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49" w:rsidRPr="00846109" w:rsidRDefault="00EE0549" w:rsidP="00EE054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EE0549">
        <w:rPr>
          <w:rFonts w:eastAsia="Times New Roman" w:cstheme="minorHAnsi"/>
          <w:b/>
          <w:bCs/>
          <w:sz w:val="32"/>
          <w:szCs w:val="32"/>
        </w:rPr>
        <w:t>Test Plan Outline for Registration Form</w:t>
      </w:r>
    </w:p>
    <w:p w:rsidR="00EE0549" w:rsidRPr="00EE0549" w:rsidRDefault="00EE0549" w:rsidP="00846109">
      <w:pPr>
        <w:spacing w:before="240" w:after="0" w:line="240" w:lineRule="auto"/>
        <w:rPr>
          <w:rFonts w:eastAsia="Times New Roman" w:cstheme="minorHAnsi"/>
          <w:color w:val="000000"/>
          <w:sz w:val="24"/>
          <w:szCs w:val="36"/>
        </w:rPr>
      </w:pPr>
      <w:r w:rsidRPr="00EE0549">
        <w:rPr>
          <w:rFonts w:eastAsia="Times New Roman" w:cstheme="minorHAnsi"/>
          <w:b/>
          <w:bCs/>
          <w:color w:val="000000"/>
          <w:sz w:val="24"/>
          <w:szCs w:val="36"/>
        </w:rPr>
        <w:t>Project Information:</w:t>
      </w:r>
      <w:r w:rsidRPr="00EE0549">
        <w:rPr>
          <w:rFonts w:eastAsia="Times New Roman" w:cstheme="minorHAnsi"/>
          <w:color w:val="000000"/>
          <w:sz w:val="24"/>
          <w:szCs w:val="36"/>
        </w:rPr>
        <w:t> </w:t>
      </w:r>
    </w:p>
    <w:p w:rsidR="00EE0549" w:rsidRPr="00EE0549" w:rsidRDefault="00EE0549" w:rsidP="00846109">
      <w:pPr>
        <w:spacing w:before="240" w:after="0" w:line="240" w:lineRule="auto"/>
        <w:rPr>
          <w:rFonts w:eastAsia="Times New Roman" w:cstheme="minorHAnsi"/>
          <w:color w:val="000000"/>
          <w:szCs w:val="32"/>
        </w:rPr>
      </w:pPr>
      <w:r w:rsidRPr="00846109">
        <w:rPr>
          <w:rFonts w:eastAsia="Times New Roman" w:cstheme="minorHAnsi"/>
          <w:color w:val="000000"/>
          <w:szCs w:val="32"/>
        </w:rPr>
        <w:t>Project Name: TEST PROJECT</w:t>
      </w:r>
    </w:p>
    <w:p w:rsidR="00EE0549" w:rsidRPr="00EE0549" w:rsidRDefault="00EE0549" w:rsidP="00846109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549">
        <w:rPr>
          <w:rFonts w:eastAsia="Times New Roman" w:cstheme="minorHAnsi"/>
          <w:b/>
          <w:bCs/>
          <w:color w:val="000000"/>
          <w:sz w:val="24"/>
          <w:szCs w:val="24"/>
        </w:rPr>
        <w:t>Document Control</w:t>
      </w:r>
      <w:r w:rsidRPr="00EE0549">
        <w:rPr>
          <w:rFonts w:eastAsia="Times New Roman" w:cstheme="minorHAnsi"/>
          <w:color w:val="000000"/>
          <w:sz w:val="24"/>
          <w:szCs w:val="24"/>
        </w:rPr>
        <w:t> </w:t>
      </w:r>
    </w:p>
    <w:p w:rsidR="00EE0549" w:rsidRPr="00EE0549" w:rsidRDefault="00EE0549" w:rsidP="00846109">
      <w:pPr>
        <w:spacing w:after="140" w:line="276" w:lineRule="auto"/>
        <w:rPr>
          <w:rFonts w:eastAsia="Times New Roman" w:cstheme="minorHAnsi"/>
          <w:color w:val="000000"/>
          <w:sz w:val="24"/>
          <w:szCs w:val="24"/>
        </w:rPr>
      </w:pPr>
      <w:r w:rsidRPr="00EE0549">
        <w:rPr>
          <w:rFonts w:eastAsia="Times New Roman" w:cstheme="minorHAnsi"/>
          <w:color w:val="000000"/>
          <w:sz w:val="24"/>
          <w:szCs w:val="24"/>
        </w:rPr>
        <w:t> </w:t>
      </w:r>
    </w:p>
    <w:tbl>
      <w:tblPr>
        <w:tblW w:w="0" w:type="auto"/>
        <w:tblInd w:w="14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482"/>
        <w:gridCol w:w="1675"/>
        <w:gridCol w:w="1309"/>
      </w:tblGrid>
      <w:tr w:rsidR="00EE0549" w:rsidRPr="00EE0549" w:rsidTr="00EE0549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E05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Version</w:t>
            </w:r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E05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E05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Author</w:t>
            </w:r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E05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Change(s)</w:t>
            </w:r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E0549" w:rsidRPr="00EE0549" w:rsidTr="00EE0549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1.0 </w:t>
            </w:r>
          </w:p>
        </w:tc>
        <w:tc>
          <w:tcPr>
            <w:tcW w:w="1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46109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07/15</w:t>
            </w:r>
            <w:r w:rsidRPr="00EE0549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/2024</w:t>
            </w:r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4610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Ahmad </w:t>
            </w:r>
            <w:proofErr w:type="spellStart"/>
            <w:r w:rsidRPr="00846109">
              <w:rPr>
                <w:rFonts w:eastAsia="Times New Roman" w:cstheme="minorHAnsi"/>
                <w:color w:val="000000"/>
                <w:sz w:val="24"/>
                <w:szCs w:val="24"/>
              </w:rPr>
              <w:t>Awais</w:t>
            </w:r>
            <w:proofErr w:type="spellEnd"/>
            <w:r w:rsidRPr="00EE054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EE05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32"/>
          <w:szCs w:val="32"/>
        </w:rPr>
      </w:pP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1. Introduction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</w:rPr>
      </w:pPr>
      <w:r w:rsidRPr="00EE0549">
        <w:rPr>
          <w:rFonts w:eastAsia="Times New Roman" w:cstheme="minorHAnsi"/>
        </w:rPr>
        <w:t xml:space="preserve">This test plan outlines the strategy, objectives, scope, and schedule for testing the online registration form of the website. </w:t>
      </w:r>
      <w:r w:rsidRPr="00846109">
        <w:rPr>
          <w:rFonts w:eastAsia="Times New Roman" w:cstheme="minorHAnsi"/>
        </w:rPr>
        <w:t>This testing aims</w:t>
      </w:r>
      <w:r w:rsidRPr="00EE0549">
        <w:rPr>
          <w:rFonts w:eastAsia="Times New Roman" w:cstheme="minorHAnsi"/>
        </w:rPr>
        <w:t xml:space="preserve"> to ensure that the registration form functions correctly, validates inputs properly, and provides appropriate feedback to users.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2. Objectives</w:t>
      </w:r>
    </w:p>
    <w:p w:rsidR="00EE0549" w:rsidRPr="00EE0549" w:rsidRDefault="00EE0549" w:rsidP="00846109">
      <w:pPr>
        <w:numPr>
          <w:ilvl w:val="0"/>
          <w:numId w:val="1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To verify that all fields in the registration form accept appropriate input.</w:t>
      </w:r>
    </w:p>
    <w:p w:rsidR="00EE0549" w:rsidRPr="00EE0549" w:rsidRDefault="00EE0549" w:rsidP="00846109">
      <w:pPr>
        <w:numPr>
          <w:ilvl w:val="0"/>
          <w:numId w:val="1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To ensure that validation messages are displayed for incorrect inputs.</w:t>
      </w:r>
    </w:p>
    <w:p w:rsidR="00EE0549" w:rsidRPr="00EE0549" w:rsidRDefault="00EE0549" w:rsidP="00846109">
      <w:pPr>
        <w:numPr>
          <w:ilvl w:val="0"/>
          <w:numId w:val="1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To confirm that data is successfully submitted to the server upon form completion.</w:t>
      </w:r>
    </w:p>
    <w:p w:rsidR="00EE0549" w:rsidRPr="00EE0549" w:rsidRDefault="00EE0549" w:rsidP="00846109">
      <w:pPr>
        <w:numPr>
          <w:ilvl w:val="0"/>
          <w:numId w:val="1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To ensure the form's usability and accessibility.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3. Scope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The testing will cover:</w:t>
      </w:r>
    </w:p>
    <w:p w:rsidR="00EE0549" w:rsidRPr="00EE0549" w:rsidRDefault="00EE0549" w:rsidP="00846109">
      <w:pPr>
        <w:numPr>
          <w:ilvl w:val="0"/>
          <w:numId w:val="2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Input validation for all fields.</w:t>
      </w:r>
    </w:p>
    <w:p w:rsidR="00EE0549" w:rsidRPr="00EE0549" w:rsidRDefault="00EE0549" w:rsidP="00846109">
      <w:pPr>
        <w:numPr>
          <w:ilvl w:val="0"/>
          <w:numId w:val="2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Error message display for incorrect inputs.</w:t>
      </w:r>
    </w:p>
    <w:p w:rsidR="00EE0549" w:rsidRPr="00EE0549" w:rsidRDefault="00EE0549" w:rsidP="00846109">
      <w:pPr>
        <w:numPr>
          <w:ilvl w:val="0"/>
          <w:numId w:val="2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Successful submission of valid data.</w:t>
      </w:r>
    </w:p>
    <w:p w:rsidR="00EE0549" w:rsidRPr="00EE0549" w:rsidRDefault="00EE0549" w:rsidP="00846109">
      <w:pPr>
        <w:numPr>
          <w:ilvl w:val="0"/>
          <w:numId w:val="2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User interface and user experience aspects of the form.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4. Test Environment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The testing will be conducted in the following environments:</w:t>
      </w:r>
    </w:p>
    <w:p w:rsidR="00EE0549" w:rsidRPr="00EE0549" w:rsidRDefault="00EE0549" w:rsidP="00846109">
      <w:pPr>
        <w:numPr>
          <w:ilvl w:val="0"/>
          <w:numId w:val="3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Web browsers: Chrome, Firefox, Safari, Edge.</w:t>
      </w:r>
    </w:p>
    <w:p w:rsidR="00EE0549" w:rsidRPr="00EE0549" w:rsidRDefault="00EE0549" w:rsidP="00846109">
      <w:pPr>
        <w:numPr>
          <w:ilvl w:val="0"/>
          <w:numId w:val="3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O</w:t>
      </w:r>
      <w:r w:rsidRPr="00846109">
        <w:rPr>
          <w:rFonts w:eastAsia="Times New Roman" w:cstheme="minorHAnsi"/>
        </w:rPr>
        <w:t>perating systems: Windows, mac</w:t>
      </w:r>
      <w:r w:rsidRPr="00EE0549">
        <w:rPr>
          <w:rFonts w:eastAsia="Times New Roman" w:cstheme="minorHAnsi"/>
        </w:rPr>
        <w:t>, Linux.</w:t>
      </w:r>
    </w:p>
    <w:p w:rsidR="00EE0549" w:rsidRPr="00EE0549" w:rsidRDefault="00EE0549" w:rsidP="00846109">
      <w:pPr>
        <w:numPr>
          <w:ilvl w:val="0"/>
          <w:numId w:val="3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Devices: Desktop, Tablet, Mobile.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5. Test Data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Test data will include:</w:t>
      </w:r>
    </w:p>
    <w:p w:rsidR="00EE0549" w:rsidRPr="00EE0549" w:rsidRDefault="00EE0549" w:rsidP="00846109">
      <w:pPr>
        <w:numPr>
          <w:ilvl w:val="0"/>
          <w:numId w:val="4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Various combinations of valid and invalid inputs for each field.</w:t>
      </w:r>
    </w:p>
    <w:p w:rsidR="00EE0549" w:rsidRPr="00EE0549" w:rsidRDefault="00EE0549" w:rsidP="00846109">
      <w:pPr>
        <w:numPr>
          <w:ilvl w:val="0"/>
          <w:numId w:val="4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Edge cases for password length, special characters, and date of birth.</w:t>
      </w:r>
    </w:p>
    <w:p w:rsidR="00EE0549" w:rsidRPr="00EE0549" w:rsidRDefault="00EE0549" w:rsidP="00846109">
      <w:pPr>
        <w:numPr>
          <w:ilvl w:val="0"/>
          <w:numId w:val="4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Different combinations of gender and newsletter subscription options.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6. Test Scenarios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The following scenarios will be tested:</w:t>
      </w:r>
    </w:p>
    <w:p w:rsidR="00EE0549" w:rsidRPr="00EE0549" w:rsidRDefault="00EE0549" w:rsidP="00846109">
      <w:pPr>
        <w:numPr>
          <w:ilvl w:val="0"/>
          <w:numId w:val="5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Positive scenarios with all valid inputs.</w:t>
      </w:r>
    </w:p>
    <w:p w:rsidR="00EE0549" w:rsidRPr="00EE0549" w:rsidRDefault="00EE0549" w:rsidP="00846109">
      <w:pPr>
        <w:numPr>
          <w:ilvl w:val="0"/>
          <w:numId w:val="5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lastRenderedPageBreak/>
        <w:t>Negative scenarios with invalid inputs in different fields.</w:t>
      </w:r>
    </w:p>
    <w:p w:rsidR="00EE0549" w:rsidRPr="00EE0549" w:rsidRDefault="00EE0549" w:rsidP="00846109">
      <w:pPr>
        <w:numPr>
          <w:ilvl w:val="0"/>
          <w:numId w:val="5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Boundary testing for password length and date of birth.</w:t>
      </w:r>
    </w:p>
    <w:p w:rsidR="00EE0549" w:rsidRPr="00EE0549" w:rsidRDefault="00EE0549" w:rsidP="00846109">
      <w:pPr>
        <w:numPr>
          <w:ilvl w:val="0"/>
          <w:numId w:val="5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Usability and accessibility testing.</w:t>
      </w:r>
    </w:p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7. Test Execution Schedule</w:t>
      </w:r>
      <w:r w:rsidRPr="00846109">
        <w:rPr>
          <w:rFonts w:eastAsia="Times New Roman" w:cstheme="minorHAnsi"/>
          <w:b/>
          <w:bCs/>
          <w:sz w:val="24"/>
          <w:szCs w:val="24"/>
        </w:rPr>
        <w:t xml:space="preserve"> (Assumption)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1129"/>
        <w:gridCol w:w="1381"/>
        <w:gridCol w:w="1260"/>
      </w:tblGrid>
      <w:tr w:rsidR="00EE0549" w:rsidRPr="00EE0549" w:rsidTr="00EE054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  <w:b/>
                <w:bCs/>
              </w:rPr>
              <w:t>Task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  <w:b/>
                <w:bCs/>
              </w:rPr>
              <w:t>Duration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  <w:b/>
                <w:bCs/>
              </w:rPr>
              <w:t>Start Date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  <w:b/>
                <w:bCs/>
              </w:rPr>
              <w:t>End Date</w:t>
            </w:r>
          </w:p>
        </w:tc>
      </w:tr>
      <w:tr w:rsidR="00EE0549" w:rsidRPr="00EE0549" w:rsidTr="00EE054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Test Plan Preparation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2 days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05</w:t>
            </w:r>
            <w:r w:rsidRPr="00EE0549">
              <w:rPr>
                <w:rFonts w:eastAsia="Times New Roman" w:cstheme="minorHAnsi"/>
              </w:rPr>
              <w:t>/08/2024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07/08/2024</w:t>
            </w:r>
          </w:p>
        </w:tc>
      </w:tr>
      <w:tr w:rsidR="00EE0549" w:rsidRPr="00EE0549" w:rsidTr="00EE054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Test Case Development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2 days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08/08/2024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10</w:t>
            </w:r>
            <w:r w:rsidRPr="00EE0549">
              <w:rPr>
                <w:rFonts w:eastAsia="Times New Roman" w:cstheme="minorHAnsi"/>
              </w:rPr>
              <w:t>/08/2024</w:t>
            </w:r>
          </w:p>
        </w:tc>
      </w:tr>
      <w:tr w:rsidR="00EE0549" w:rsidRPr="00EE0549" w:rsidTr="00EE054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Test Environment Setup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 day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11</w:t>
            </w:r>
            <w:r w:rsidRPr="00EE0549">
              <w:rPr>
                <w:rFonts w:eastAsia="Times New Roman" w:cstheme="minorHAnsi"/>
              </w:rPr>
              <w:t>/08/2024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11</w:t>
            </w:r>
            <w:r w:rsidRPr="00EE0549">
              <w:rPr>
                <w:rFonts w:eastAsia="Times New Roman" w:cstheme="minorHAnsi"/>
              </w:rPr>
              <w:t>/08/2024</w:t>
            </w:r>
          </w:p>
        </w:tc>
      </w:tr>
      <w:tr w:rsidR="00EE0549" w:rsidRPr="00EE0549" w:rsidTr="00EE054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Test Execution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 day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12</w:t>
            </w:r>
            <w:r w:rsidRPr="00EE0549">
              <w:rPr>
                <w:rFonts w:eastAsia="Times New Roman" w:cstheme="minorHAnsi"/>
              </w:rPr>
              <w:t>/08/2024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12</w:t>
            </w:r>
            <w:r w:rsidRPr="00EE0549">
              <w:rPr>
                <w:rFonts w:eastAsia="Times New Roman" w:cstheme="minorHAnsi"/>
              </w:rPr>
              <w:t>/08/2024</w:t>
            </w:r>
          </w:p>
        </w:tc>
      </w:tr>
      <w:tr w:rsidR="00EE0549" w:rsidRPr="00EE0549" w:rsidTr="00EE054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Defect Reporting and Retesting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 day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13/08</w:t>
            </w:r>
            <w:r w:rsidRPr="00EE0549">
              <w:rPr>
                <w:rFonts w:eastAsia="Times New Roman" w:cstheme="minorHAnsi"/>
              </w:rPr>
              <w:t>/2024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13/08</w:t>
            </w:r>
            <w:r w:rsidRPr="00EE0549">
              <w:rPr>
                <w:rFonts w:eastAsia="Times New Roman" w:cstheme="minorHAnsi"/>
              </w:rPr>
              <w:t>/2024</w:t>
            </w:r>
          </w:p>
        </w:tc>
      </w:tr>
      <w:tr w:rsidR="00EE0549" w:rsidRPr="00EE0549" w:rsidTr="00EE054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EE0549">
              <w:rPr>
                <w:rFonts w:eastAsia="Times New Roman" w:cstheme="minorHAnsi"/>
              </w:rPr>
              <w:t>Test Closure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1 day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08/08</w:t>
            </w:r>
            <w:r w:rsidRPr="00EE0549">
              <w:rPr>
                <w:rFonts w:eastAsia="Times New Roman" w:cstheme="minorHAnsi"/>
              </w:rPr>
              <w:t>/2024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549" w:rsidRPr="00EE0549" w:rsidRDefault="00EE0549" w:rsidP="00846109">
            <w:pPr>
              <w:spacing w:after="0" w:line="276" w:lineRule="auto"/>
              <w:rPr>
                <w:rFonts w:eastAsia="Times New Roman" w:cstheme="minorHAnsi"/>
              </w:rPr>
            </w:pPr>
            <w:r w:rsidRPr="00846109">
              <w:rPr>
                <w:rFonts w:eastAsia="Times New Roman" w:cstheme="minorHAnsi"/>
              </w:rPr>
              <w:t>09/08</w:t>
            </w:r>
            <w:r w:rsidRPr="00EE0549">
              <w:rPr>
                <w:rFonts w:eastAsia="Times New Roman" w:cstheme="minorHAnsi"/>
              </w:rPr>
              <w:t>/2024</w:t>
            </w:r>
          </w:p>
        </w:tc>
      </w:tr>
    </w:tbl>
    <w:p w:rsidR="00EE0549" w:rsidRPr="00EE0549" w:rsidRDefault="00EE0549" w:rsidP="00846109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EE0549">
        <w:rPr>
          <w:rFonts w:eastAsia="Times New Roman" w:cstheme="minorHAnsi"/>
          <w:b/>
          <w:bCs/>
          <w:sz w:val="24"/>
          <w:szCs w:val="24"/>
        </w:rPr>
        <w:t>8. Risks and Assumptions</w:t>
      </w:r>
    </w:p>
    <w:p w:rsidR="00EE0549" w:rsidRPr="00EE0549" w:rsidRDefault="00EE0549" w:rsidP="00846109">
      <w:pPr>
        <w:numPr>
          <w:ilvl w:val="0"/>
          <w:numId w:val="6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  <w:b/>
          <w:bCs/>
        </w:rPr>
        <w:t>Risks:</w:t>
      </w:r>
    </w:p>
    <w:p w:rsidR="00EE0549" w:rsidRPr="00EE0549" w:rsidRDefault="00EE0549" w:rsidP="00846109">
      <w:pPr>
        <w:numPr>
          <w:ilvl w:val="1"/>
          <w:numId w:val="6"/>
        </w:numPr>
        <w:spacing w:after="0" w:line="276" w:lineRule="auto"/>
        <w:ind w:left="108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Changes in requirements during the testing phase.</w:t>
      </w:r>
    </w:p>
    <w:p w:rsidR="00EE0549" w:rsidRPr="00EE0549" w:rsidRDefault="00EE0549" w:rsidP="00846109">
      <w:pPr>
        <w:numPr>
          <w:ilvl w:val="1"/>
          <w:numId w:val="6"/>
        </w:numPr>
        <w:spacing w:after="0" w:line="276" w:lineRule="auto"/>
        <w:ind w:left="108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Unavailability of the test environment or necessary resources.</w:t>
      </w:r>
      <w:bookmarkStart w:id="0" w:name="_GoBack"/>
      <w:bookmarkEnd w:id="0"/>
    </w:p>
    <w:p w:rsidR="00EE0549" w:rsidRPr="00EE0549" w:rsidRDefault="00EE0549" w:rsidP="00846109">
      <w:pPr>
        <w:numPr>
          <w:ilvl w:val="0"/>
          <w:numId w:val="6"/>
        </w:numPr>
        <w:spacing w:after="0" w:line="276" w:lineRule="auto"/>
        <w:ind w:left="54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  <w:b/>
          <w:bCs/>
        </w:rPr>
        <w:t>Assumptions:</w:t>
      </w:r>
    </w:p>
    <w:p w:rsidR="00EE0549" w:rsidRPr="00EE0549" w:rsidRDefault="00EE0549" w:rsidP="00846109">
      <w:pPr>
        <w:numPr>
          <w:ilvl w:val="1"/>
          <w:numId w:val="6"/>
        </w:numPr>
        <w:spacing w:after="0" w:line="276" w:lineRule="auto"/>
        <w:ind w:left="108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Requirements are stable and will not change during the testing phase.</w:t>
      </w:r>
    </w:p>
    <w:p w:rsidR="00EE0549" w:rsidRPr="00EE0549" w:rsidRDefault="00EE0549" w:rsidP="00846109">
      <w:pPr>
        <w:numPr>
          <w:ilvl w:val="1"/>
          <w:numId w:val="6"/>
        </w:numPr>
        <w:spacing w:after="0" w:line="276" w:lineRule="auto"/>
        <w:ind w:left="1080"/>
        <w:textAlignment w:val="center"/>
        <w:rPr>
          <w:rFonts w:eastAsia="Times New Roman" w:cstheme="minorHAnsi"/>
        </w:rPr>
      </w:pPr>
      <w:r w:rsidRPr="00EE0549">
        <w:rPr>
          <w:rFonts w:eastAsia="Times New Roman" w:cstheme="minorHAnsi"/>
        </w:rPr>
        <w:t>The test environment is set up and functional before the test execution starts.</w:t>
      </w:r>
    </w:p>
    <w:p w:rsidR="009B60BB" w:rsidRPr="00846109" w:rsidRDefault="00846109">
      <w:pPr>
        <w:rPr>
          <w:rFonts w:cstheme="minorHAnsi"/>
        </w:rPr>
      </w:pPr>
    </w:p>
    <w:sectPr w:rsidR="009B60BB" w:rsidRPr="0084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54A"/>
    <w:multiLevelType w:val="multilevel"/>
    <w:tmpl w:val="2F78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C73AB"/>
    <w:multiLevelType w:val="multilevel"/>
    <w:tmpl w:val="89F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65F4E"/>
    <w:multiLevelType w:val="multilevel"/>
    <w:tmpl w:val="0A8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C025C"/>
    <w:multiLevelType w:val="multilevel"/>
    <w:tmpl w:val="08A0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C36842"/>
    <w:multiLevelType w:val="multilevel"/>
    <w:tmpl w:val="F72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C52EC"/>
    <w:multiLevelType w:val="multilevel"/>
    <w:tmpl w:val="DEA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38"/>
    <w:rsid w:val="000930CC"/>
    <w:rsid w:val="00846109"/>
    <w:rsid w:val="009D1B46"/>
    <w:rsid w:val="00E93D38"/>
    <w:rsid w:val="00E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B921A"/>
  <w15:chartTrackingRefBased/>
  <w15:docId w15:val="{24BE8B79-6A64-4BC8-8D7D-A681EB1D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2014</Characters>
  <Application>Microsoft Office Word</Application>
  <DocSecurity>0</DocSecurity>
  <Lines>81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2024-07-15T07:57:00Z</dcterms:created>
  <dcterms:modified xsi:type="dcterms:W3CDTF">2024-07-15T08:09:00Z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b8658c211e0981b65b62f9914c4e4c1a89ff0df0a921e251d88934b6d9f7ddfa</vt:lpwstr>
  </property>
</Properties>
</file>