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B227" w14:textId="77777777" w:rsidR="00B65E8B" w:rsidRPr="00B65E8B" w:rsidRDefault="00B65E8B" w:rsidP="00B65E8B">
      <w:pPr>
        <w:shd w:val="clear" w:color="auto" w:fill="FFFFFF"/>
        <w:spacing w:after="240"/>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Companies today are employing analytical techniques for the early detection of credit card frauds, a key factor in mitigating fraud damage. The most common type of credit card fraud does not involve the physical stealing of the card, but that of credit card credentials, which are then used for online purchases.</w:t>
      </w:r>
    </w:p>
    <w:p w14:paraId="17405ABC" w14:textId="77777777" w:rsidR="00B65E8B" w:rsidRPr="00B65E8B" w:rsidRDefault="00B65E8B" w:rsidP="00B65E8B">
      <w:pPr>
        <w:shd w:val="clear" w:color="auto" w:fill="FFFFFF"/>
        <w:spacing w:after="240"/>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 xml:space="preserve">Imagine that you have been hired as a Data Analyst to work in the Credit Card Division of a bank. And your first assignment is to join your team in using data analysis for the early detection and mitigation of credit card fraud. </w:t>
      </w:r>
    </w:p>
    <w:p w14:paraId="1AE5AC99" w14:textId="77777777" w:rsidR="00B65E8B" w:rsidRPr="00B65E8B" w:rsidRDefault="00B65E8B" w:rsidP="00B65E8B">
      <w:pPr>
        <w:shd w:val="clear" w:color="auto" w:fill="FFFFFF"/>
        <w:spacing w:after="240"/>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 xml:space="preserve">In order to prescribe a way forward, that is, suggest what should be done in order for fraud to get detected early on, you need to understand what a fraudulent transaction looks like. And for that you need to start by looking at historical data. </w:t>
      </w:r>
    </w:p>
    <w:p w14:paraId="781B3C4D" w14:textId="77777777" w:rsidR="00B65E8B" w:rsidRPr="00B65E8B" w:rsidRDefault="00B65E8B" w:rsidP="00B65E8B">
      <w:pPr>
        <w:shd w:val="clear" w:color="auto" w:fill="FFFFFF"/>
        <w:spacing w:after="240"/>
        <w:rPr>
          <w:rFonts w:ascii="Source Sans Pro" w:eastAsia="Times New Roman" w:hAnsi="Source Sans Pro" w:cs="Times New Roman"/>
          <w:color w:val="1F1F1F"/>
          <w:sz w:val="24"/>
          <w:szCs w:val="24"/>
        </w:rPr>
      </w:pPr>
      <w:r w:rsidRPr="00B65E8B">
        <w:rPr>
          <w:rFonts w:ascii="unset" w:eastAsia="Times New Roman" w:hAnsi="unset" w:cs="Times New Roman"/>
          <w:b/>
          <w:bCs/>
          <w:color w:val="1F1F1F"/>
          <w:sz w:val="24"/>
          <w:szCs w:val="24"/>
        </w:rPr>
        <w:t>Here is a sample data set that captures the credit card transaction details for a few users.</w:t>
      </w:r>
    </w:p>
    <w:p w14:paraId="47E54431" w14:textId="494C113D" w:rsidR="00B65E8B" w:rsidRPr="00B65E8B" w:rsidRDefault="00B65E8B" w:rsidP="00B65E8B">
      <w:pPr>
        <w:rPr>
          <w:rFonts w:ascii="Times New Roman" w:eastAsia="Times New Roman" w:hAnsi="Times New Roman" w:cs="Times New Roman"/>
          <w:sz w:val="24"/>
          <w:szCs w:val="24"/>
        </w:rPr>
      </w:pPr>
      <w:r w:rsidRPr="00B65E8B">
        <w:rPr>
          <w:rFonts w:ascii="Times New Roman" w:eastAsia="Times New Roman" w:hAnsi="Times New Roman" w:cs="Times New Roman"/>
          <w:sz w:val="24"/>
          <w:szCs w:val="24"/>
        </w:rPr>
        <w:fldChar w:fldCharType="begin"/>
      </w:r>
      <w:r w:rsidRPr="00B65E8B">
        <w:rPr>
          <w:rFonts w:ascii="Times New Roman" w:eastAsia="Times New Roman" w:hAnsi="Times New Roman" w:cs="Times New Roman"/>
          <w:sz w:val="24"/>
          <w:szCs w:val="24"/>
        </w:rPr>
        <w:instrText xml:space="preserve"> INCLUDEPICTURE "https://d3c33hcgiwev3.cloudfront.net/imageAssetProxy.v1/RT7W3bteTX2-1t27Xr19Tw_27ccfcd2e65b4752920e81fda1ae8c5d_DA_1-Image_DataSet_Reading.png?expiry=1657670400000&amp;hmac=CJ1m4pXQuSRLFBZYTx9iufuWvy3I-aLfi0Q3uskyVBk" \* MERGEFORMATINET </w:instrText>
      </w:r>
      <w:r w:rsidRPr="00B65E8B">
        <w:rPr>
          <w:rFonts w:ascii="Times New Roman" w:eastAsia="Times New Roman" w:hAnsi="Times New Roman" w:cs="Times New Roman"/>
          <w:sz w:val="24"/>
          <w:szCs w:val="24"/>
        </w:rPr>
        <w:fldChar w:fldCharType="separate"/>
      </w:r>
      <w:r w:rsidRPr="00B65E8B">
        <w:rPr>
          <w:rFonts w:ascii="Times New Roman" w:eastAsia="Times New Roman" w:hAnsi="Times New Roman" w:cs="Times New Roman"/>
          <w:noProof/>
          <w:sz w:val="24"/>
          <w:szCs w:val="24"/>
        </w:rPr>
        <w:drawing>
          <wp:inline distT="0" distB="0" distL="0" distR="0" wp14:anchorId="763E635C" wp14:editId="31489A16">
            <wp:extent cx="5943600" cy="2042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2160"/>
                    </a:xfrm>
                    <a:prstGeom prst="rect">
                      <a:avLst/>
                    </a:prstGeom>
                    <a:noFill/>
                    <a:ln>
                      <a:noFill/>
                    </a:ln>
                  </pic:spPr>
                </pic:pic>
              </a:graphicData>
            </a:graphic>
          </wp:inline>
        </w:drawing>
      </w:r>
      <w:r w:rsidRPr="00B65E8B">
        <w:rPr>
          <w:rFonts w:ascii="Times New Roman" w:eastAsia="Times New Roman" w:hAnsi="Times New Roman" w:cs="Times New Roman"/>
          <w:sz w:val="24"/>
          <w:szCs w:val="24"/>
        </w:rPr>
        <w:fldChar w:fldCharType="end"/>
      </w:r>
    </w:p>
    <w:p w14:paraId="4175ED22" w14:textId="77777777" w:rsidR="00B65E8B" w:rsidRPr="00B65E8B" w:rsidRDefault="00B65E8B" w:rsidP="00B65E8B">
      <w:pPr>
        <w:shd w:val="clear" w:color="auto" w:fill="FFFFFF"/>
        <w:spacing w:after="240"/>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 xml:space="preserve">Descriptive techniques of analysis, that is, techniques that help you gain an understanding of what happened, include the identification of patterns and anomalies in data. Anomalies signify a variation in a pattern that seems uncharacteristic, or, out of the ordinary. Anomalies may occur for perfectly valid and genuine reasons, but they do warrant an evaluation because they can be a sign of fraudulent activity. </w:t>
      </w:r>
    </w:p>
    <w:p w14:paraId="64170951" w14:textId="77777777" w:rsidR="00B65E8B" w:rsidRPr="00B65E8B" w:rsidRDefault="00B65E8B" w:rsidP="00B65E8B">
      <w:pPr>
        <w:shd w:val="clear" w:color="auto" w:fill="FFFFFF"/>
        <w:spacing w:after="240"/>
        <w:rPr>
          <w:rFonts w:ascii="Source Sans Pro" w:eastAsia="Times New Roman" w:hAnsi="Source Sans Pro" w:cs="Times New Roman"/>
          <w:color w:val="1F1F1F"/>
          <w:sz w:val="24"/>
          <w:szCs w:val="24"/>
        </w:rPr>
      </w:pPr>
      <w:r w:rsidRPr="00B65E8B">
        <w:rPr>
          <w:rFonts w:ascii="unset" w:eastAsia="Times New Roman" w:hAnsi="unset" w:cs="Times New Roman"/>
          <w:b/>
          <w:bCs/>
          <w:color w:val="1F1F1F"/>
          <w:sz w:val="24"/>
          <w:szCs w:val="24"/>
        </w:rPr>
        <w:t xml:space="preserve">Past studies have suggested that some of the common events that you may need to watch out for include: </w:t>
      </w:r>
    </w:p>
    <w:p w14:paraId="62CD4BB4" w14:textId="77777777" w:rsidR="00B65E8B" w:rsidRPr="00B65E8B" w:rsidRDefault="00B65E8B" w:rsidP="00B65E8B">
      <w:pPr>
        <w:numPr>
          <w:ilvl w:val="0"/>
          <w:numId w:val="1"/>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A change in frequency of orders placed, for example, a customer who typically places a couple of orders a month, suddenly makes numerous transactions within a short span of time, sometimes within minutes of the previous order.</w:t>
      </w:r>
    </w:p>
    <w:p w14:paraId="78DE2C14" w14:textId="77777777" w:rsidR="00B65E8B" w:rsidRPr="00B65E8B" w:rsidRDefault="00B65E8B" w:rsidP="00B65E8B">
      <w:pPr>
        <w:numPr>
          <w:ilvl w:val="0"/>
          <w:numId w:val="1"/>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Orders that are significantly higher than a user’s average transaction.</w:t>
      </w:r>
    </w:p>
    <w:p w14:paraId="7E4DE67C" w14:textId="77777777" w:rsidR="00B65E8B" w:rsidRPr="00B65E8B" w:rsidRDefault="00B65E8B" w:rsidP="00B65E8B">
      <w:pPr>
        <w:numPr>
          <w:ilvl w:val="0"/>
          <w:numId w:val="1"/>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 xml:space="preserve">Bulk orders of the same item with slight variations such as </w:t>
      </w:r>
      <w:proofErr w:type="spellStart"/>
      <w:r w:rsidRPr="00B65E8B">
        <w:rPr>
          <w:rFonts w:ascii="Source Sans Pro" w:eastAsia="Times New Roman" w:hAnsi="Source Sans Pro" w:cs="Times New Roman"/>
          <w:color w:val="1F1F1F"/>
          <w:sz w:val="24"/>
          <w:szCs w:val="24"/>
        </w:rPr>
        <w:t>color</w:t>
      </w:r>
      <w:proofErr w:type="spellEnd"/>
      <w:r w:rsidRPr="00B65E8B">
        <w:rPr>
          <w:rFonts w:ascii="Source Sans Pro" w:eastAsia="Times New Roman" w:hAnsi="Source Sans Pro" w:cs="Times New Roman"/>
          <w:color w:val="1F1F1F"/>
          <w:sz w:val="24"/>
          <w:szCs w:val="24"/>
        </w:rPr>
        <w:t xml:space="preserve"> or size—especially if this is atypical of the user’s transaction history.</w:t>
      </w:r>
    </w:p>
    <w:p w14:paraId="0D90208E" w14:textId="77777777" w:rsidR="00B65E8B" w:rsidRPr="00B65E8B" w:rsidRDefault="00B65E8B" w:rsidP="00B65E8B">
      <w:pPr>
        <w:numPr>
          <w:ilvl w:val="0"/>
          <w:numId w:val="1"/>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A sudden change in delivery preference, for example, a change from home or office delivery address to in-store, warehouse, or PO Box delivery.</w:t>
      </w:r>
    </w:p>
    <w:p w14:paraId="6D3DA4A6" w14:textId="77777777" w:rsidR="00B65E8B" w:rsidRPr="00B65E8B" w:rsidRDefault="00B65E8B" w:rsidP="00B65E8B">
      <w:pPr>
        <w:numPr>
          <w:ilvl w:val="0"/>
          <w:numId w:val="1"/>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lastRenderedPageBreak/>
        <w:t>A mismatched IP Address, or an IP Address that is not from the general location or area of the billing address.</w:t>
      </w:r>
    </w:p>
    <w:p w14:paraId="70E275EE" w14:textId="77777777" w:rsidR="00B65E8B" w:rsidRPr="00B65E8B" w:rsidRDefault="00B65E8B" w:rsidP="00B65E8B">
      <w:pPr>
        <w:shd w:val="clear" w:color="auto" w:fill="FFFFFF"/>
        <w:spacing w:after="240"/>
        <w:rPr>
          <w:rFonts w:ascii="Source Sans Pro" w:eastAsia="Times New Roman" w:hAnsi="Source Sans Pro" w:cs="Times New Roman"/>
          <w:color w:val="1F1F1F"/>
          <w:sz w:val="24"/>
          <w:szCs w:val="24"/>
        </w:rPr>
      </w:pPr>
      <w:r w:rsidRPr="00B65E8B">
        <w:rPr>
          <w:rFonts w:ascii="unset" w:eastAsia="Times New Roman" w:hAnsi="unset" w:cs="Times New Roman"/>
          <w:b/>
          <w:bCs/>
          <w:color w:val="1F1F1F"/>
          <w:sz w:val="24"/>
          <w:szCs w:val="24"/>
        </w:rPr>
        <w:t xml:space="preserve">Before you can </w:t>
      </w:r>
      <w:proofErr w:type="spellStart"/>
      <w:r w:rsidRPr="00B65E8B">
        <w:rPr>
          <w:rFonts w:ascii="unset" w:eastAsia="Times New Roman" w:hAnsi="unset" w:cs="Times New Roman"/>
          <w:b/>
          <w:bCs/>
          <w:color w:val="1F1F1F"/>
          <w:sz w:val="24"/>
          <w:szCs w:val="24"/>
        </w:rPr>
        <w:t>analyze</w:t>
      </w:r>
      <w:proofErr w:type="spellEnd"/>
      <w:r w:rsidRPr="00B65E8B">
        <w:rPr>
          <w:rFonts w:ascii="unset" w:eastAsia="Times New Roman" w:hAnsi="unset" w:cs="Times New Roman"/>
          <w:b/>
          <w:bCs/>
          <w:color w:val="1F1F1F"/>
          <w:sz w:val="24"/>
          <w:szCs w:val="24"/>
        </w:rPr>
        <w:t xml:space="preserve"> the data for patterns and anomalies, you need to:</w:t>
      </w:r>
    </w:p>
    <w:p w14:paraId="3AD30E97" w14:textId="77777777" w:rsidR="00B65E8B" w:rsidRPr="00B65E8B" w:rsidRDefault="00B65E8B" w:rsidP="00B65E8B">
      <w:pPr>
        <w:numPr>
          <w:ilvl w:val="0"/>
          <w:numId w:val="2"/>
        </w:numPr>
        <w:shd w:val="clear" w:color="auto" w:fill="FFFFFF"/>
        <w:rPr>
          <w:rFonts w:ascii="Source Sans Pro" w:eastAsia="Times New Roman" w:hAnsi="Source Sans Pro" w:cs="Times New Roman"/>
          <w:color w:val="1F1F1F"/>
          <w:sz w:val="24"/>
          <w:szCs w:val="24"/>
        </w:rPr>
      </w:pPr>
      <w:r w:rsidRPr="00B65E8B">
        <w:rPr>
          <w:rFonts w:ascii="unset" w:eastAsia="Times New Roman" w:hAnsi="unset" w:cs="Times New Roman"/>
          <w:b/>
          <w:bCs/>
          <w:color w:val="1F1F1F"/>
          <w:sz w:val="24"/>
          <w:szCs w:val="24"/>
        </w:rPr>
        <w:t xml:space="preserve">Identify and gather all data points that can be of relevance to your use case. </w:t>
      </w:r>
      <w:r w:rsidRPr="00B65E8B">
        <w:rPr>
          <w:rFonts w:ascii="Source Sans Pro" w:eastAsia="Times New Roman" w:hAnsi="Source Sans Pro" w:cs="Times New Roman"/>
          <w:color w:val="1F1F1F"/>
          <w:sz w:val="24"/>
          <w:szCs w:val="24"/>
        </w:rPr>
        <w:t xml:space="preserve">For example, the card holder’s details, transaction details, delivery details, location, and network are some of the data points that could be explored. </w:t>
      </w:r>
    </w:p>
    <w:p w14:paraId="4DE39CAF" w14:textId="77777777" w:rsidR="00B65E8B" w:rsidRPr="00B65E8B" w:rsidRDefault="00B65E8B" w:rsidP="00B65E8B">
      <w:pPr>
        <w:numPr>
          <w:ilvl w:val="0"/>
          <w:numId w:val="2"/>
        </w:numPr>
        <w:shd w:val="clear" w:color="auto" w:fill="FFFFFF"/>
        <w:rPr>
          <w:rFonts w:ascii="Source Sans Pro" w:eastAsia="Times New Roman" w:hAnsi="Source Sans Pro" w:cs="Times New Roman"/>
          <w:color w:val="1F1F1F"/>
          <w:sz w:val="24"/>
          <w:szCs w:val="24"/>
        </w:rPr>
      </w:pPr>
      <w:r w:rsidRPr="00B65E8B">
        <w:rPr>
          <w:rFonts w:ascii="unset" w:eastAsia="Times New Roman" w:hAnsi="unset" w:cs="Times New Roman"/>
          <w:b/>
          <w:bCs/>
          <w:color w:val="1F1F1F"/>
          <w:sz w:val="24"/>
          <w:szCs w:val="24"/>
        </w:rPr>
        <w:t>Clean the data.</w:t>
      </w:r>
      <w:r w:rsidRPr="00B65E8B">
        <w:rPr>
          <w:rFonts w:ascii="Source Sans Pro" w:eastAsia="Times New Roman" w:hAnsi="Source Sans Pro" w:cs="Times New Roman"/>
          <w:color w:val="1F1F1F"/>
          <w:sz w:val="24"/>
          <w:szCs w:val="24"/>
        </w:rPr>
        <w:t xml:space="preserve"> You need to identify and fix issues in the data that can lead to false or incomplete findings, such as missing data values and incorrect data. You may also need to standardize data formats in some cases, for example, the date fields. </w:t>
      </w:r>
    </w:p>
    <w:p w14:paraId="2FFEB9A5" w14:textId="77777777" w:rsidR="00B65E8B" w:rsidRPr="00B65E8B" w:rsidRDefault="00B65E8B" w:rsidP="00B65E8B">
      <w:pPr>
        <w:shd w:val="clear" w:color="auto" w:fill="FFFFFF"/>
        <w:spacing w:after="240"/>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Finally, when you arrive at the findings, you will create appropriate visualizations that communicate your findings to your audience. The graph below samples one such visualization that you would use to capture a trend hidden in the sample data set shared earlier on in the case study.</w:t>
      </w:r>
    </w:p>
    <w:p w14:paraId="5A24C123" w14:textId="6865E300" w:rsidR="00B65E8B" w:rsidRPr="00B65E8B" w:rsidRDefault="00B65E8B" w:rsidP="00B65E8B">
      <w:pPr>
        <w:rPr>
          <w:rFonts w:ascii="Times New Roman" w:eastAsia="Times New Roman" w:hAnsi="Times New Roman" w:cs="Times New Roman"/>
          <w:sz w:val="24"/>
          <w:szCs w:val="24"/>
        </w:rPr>
      </w:pPr>
      <w:r w:rsidRPr="00B65E8B">
        <w:rPr>
          <w:rFonts w:ascii="Times New Roman" w:eastAsia="Times New Roman" w:hAnsi="Times New Roman" w:cs="Times New Roman"/>
          <w:sz w:val="24"/>
          <w:szCs w:val="24"/>
        </w:rPr>
        <w:fldChar w:fldCharType="begin"/>
      </w:r>
      <w:r w:rsidRPr="00B65E8B">
        <w:rPr>
          <w:rFonts w:ascii="Times New Roman" w:eastAsia="Times New Roman" w:hAnsi="Times New Roman" w:cs="Times New Roman"/>
          <w:sz w:val="24"/>
          <w:szCs w:val="24"/>
        </w:rPr>
        <w:instrText xml:space="preserve"> INCLUDEPICTURE "https://d3c33hcgiwev3.cloudfront.net/imageAssetProxy.v1/kumNKCbZSdqpjSgm2Ynaxw_0326b11a493e49e1b10bc7b2a1f5d7e2_DA_1-Q9-Chart.png?expiry=1657670400000&amp;hmac=_Vl2O1tESu2QpDNDHFrjf0Mj2MP6NWpXXyQRU9H_rF4" \* MERGEFORMATINET </w:instrText>
      </w:r>
      <w:r w:rsidRPr="00B65E8B">
        <w:rPr>
          <w:rFonts w:ascii="Times New Roman" w:eastAsia="Times New Roman" w:hAnsi="Times New Roman" w:cs="Times New Roman"/>
          <w:sz w:val="24"/>
          <w:szCs w:val="24"/>
        </w:rPr>
        <w:fldChar w:fldCharType="separate"/>
      </w:r>
      <w:r w:rsidRPr="00B65E8B">
        <w:rPr>
          <w:rFonts w:ascii="Times New Roman" w:eastAsia="Times New Roman" w:hAnsi="Times New Roman" w:cs="Times New Roman"/>
          <w:noProof/>
          <w:sz w:val="24"/>
          <w:szCs w:val="24"/>
        </w:rPr>
        <w:drawing>
          <wp:inline distT="0" distB="0" distL="0" distR="0" wp14:anchorId="5276AA72" wp14:editId="00EEE8CE">
            <wp:extent cx="5943600" cy="386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1435"/>
                    </a:xfrm>
                    <a:prstGeom prst="rect">
                      <a:avLst/>
                    </a:prstGeom>
                    <a:noFill/>
                    <a:ln>
                      <a:noFill/>
                    </a:ln>
                  </pic:spPr>
                </pic:pic>
              </a:graphicData>
            </a:graphic>
          </wp:inline>
        </w:drawing>
      </w:r>
      <w:r w:rsidRPr="00B65E8B">
        <w:rPr>
          <w:rFonts w:ascii="Times New Roman" w:eastAsia="Times New Roman" w:hAnsi="Times New Roman" w:cs="Times New Roman"/>
          <w:sz w:val="24"/>
          <w:szCs w:val="24"/>
        </w:rPr>
        <w:fldChar w:fldCharType="end"/>
      </w:r>
    </w:p>
    <w:p w14:paraId="4F123F85" w14:textId="77777777" w:rsidR="00B65E8B" w:rsidRPr="00B65E8B" w:rsidRDefault="00B65E8B" w:rsidP="00B65E8B">
      <w:pPr>
        <w:shd w:val="clear" w:color="auto" w:fill="FFFFFF"/>
        <w:spacing w:after="240"/>
        <w:rPr>
          <w:rFonts w:ascii="Source Sans Pro" w:eastAsia="Times New Roman" w:hAnsi="Source Sans Pro" w:cs="Times New Roman"/>
          <w:color w:val="1F1F1F"/>
          <w:sz w:val="24"/>
          <w:szCs w:val="24"/>
        </w:rPr>
      </w:pPr>
      <w:r w:rsidRPr="00B65E8B">
        <w:rPr>
          <w:rFonts w:ascii="unset" w:eastAsia="Times New Roman" w:hAnsi="unset" w:cs="Times New Roman"/>
          <w:b/>
          <w:bCs/>
          <w:color w:val="1F1F1F"/>
          <w:sz w:val="24"/>
          <w:szCs w:val="24"/>
        </w:rPr>
        <w:t>In the next section you will be asked to answer the following 5 (five) questions based on this case study:</w:t>
      </w:r>
    </w:p>
    <w:p w14:paraId="0A1BA910" w14:textId="77777777" w:rsidR="00B65E8B" w:rsidRPr="00B65E8B" w:rsidRDefault="00B65E8B" w:rsidP="00B65E8B">
      <w:pPr>
        <w:numPr>
          <w:ilvl w:val="0"/>
          <w:numId w:val="3"/>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List at least 5 (five) data points that are required for the analysis and detection of a credit card fraud. (3 marks)</w:t>
      </w:r>
    </w:p>
    <w:p w14:paraId="623172D3" w14:textId="77777777" w:rsidR="00B65E8B" w:rsidRPr="00B65E8B" w:rsidRDefault="00B65E8B" w:rsidP="00B65E8B">
      <w:pPr>
        <w:numPr>
          <w:ilvl w:val="0"/>
          <w:numId w:val="3"/>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Identify 3 (three) errors/issues that could impact the accuracy of your findings, based on a data table provided. (3 marks)</w:t>
      </w:r>
    </w:p>
    <w:p w14:paraId="1E0EE258" w14:textId="77777777" w:rsidR="00B65E8B" w:rsidRPr="00B65E8B" w:rsidRDefault="00B65E8B" w:rsidP="00B65E8B">
      <w:pPr>
        <w:numPr>
          <w:ilvl w:val="0"/>
          <w:numId w:val="3"/>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lastRenderedPageBreak/>
        <w:t xml:space="preserve">Identify 2 (two) anomalies, or unexpected </w:t>
      </w:r>
      <w:proofErr w:type="spellStart"/>
      <w:r w:rsidRPr="00B65E8B">
        <w:rPr>
          <w:rFonts w:ascii="Source Sans Pro" w:eastAsia="Times New Roman" w:hAnsi="Source Sans Pro" w:cs="Times New Roman"/>
          <w:color w:val="1F1F1F"/>
          <w:sz w:val="24"/>
          <w:szCs w:val="24"/>
        </w:rPr>
        <w:t>behaviors</w:t>
      </w:r>
      <w:proofErr w:type="spellEnd"/>
      <w:r w:rsidRPr="00B65E8B">
        <w:rPr>
          <w:rFonts w:ascii="Source Sans Pro" w:eastAsia="Times New Roman" w:hAnsi="Source Sans Pro" w:cs="Times New Roman"/>
          <w:color w:val="1F1F1F"/>
          <w:sz w:val="24"/>
          <w:szCs w:val="24"/>
        </w:rPr>
        <w:t>, that would lead you to believe the transaction may be suspect, based on a data table provided. (2 marks)</w:t>
      </w:r>
    </w:p>
    <w:p w14:paraId="3C0E0DB4" w14:textId="77777777" w:rsidR="00B65E8B" w:rsidRPr="00B65E8B" w:rsidRDefault="00B65E8B" w:rsidP="00B65E8B">
      <w:pPr>
        <w:numPr>
          <w:ilvl w:val="0"/>
          <w:numId w:val="3"/>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Briefly explain your key take-away from the provided data visualization chart. (1 mark)</w:t>
      </w:r>
    </w:p>
    <w:p w14:paraId="02309407" w14:textId="77777777" w:rsidR="00B65E8B" w:rsidRPr="00B65E8B" w:rsidRDefault="00B65E8B" w:rsidP="00B65E8B">
      <w:pPr>
        <w:numPr>
          <w:ilvl w:val="0"/>
          <w:numId w:val="3"/>
        </w:numPr>
        <w:shd w:val="clear" w:color="auto" w:fill="FFFFFF"/>
        <w:rPr>
          <w:rFonts w:ascii="Source Sans Pro" w:eastAsia="Times New Roman" w:hAnsi="Source Sans Pro" w:cs="Times New Roman"/>
          <w:color w:val="1F1F1F"/>
          <w:sz w:val="24"/>
          <w:szCs w:val="24"/>
        </w:rPr>
      </w:pPr>
      <w:r w:rsidRPr="00B65E8B">
        <w:rPr>
          <w:rFonts w:ascii="Source Sans Pro" w:eastAsia="Times New Roman" w:hAnsi="Source Sans Pro" w:cs="Times New Roman"/>
          <w:color w:val="1F1F1F"/>
          <w:sz w:val="24"/>
          <w:szCs w:val="24"/>
        </w:rPr>
        <w:t xml:space="preserve">Identify the type of analysis that you are performing when you are </w:t>
      </w:r>
      <w:proofErr w:type="spellStart"/>
      <w:r w:rsidRPr="00B65E8B">
        <w:rPr>
          <w:rFonts w:ascii="Source Sans Pro" w:eastAsia="Times New Roman" w:hAnsi="Source Sans Pro" w:cs="Times New Roman"/>
          <w:color w:val="1F1F1F"/>
          <w:sz w:val="24"/>
          <w:szCs w:val="24"/>
        </w:rPr>
        <w:t>analyzing</w:t>
      </w:r>
      <w:proofErr w:type="spellEnd"/>
      <w:r w:rsidRPr="00B65E8B">
        <w:rPr>
          <w:rFonts w:ascii="Source Sans Pro" w:eastAsia="Times New Roman" w:hAnsi="Source Sans Pro" w:cs="Times New Roman"/>
          <w:color w:val="1F1F1F"/>
          <w:sz w:val="24"/>
          <w:szCs w:val="24"/>
        </w:rPr>
        <w:t xml:space="preserve"> historical credit card data to understand what a fraudulent transaction looks like. [Hint: The four types of Analytics include: Descriptive, Diagnostic, Predictive, Prescriptive] (1 mark)</w:t>
      </w:r>
    </w:p>
    <w:p w14:paraId="1CAB77A8" w14:textId="77777777" w:rsidR="00B65E8B" w:rsidRPr="00B65E8B" w:rsidRDefault="00B65E8B" w:rsidP="00B65E8B">
      <w:pPr>
        <w:rPr>
          <w:rFonts w:ascii="Times New Roman" w:eastAsia="Times New Roman" w:hAnsi="Times New Roman" w:cs="Times New Roman"/>
          <w:sz w:val="24"/>
          <w:szCs w:val="24"/>
        </w:rPr>
      </w:pPr>
    </w:p>
    <w:p w14:paraId="3F93E699" w14:textId="77777777" w:rsidR="00E75BC7" w:rsidRDefault="00E75BC7"/>
    <w:sectPr w:rsidR="00E75B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51A6"/>
    <w:multiLevelType w:val="multilevel"/>
    <w:tmpl w:val="4DB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F542D"/>
    <w:multiLevelType w:val="multilevel"/>
    <w:tmpl w:val="272E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B37F3"/>
    <w:multiLevelType w:val="multilevel"/>
    <w:tmpl w:val="653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390073">
    <w:abstractNumId w:val="2"/>
  </w:num>
  <w:num w:numId="2" w16cid:durableId="1067385458">
    <w:abstractNumId w:val="0"/>
  </w:num>
  <w:num w:numId="3" w16cid:durableId="109739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8B"/>
    <w:rsid w:val="004E509E"/>
    <w:rsid w:val="00B65E8B"/>
    <w:rsid w:val="00E75B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E713"/>
  <w15:chartTrackingRefBased/>
  <w15:docId w15:val="{44EFE3E7-7869-1E4B-803A-8882AE8E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E8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65E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6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2022-07-11T04:57:00Z</dcterms:created>
  <dcterms:modified xsi:type="dcterms:W3CDTF">2022-07-11T04:58:00Z</dcterms:modified>
</cp:coreProperties>
</file>