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90FC0" w14:textId="7A2792CA" w:rsidR="00D1508C" w:rsidRPr="0087428E" w:rsidRDefault="002738BF" w:rsidP="0087428E">
      <w:pPr>
        <w:spacing w:after="0"/>
        <w:jc w:val="center"/>
        <w:rPr>
          <w:rFonts w:ascii="Times New Roman" w:hAnsi="Times New Roman" w:cs="Times New Roman"/>
          <w:b/>
          <w:bCs/>
          <w:sz w:val="36"/>
          <w:szCs w:val="36"/>
        </w:rPr>
      </w:pPr>
      <w:r w:rsidRPr="0087428E">
        <w:rPr>
          <w:rFonts w:ascii="Arial" w:hAnsi="Arial" w:cs="Arial"/>
          <w:b/>
          <w:bCs/>
          <w:sz w:val="28"/>
          <w:szCs w:val="28"/>
        </w:rPr>
        <w:t>EMOTION RECOGNITION FROM STATIC FACIAL IMAGES USING TRANSFER LEARNING AND CNN ARCHITECTURES</w:t>
      </w:r>
      <w:r w:rsidR="00C278AD" w:rsidRPr="00482C81">
        <w:rPr>
          <w:rFonts w:ascii="Times New Roman" w:hAnsi="Times New Roman" w:cs="Times New Roman"/>
          <w:b/>
          <w:bCs/>
          <w:sz w:val="36"/>
          <w:szCs w:val="36"/>
        </w:rPr>
        <w:t xml:space="preserve"> </w:t>
      </w:r>
      <w:r w:rsidR="00C278AD" w:rsidRPr="008C39A3">
        <w:rPr>
          <w:rFonts w:ascii="Times New Roman" w:hAnsi="Times New Roman" w:cs="Times New Roman"/>
          <w:color w:val="000000"/>
          <w:sz w:val="32"/>
          <w:szCs w:val="32"/>
        </w:rPr>
        <w:br/>
      </w:r>
      <w:r w:rsidR="00C278AD" w:rsidRPr="0087428E">
        <w:rPr>
          <w:rFonts w:ascii="Arial" w:hAnsi="Arial" w:cs="Arial"/>
          <w:color w:val="000000"/>
          <w:sz w:val="20"/>
          <w:szCs w:val="20"/>
        </w:rPr>
        <w:t>*Abdul Ahmed Abdul</w:t>
      </w:r>
      <w:r w:rsidR="00C278AD" w:rsidRPr="0087428E">
        <w:rPr>
          <w:rFonts w:ascii="Arial" w:hAnsi="Arial" w:cs="Arial"/>
          <w:color w:val="000000"/>
          <w:sz w:val="20"/>
          <w:szCs w:val="20"/>
          <w:vertAlign w:val="superscript"/>
        </w:rPr>
        <w:t>1</w:t>
      </w:r>
      <w:r w:rsidR="0060135C" w:rsidRPr="0087428E">
        <w:rPr>
          <w:rFonts w:ascii="Arial" w:hAnsi="Arial" w:cs="Arial"/>
          <w:color w:val="000000"/>
          <w:sz w:val="20"/>
          <w:szCs w:val="20"/>
          <w:vertAlign w:val="superscript"/>
        </w:rPr>
        <w:t>,2,3</w:t>
      </w:r>
      <w:r w:rsidR="00D1508C" w:rsidRPr="0087428E">
        <w:rPr>
          <w:rFonts w:ascii="Arial" w:hAnsi="Arial" w:cs="Arial"/>
          <w:color w:val="000000"/>
          <w:sz w:val="20"/>
          <w:szCs w:val="20"/>
          <w:vertAlign w:val="superscript"/>
        </w:rPr>
        <w:t>,4</w:t>
      </w:r>
      <w:r w:rsidR="00C278AD" w:rsidRPr="0087428E">
        <w:rPr>
          <w:rFonts w:ascii="Arial" w:hAnsi="Arial" w:cs="Arial"/>
          <w:color w:val="000000"/>
          <w:sz w:val="20"/>
          <w:szCs w:val="20"/>
        </w:rPr>
        <w:t>,</w:t>
      </w:r>
      <w:r w:rsidR="008E0B05" w:rsidRPr="0087428E">
        <w:rPr>
          <w:rFonts w:ascii="Arial" w:hAnsi="Arial" w:cs="Arial"/>
          <w:color w:val="000000"/>
          <w:sz w:val="20"/>
          <w:szCs w:val="20"/>
        </w:rPr>
        <w:t xml:space="preserve"> Samual Gali</w:t>
      </w:r>
      <w:r w:rsidR="0087428E" w:rsidRPr="0087428E">
        <w:rPr>
          <w:rFonts w:ascii="Arial" w:hAnsi="Arial" w:cs="Arial"/>
          <w:color w:val="000000"/>
          <w:sz w:val="20"/>
          <w:szCs w:val="20"/>
          <w:vertAlign w:val="superscript"/>
        </w:rPr>
        <w:t>2</w:t>
      </w:r>
      <w:r w:rsidR="0087428E">
        <w:rPr>
          <w:rFonts w:ascii="Arial" w:hAnsi="Arial" w:cs="Arial"/>
          <w:color w:val="000000"/>
          <w:sz w:val="20"/>
          <w:szCs w:val="20"/>
          <w:vertAlign w:val="superscript"/>
        </w:rPr>
        <w:t>,</w:t>
      </w:r>
      <w:r w:rsidR="00D1508C" w:rsidRPr="0087428E">
        <w:rPr>
          <w:rFonts w:ascii="Arial" w:hAnsi="Arial" w:cs="Arial"/>
          <w:color w:val="000000"/>
          <w:sz w:val="20"/>
          <w:szCs w:val="20"/>
          <w:vertAlign w:val="superscript"/>
        </w:rPr>
        <w:t>4</w:t>
      </w:r>
      <w:r w:rsidR="008E0B05" w:rsidRPr="0087428E">
        <w:rPr>
          <w:rFonts w:ascii="Arial" w:hAnsi="Arial" w:cs="Arial"/>
          <w:color w:val="000000"/>
          <w:sz w:val="20"/>
          <w:szCs w:val="20"/>
        </w:rPr>
        <w:t>, Abdulhafiz Umar Dabo</w:t>
      </w:r>
      <w:r w:rsidR="0087428E" w:rsidRPr="0087428E">
        <w:rPr>
          <w:rFonts w:ascii="Arial" w:hAnsi="Arial" w:cs="Arial"/>
          <w:color w:val="000000"/>
          <w:sz w:val="20"/>
          <w:szCs w:val="20"/>
          <w:vertAlign w:val="superscript"/>
        </w:rPr>
        <w:t>2</w:t>
      </w:r>
      <w:r w:rsidR="0087428E">
        <w:rPr>
          <w:rFonts w:ascii="Arial" w:hAnsi="Arial" w:cs="Arial"/>
          <w:color w:val="000000"/>
          <w:sz w:val="20"/>
          <w:szCs w:val="20"/>
          <w:vertAlign w:val="superscript"/>
        </w:rPr>
        <w:t>,</w:t>
      </w:r>
      <w:r w:rsidR="00D1508C" w:rsidRPr="0087428E">
        <w:rPr>
          <w:rFonts w:ascii="Arial" w:hAnsi="Arial" w:cs="Arial"/>
          <w:color w:val="000000"/>
          <w:sz w:val="20"/>
          <w:szCs w:val="20"/>
          <w:vertAlign w:val="superscript"/>
        </w:rPr>
        <w:t>4</w:t>
      </w:r>
      <w:r w:rsidR="008E0B05" w:rsidRPr="0087428E">
        <w:rPr>
          <w:rFonts w:ascii="Arial" w:hAnsi="Arial" w:cs="Arial"/>
          <w:color w:val="000000"/>
          <w:sz w:val="20"/>
          <w:szCs w:val="20"/>
        </w:rPr>
        <w:t xml:space="preserve">, </w:t>
      </w:r>
      <w:proofErr w:type="spellStart"/>
      <w:r w:rsidR="008E0B05" w:rsidRPr="0087428E">
        <w:rPr>
          <w:rFonts w:ascii="Arial" w:hAnsi="Arial" w:cs="Arial"/>
          <w:color w:val="000000"/>
          <w:sz w:val="20"/>
          <w:szCs w:val="20"/>
        </w:rPr>
        <w:t>Zarau</w:t>
      </w:r>
      <w:proofErr w:type="spellEnd"/>
      <w:r w:rsidR="008E0B05" w:rsidRPr="0087428E">
        <w:rPr>
          <w:rFonts w:ascii="Arial" w:hAnsi="Arial" w:cs="Arial"/>
          <w:color w:val="000000"/>
          <w:sz w:val="20"/>
          <w:szCs w:val="20"/>
        </w:rPr>
        <w:t xml:space="preserve"> Baidu</w:t>
      </w:r>
      <w:r w:rsidR="0087428E" w:rsidRPr="0087428E">
        <w:rPr>
          <w:rFonts w:ascii="Arial" w:hAnsi="Arial" w:cs="Arial"/>
          <w:color w:val="000000"/>
          <w:sz w:val="20"/>
          <w:szCs w:val="20"/>
          <w:vertAlign w:val="superscript"/>
        </w:rPr>
        <w:t>2</w:t>
      </w:r>
      <w:r w:rsidR="0087428E">
        <w:rPr>
          <w:rFonts w:ascii="Arial" w:hAnsi="Arial" w:cs="Arial"/>
          <w:color w:val="000000"/>
          <w:sz w:val="20"/>
          <w:szCs w:val="20"/>
          <w:vertAlign w:val="superscript"/>
        </w:rPr>
        <w:t>,</w:t>
      </w:r>
      <w:r w:rsidR="00D1508C" w:rsidRPr="0087428E">
        <w:rPr>
          <w:rFonts w:ascii="Arial" w:hAnsi="Arial" w:cs="Arial"/>
          <w:color w:val="000000"/>
          <w:sz w:val="20"/>
          <w:szCs w:val="20"/>
          <w:vertAlign w:val="superscript"/>
        </w:rPr>
        <w:t>4</w:t>
      </w:r>
      <w:r w:rsidR="008E0B05" w:rsidRPr="0087428E">
        <w:rPr>
          <w:rFonts w:ascii="Arial" w:hAnsi="Arial" w:cs="Arial"/>
          <w:color w:val="000000"/>
          <w:sz w:val="20"/>
          <w:szCs w:val="20"/>
        </w:rPr>
        <w:t xml:space="preserve">, </w:t>
      </w:r>
      <w:r w:rsidRPr="0087428E">
        <w:rPr>
          <w:rFonts w:ascii="Arial" w:hAnsi="Arial" w:cs="Arial"/>
          <w:color w:val="000000"/>
          <w:sz w:val="20"/>
          <w:szCs w:val="20"/>
        </w:rPr>
        <w:t>Muhammad Saleh Ibrahim</w:t>
      </w:r>
      <w:r w:rsidR="0087428E" w:rsidRPr="0087428E">
        <w:rPr>
          <w:rFonts w:ascii="Arial" w:hAnsi="Arial" w:cs="Arial"/>
          <w:color w:val="000000"/>
          <w:sz w:val="20"/>
          <w:szCs w:val="20"/>
          <w:vertAlign w:val="superscript"/>
        </w:rPr>
        <w:t>2</w:t>
      </w:r>
      <w:r w:rsidR="0087428E">
        <w:rPr>
          <w:rFonts w:ascii="Arial" w:hAnsi="Arial" w:cs="Arial"/>
          <w:color w:val="000000"/>
          <w:sz w:val="20"/>
          <w:szCs w:val="20"/>
          <w:vertAlign w:val="superscript"/>
        </w:rPr>
        <w:t>,</w:t>
      </w:r>
      <w:r w:rsidR="00D1508C" w:rsidRPr="0087428E">
        <w:rPr>
          <w:rFonts w:ascii="Arial" w:hAnsi="Arial" w:cs="Arial"/>
          <w:color w:val="000000"/>
          <w:sz w:val="20"/>
          <w:szCs w:val="20"/>
          <w:vertAlign w:val="superscript"/>
        </w:rPr>
        <w:t>4</w:t>
      </w:r>
      <w:r w:rsidR="00C278AD" w:rsidRPr="0087428E">
        <w:rPr>
          <w:rFonts w:ascii="Arial" w:hAnsi="Arial" w:cs="Arial"/>
          <w:color w:val="000000"/>
          <w:sz w:val="20"/>
          <w:szCs w:val="20"/>
        </w:rPr>
        <w:t xml:space="preserve">, </w:t>
      </w:r>
      <w:r w:rsidRPr="0087428E">
        <w:rPr>
          <w:rFonts w:ascii="Arial" w:hAnsi="Arial" w:cs="Arial"/>
          <w:color w:val="000000"/>
          <w:sz w:val="20"/>
          <w:szCs w:val="20"/>
        </w:rPr>
        <w:t>Lukman Aliyu Jibril</w:t>
      </w:r>
      <w:r w:rsidR="0087428E" w:rsidRPr="0087428E">
        <w:rPr>
          <w:rFonts w:ascii="Arial" w:hAnsi="Arial" w:cs="Arial"/>
          <w:color w:val="000000"/>
          <w:sz w:val="20"/>
          <w:szCs w:val="20"/>
          <w:vertAlign w:val="superscript"/>
        </w:rPr>
        <w:t>2</w:t>
      </w:r>
      <w:r w:rsidR="0087428E">
        <w:rPr>
          <w:rFonts w:ascii="Arial" w:hAnsi="Arial" w:cs="Arial"/>
          <w:color w:val="000000"/>
          <w:sz w:val="20"/>
          <w:szCs w:val="20"/>
          <w:vertAlign w:val="superscript"/>
        </w:rPr>
        <w:t>,</w:t>
      </w:r>
      <w:r w:rsidR="00D1508C" w:rsidRPr="0087428E">
        <w:rPr>
          <w:rFonts w:ascii="Arial" w:hAnsi="Arial" w:cs="Arial"/>
          <w:color w:val="000000"/>
          <w:sz w:val="20"/>
          <w:szCs w:val="20"/>
          <w:vertAlign w:val="superscript"/>
        </w:rPr>
        <w:t>4</w:t>
      </w:r>
      <w:r w:rsidR="00C278AD" w:rsidRPr="0087428E">
        <w:rPr>
          <w:rFonts w:ascii="Arial" w:hAnsi="Arial" w:cs="Arial"/>
          <w:color w:val="000000"/>
          <w:sz w:val="20"/>
          <w:szCs w:val="20"/>
        </w:rPr>
        <w:br/>
      </w:r>
      <w:r w:rsidR="00C278AD" w:rsidRPr="0087428E">
        <w:rPr>
          <w:rFonts w:ascii="Arial" w:hAnsi="Arial" w:cs="Arial"/>
          <w:color w:val="000000"/>
          <w:sz w:val="20"/>
          <w:szCs w:val="20"/>
          <w:vertAlign w:val="superscript"/>
        </w:rPr>
        <w:t>1</w:t>
      </w:r>
      <w:r w:rsidR="00C278AD" w:rsidRPr="0087428E">
        <w:rPr>
          <w:rFonts w:ascii="Arial" w:hAnsi="Arial" w:cs="Arial"/>
          <w:color w:val="000000"/>
          <w:sz w:val="20"/>
          <w:szCs w:val="20"/>
        </w:rPr>
        <w:t>Infomation Technology Department,</w:t>
      </w:r>
      <w:r w:rsidR="0087428E">
        <w:rPr>
          <w:rFonts w:ascii="Arial" w:hAnsi="Arial" w:cs="Arial"/>
          <w:color w:val="000000"/>
          <w:sz w:val="20"/>
          <w:szCs w:val="20"/>
        </w:rPr>
        <w:t xml:space="preserve"> </w:t>
      </w:r>
      <w:r w:rsidR="0087428E" w:rsidRPr="0087428E">
        <w:rPr>
          <w:rFonts w:ascii="Arial" w:hAnsi="Arial" w:cs="Arial"/>
          <w:color w:val="000000"/>
          <w:sz w:val="20"/>
          <w:szCs w:val="20"/>
        </w:rPr>
        <w:t>Shamrock Innovations.</w:t>
      </w:r>
    </w:p>
    <w:p w14:paraId="53B4FB43" w14:textId="18809883" w:rsidR="00D1508C" w:rsidRPr="0087428E" w:rsidRDefault="00D1508C" w:rsidP="0087428E">
      <w:pPr>
        <w:spacing w:after="0" w:line="240" w:lineRule="auto"/>
        <w:jc w:val="center"/>
        <w:rPr>
          <w:rFonts w:ascii="Arial" w:hAnsi="Arial" w:cs="Arial"/>
          <w:color w:val="000000"/>
          <w:sz w:val="20"/>
          <w:szCs w:val="20"/>
        </w:rPr>
      </w:pPr>
      <w:r w:rsidRPr="0087428E">
        <w:rPr>
          <w:rFonts w:ascii="Arial" w:hAnsi="Arial" w:cs="Arial"/>
          <w:color w:val="000000"/>
          <w:sz w:val="20"/>
          <w:szCs w:val="20"/>
          <w:vertAlign w:val="superscript"/>
        </w:rPr>
        <w:t>2</w:t>
      </w:r>
      <w:r w:rsidRPr="0087428E">
        <w:rPr>
          <w:rFonts w:ascii="Arial" w:hAnsi="Arial" w:cs="Arial"/>
          <w:color w:val="000000"/>
          <w:sz w:val="20"/>
          <w:szCs w:val="20"/>
        </w:rPr>
        <w:t xml:space="preserve">DeepLearning Fellowship </w:t>
      </w:r>
      <w:proofErr w:type="spellStart"/>
      <w:r w:rsidRPr="0087428E">
        <w:rPr>
          <w:rFonts w:ascii="Arial" w:hAnsi="Arial" w:cs="Arial"/>
          <w:color w:val="000000"/>
          <w:sz w:val="20"/>
          <w:szCs w:val="20"/>
        </w:rPr>
        <w:t>Pytorch</w:t>
      </w:r>
      <w:proofErr w:type="spellEnd"/>
      <w:r w:rsidRPr="0087428E">
        <w:rPr>
          <w:rFonts w:ascii="Arial" w:hAnsi="Arial" w:cs="Arial"/>
          <w:color w:val="000000"/>
          <w:sz w:val="20"/>
          <w:szCs w:val="20"/>
        </w:rPr>
        <w:t>,</w:t>
      </w:r>
      <w:r w:rsidR="0087428E">
        <w:rPr>
          <w:rFonts w:ascii="Arial" w:hAnsi="Arial" w:cs="Arial"/>
          <w:color w:val="000000"/>
          <w:sz w:val="20"/>
          <w:szCs w:val="20"/>
        </w:rPr>
        <w:t xml:space="preserve"> </w:t>
      </w:r>
      <w:r w:rsidR="0087428E" w:rsidRPr="0087428E">
        <w:rPr>
          <w:rFonts w:ascii="Arial" w:hAnsi="Arial" w:cs="Arial"/>
          <w:color w:val="000000"/>
          <w:sz w:val="20"/>
          <w:szCs w:val="20"/>
        </w:rPr>
        <w:t>Arewa Data Science Academy.</w:t>
      </w:r>
    </w:p>
    <w:p w14:paraId="078697C5" w14:textId="0C983D4B" w:rsidR="00C278AD" w:rsidRPr="0087428E" w:rsidRDefault="00D1508C" w:rsidP="0087428E">
      <w:pPr>
        <w:spacing w:after="0" w:line="240" w:lineRule="auto"/>
        <w:jc w:val="center"/>
        <w:rPr>
          <w:rFonts w:ascii="Arial" w:hAnsi="Arial" w:cs="Arial"/>
          <w:color w:val="000000"/>
          <w:sz w:val="20"/>
          <w:szCs w:val="20"/>
        </w:rPr>
      </w:pPr>
      <w:r w:rsidRPr="0087428E">
        <w:rPr>
          <w:rFonts w:ascii="Arial" w:hAnsi="Arial" w:cs="Arial"/>
          <w:color w:val="000000"/>
          <w:sz w:val="20"/>
          <w:szCs w:val="20"/>
          <w:vertAlign w:val="superscript"/>
        </w:rPr>
        <w:t>3</w:t>
      </w:r>
      <w:r w:rsidR="00C278AD" w:rsidRPr="0087428E">
        <w:rPr>
          <w:rFonts w:ascii="Arial" w:hAnsi="Arial" w:cs="Arial"/>
          <w:color w:val="000000"/>
          <w:sz w:val="20"/>
          <w:szCs w:val="20"/>
        </w:rPr>
        <w:t>Computer Science Department,</w:t>
      </w:r>
      <w:r w:rsidR="0087428E">
        <w:rPr>
          <w:rFonts w:ascii="Arial" w:hAnsi="Arial" w:cs="Arial"/>
          <w:color w:val="000000"/>
          <w:sz w:val="20"/>
          <w:szCs w:val="20"/>
        </w:rPr>
        <w:t xml:space="preserve"> </w:t>
      </w:r>
      <w:r w:rsidR="0087428E" w:rsidRPr="0087428E">
        <w:rPr>
          <w:rFonts w:ascii="Arial" w:hAnsi="Arial" w:cs="Arial"/>
          <w:color w:val="000000"/>
          <w:sz w:val="20"/>
          <w:szCs w:val="20"/>
        </w:rPr>
        <w:t>Ahmadu Bello University</w:t>
      </w:r>
      <w:r w:rsidR="0087428E">
        <w:rPr>
          <w:rFonts w:ascii="Arial" w:hAnsi="Arial" w:cs="Arial"/>
          <w:color w:val="000000"/>
          <w:sz w:val="20"/>
          <w:szCs w:val="20"/>
        </w:rPr>
        <w:t xml:space="preserve"> Zaria</w:t>
      </w:r>
    </w:p>
    <w:p w14:paraId="3E81EEC8" w14:textId="49720121" w:rsidR="00C278AD" w:rsidRPr="0087428E" w:rsidRDefault="0087428E" w:rsidP="0087428E">
      <w:pPr>
        <w:spacing w:after="0" w:line="240" w:lineRule="auto"/>
        <w:jc w:val="center"/>
        <w:rPr>
          <w:rFonts w:ascii="Arial" w:hAnsi="Arial" w:cs="Arial"/>
          <w:color w:val="000000"/>
          <w:sz w:val="20"/>
          <w:szCs w:val="20"/>
        </w:rPr>
      </w:pPr>
      <w:r>
        <w:rPr>
          <w:rFonts w:ascii="Arial" w:hAnsi="Arial" w:cs="Arial"/>
          <w:color w:val="000000"/>
          <w:sz w:val="20"/>
          <w:szCs w:val="20"/>
          <w:vertAlign w:val="superscript"/>
        </w:rPr>
        <w:t>4</w:t>
      </w:r>
      <w:r w:rsidR="00C278AD" w:rsidRPr="0087428E">
        <w:rPr>
          <w:rFonts w:ascii="Arial" w:hAnsi="Arial" w:cs="Arial"/>
          <w:color w:val="000000"/>
          <w:sz w:val="20"/>
          <w:szCs w:val="20"/>
        </w:rPr>
        <w:t>Computer Science Department,</w:t>
      </w:r>
      <w:r>
        <w:rPr>
          <w:rFonts w:ascii="Arial" w:hAnsi="Arial" w:cs="Arial"/>
          <w:color w:val="000000"/>
          <w:sz w:val="20"/>
          <w:szCs w:val="20"/>
        </w:rPr>
        <w:t xml:space="preserve"> </w:t>
      </w:r>
      <w:proofErr w:type="spellStart"/>
      <w:r w:rsidRPr="0087428E">
        <w:rPr>
          <w:rFonts w:ascii="Arial" w:hAnsi="Arial" w:cs="Arial"/>
          <w:color w:val="000000"/>
          <w:sz w:val="20"/>
          <w:szCs w:val="20"/>
        </w:rPr>
        <w:t>Bayero</w:t>
      </w:r>
      <w:proofErr w:type="spellEnd"/>
      <w:r w:rsidRPr="0087428E">
        <w:rPr>
          <w:rFonts w:ascii="Arial" w:hAnsi="Arial" w:cs="Arial"/>
          <w:color w:val="000000"/>
          <w:sz w:val="20"/>
          <w:szCs w:val="20"/>
        </w:rPr>
        <w:t xml:space="preserve"> University Kano.</w:t>
      </w:r>
      <w:r w:rsidR="00C278AD" w:rsidRPr="0087428E">
        <w:rPr>
          <w:rFonts w:ascii="Arial" w:hAnsi="Arial" w:cs="Arial"/>
          <w:color w:val="000000"/>
          <w:sz w:val="20"/>
          <w:szCs w:val="20"/>
        </w:rPr>
        <w:br/>
        <w:t>*Corresponding author email: ahmadabdul592@gmail.com, Tel: +2348032642267</w:t>
      </w:r>
    </w:p>
    <w:p w14:paraId="1A8A4761" w14:textId="77777777" w:rsidR="006076AA" w:rsidRDefault="006076AA">
      <w:pPr>
        <w:rPr>
          <w:b/>
          <w:bCs/>
        </w:rPr>
        <w:sectPr w:rsidR="006076AA" w:rsidSect="006076AA">
          <w:pgSz w:w="12240" w:h="15840"/>
          <w:pgMar w:top="1170" w:right="1440" w:bottom="1440" w:left="1440" w:header="720" w:footer="720" w:gutter="0"/>
          <w:cols w:space="720"/>
          <w:docGrid w:linePitch="360"/>
        </w:sectPr>
      </w:pPr>
    </w:p>
    <w:p w14:paraId="466A9A70" w14:textId="620A76FA" w:rsidR="00C67E1B" w:rsidRDefault="008E0B05" w:rsidP="00D53A6D">
      <w:pPr>
        <w:spacing w:after="0" w:line="240" w:lineRule="auto"/>
        <w:rPr>
          <w:b/>
          <w:bCs/>
        </w:rPr>
      </w:pPr>
      <w:r w:rsidRPr="008E0B05">
        <w:rPr>
          <w:b/>
          <w:bCs/>
        </w:rPr>
        <w:t>ABSTRACT</w:t>
      </w:r>
    </w:p>
    <w:p w14:paraId="77D86199" w14:textId="3BF761CC" w:rsidR="00DF30C2" w:rsidRPr="008E0B05" w:rsidRDefault="00DF30C2" w:rsidP="00D53A6D">
      <w:pPr>
        <w:spacing w:after="0" w:line="240" w:lineRule="auto"/>
        <w:jc w:val="both"/>
        <w:rPr>
          <w:b/>
          <w:bCs/>
        </w:rPr>
      </w:pPr>
      <w:r w:rsidRPr="00DF30C2">
        <w:rPr>
          <w:rFonts w:ascii="Arial" w:hAnsi="Arial" w:cs="Arial"/>
          <w:sz w:val="20"/>
          <w:szCs w:val="20"/>
        </w:rPr>
        <w:t xml:space="preserve">Facial Emotion Recognition (FER) is a crucial task in affective computing, with wide-ranging applications in healthcare, human-computer interaction, and smart systems. This study presents a deep learning-based FER system using transfer learning on a pre-trained ResNet-18 model, fine-tuned to recognize seven universal emotions: angry, disgust, fear, happy, neutral, sad, and surprise. The system is trained on a curated Kaggle dataset containing static facial images, employing robust preprocessing techniques such as face cropping, image cleaning, and data augmentation. A custom classification head with multiple dense layers and dropout is designed to enhance emotion-specific feature extraction. The model achieved a peak validation accuracy of 69.87% and a final test accuracy of 70%, outperforming several baseline methods and prior CNN-based FER systems. Precision and F1-score metrics demonstrate strong performance on expressive classes like "happy" and "surprise," while highlighting challenges in less distinguishable classes such as "fear" and "sad." The experimental results affirm the effectiveness of transfer learning and customized architecture in improving FER performance. Future work will focus on mitigating class imbalance, exploring advanced architectures like </w:t>
      </w:r>
      <w:proofErr w:type="spellStart"/>
      <w:r w:rsidRPr="00DF30C2">
        <w:rPr>
          <w:rFonts w:ascii="Arial" w:hAnsi="Arial" w:cs="Arial"/>
          <w:sz w:val="20"/>
          <w:szCs w:val="20"/>
        </w:rPr>
        <w:t>EfficientNet</w:t>
      </w:r>
      <w:proofErr w:type="spellEnd"/>
      <w:r w:rsidRPr="00DF30C2">
        <w:rPr>
          <w:rFonts w:ascii="Arial" w:hAnsi="Arial" w:cs="Arial"/>
          <w:sz w:val="20"/>
          <w:szCs w:val="20"/>
        </w:rPr>
        <w:t xml:space="preserve"> and Swin Transformer, and integrating ensemble strategies for enhanced generalization across facial orientations</w:t>
      </w:r>
      <w:r w:rsidRPr="00DF30C2">
        <w:rPr>
          <w:b/>
          <w:bCs/>
        </w:rPr>
        <w:t>.</w:t>
      </w:r>
    </w:p>
    <w:p w14:paraId="04957E55" w14:textId="3498B8ED" w:rsidR="00C278AD" w:rsidRDefault="008E0B05" w:rsidP="00D53A6D">
      <w:pPr>
        <w:spacing w:after="0" w:line="240" w:lineRule="auto"/>
        <w:rPr>
          <w:b/>
          <w:bCs/>
        </w:rPr>
      </w:pPr>
      <w:r w:rsidRPr="008E0B05">
        <w:rPr>
          <w:b/>
          <w:bCs/>
        </w:rPr>
        <w:t>INTRODUCTION</w:t>
      </w:r>
    </w:p>
    <w:p w14:paraId="15C502B5" w14:textId="77777777" w:rsidR="00D53A6D" w:rsidRPr="00D53A6D" w:rsidRDefault="00D53A6D" w:rsidP="00D53A6D">
      <w:pPr>
        <w:spacing w:after="0" w:line="240" w:lineRule="auto"/>
        <w:jc w:val="both"/>
        <w:rPr>
          <w:rFonts w:ascii="Arial" w:hAnsi="Arial" w:cs="Arial"/>
          <w:sz w:val="20"/>
          <w:szCs w:val="20"/>
        </w:rPr>
      </w:pPr>
      <w:r w:rsidRPr="00D53A6D">
        <w:rPr>
          <w:rFonts w:ascii="Arial" w:hAnsi="Arial" w:cs="Arial"/>
          <w:sz w:val="20"/>
          <w:szCs w:val="20"/>
        </w:rPr>
        <w:t>Emotions are integral aspects of human nature, serving critical roles in social interaction and communication (Ekman, 2006). People express emotions through various channels, including facial expressions (Avila et al., 2021), speech (Soleymani et al., 2012), and body posture or gestures (</w:t>
      </w:r>
      <w:proofErr w:type="spellStart"/>
      <w:r w:rsidRPr="00D53A6D">
        <w:rPr>
          <w:rFonts w:ascii="Arial" w:hAnsi="Arial" w:cs="Arial"/>
          <w:sz w:val="20"/>
          <w:szCs w:val="20"/>
        </w:rPr>
        <w:t>Noroozi</w:t>
      </w:r>
      <w:proofErr w:type="spellEnd"/>
      <w:r w:rsidRPr="00D53A6D">
        <w:rPr>
          <w:rFonts w:ascii="Arial" w:hAnsi="Arial" w:cs="Arial"/>
          <w:sz w:val="20"/>
          <w:szCs w:val="20"/>
        </w:rPr>
        <w:t xml:space="preserve"> et al., 2019). Among these, facial expressions are the most commonly explored and well-established medium for emotion recognition, as initially categorized by Ekman and Friesen (1971). Ekman (2006) identified a set of universal facial expressions—</w:t>
      </w:r>
      <w:r w:rsidRPr="00D53A6D">
        <w:rPr>
          <w:rFonts w:ascii="Arial" w:hAnsi="Arial" w:cs="Arial"/>
          <w:sz w:val="20"/>
          <w:szCs w:val="20"/>
        </w:rPr>
        <w:t>happiness, sadness, anger, fear, surprise, disgust, and neutrality—that are widely accepted across cultures. In recent years, recognizing emotions through facial expression analysis has emerged as a compelling research area across diverse fields such as psychology, mental health, and human-computer interaction (Suchitra &amp; Tripathi, 2016).</w:t>
      </w:r>
    </w:p>
    <w:p w14:paraId="42058F7A" w14:textId="77777777" w:rsidR="00D53A6D" w:rsidRPr="00D53A6D" w:rsidRDefault="00D53A6D" w:rsidP="00D53A6D">
      <w:pPr>
        <w:spacing w:after="0" w:line="240" w:lineRule="auto"/>
        <w:jc w:val="both"/>
        <w:rPr>
          <w:rFonts w:ascii="Arial" w:hAnsi="Arial" w:cs="Arial"/>
          <w:sz w:val="20"/>
          <w:szCs w:val="20"/>
        </w:rPr>
      </w:pPr>
      <w:r w:rsidRPr="00D53A6D">
        <w:rPr>
          <w:rFonts w:ascii="Arial" w:hAnsi="Arial" w:cs="Arial"/>
          <w:sz w:val="20"/>
          <w:szCs w:val="20"/>
        </w:rPr>
        <w:t>The automated detection of emotions from facial cues holds great potential in numerous domains, including smart environments (</w:t>
      </w:r>
      <w:proofErr w:type="spellStart"/>
      <w:r w:rsidRPr="00D53A6D">
        <w:rPr>
          <w:rFonts w:ascii="Arial" w:hAnsi="Arial" w:cs="Arial"/>
          <w:sz w:val="20"/>
          <w:szCs w:val="20"/>
        </w:rPr>
        <w:t>Yaddaden</w:t>
      </w:r>
      <w:proofErr w:type="spellEnd"/>
      <w:r w:rsidRPr="00D53A6D">
        <w:rPr>
          <w:rFonts w:ascii="Arial" w:hAnsi="Arial" w:cs="Arial"/>
          <w:sz w:val="20"/>
          <w:szCs w:val="20"/>
        </w:rPr>
        <w:t xml:space="preserve"> et al., 2016), healthcare systems (Fernandez-Caballero et al., 2016), and the diagnosis of emotional disorders in conditions such as autism spectrum disorder (Wingate, 2014) and schizophrenia (</w:t>
      </w:r>
      <w:proofErr w:type="spellStart"/>
      <w:r w:rsidRPr="00D53A6D">
        <w:rPr>
          <w:rFonts w:ascii="Arial" w:hAnsi="Arial" w:cs="Arial"/>
          <w:sz w:val="20"/>
          <w:szCs w:val="20"/>
        </w:rPr>
        <w:t>Thonse</w:t>
      </w:r>
      <w:proofErr w:type="spellEnd"/>
      <w:r w:rsidRPr="00D53A6D">
        <w:rPr>
          <w:rFonts w:ascii="Arial" w:hAnsi="Arial" w:cs="Arial"/>
          <w:sz w:val="20"/>
          <w:szCs w:val="20"/>
        </w:rPr>
        <w:t xml:space="preserve"> et al., 2018). Furthermore, facial emotion recognition (FER) is increasingly critical in enhancing human-computer interaction (</w:t>
      </w:r>
      <w:proofErr w:type="spellStart"/>
      <w:r w:rsidRPr="00D53A6D">
        <w:rPr>
          <w:rFonts w:ascii="Arial" w:hAnsi="Arial" w:cs="Arial"/>
          <w:sz w:val="20"/>
          <w:szCs w:val="20"/>
        </w:rPr>
        <w:t>Pantic</w:t>
      </w:r>
      <w:proofErr w:type="spellEnd"/>
      <w:r w:rsidRPr="00D53A6D">
        <w:rPr>
          <w:rFonts w:ascii="Arial" w:hAnsi="Arial" w:cs="Arial"/>
          <w:sz w:val="20"/>
          <w:szCs w:val="20"/>
        </w:rPr>
        <w:t xml:space="preserve"> et al., 2005), human-robot interaction (Gross et al., 2010), and social robotics aimed at welfare applications (O’Toole et al., 2005). Consequently, FER has garnered significant interest due to its broad applicability in real-world scenarios.</w:t>
      </w:r>
    </w:p>
    <w:p w14:paraId="6A5E1E39" w14:textId="77777777" w:rsidR="00D53A6D" w:rsidRPr="00D53A6D" w:rsidRDefault="00D53A6D" w:rsidP="00D53A6D">
      <w:pPr>
        <w:spacing w:after="0" w:line="240" w:lineRule="auto"/>
        <w:jc w:val="both"/>
        <w:rPr>
          <w:rFonts w:ascii="Arial" w:hAnsi="Arial" w:cs="Arial"/>
          <w:sz w:val="20"/>
          <w:szCs w:val="20"/>
        </w:rPr>
      </w:pPr>
      <w:r w:rsidRPr="00D53A6D">
        <w:rPr>
          <w:rFonts w:ascii="Arial" w:hAnsi="Arial" w:cs="Arial"/>
          <w:sz w:val="20"/>
          <w:szCs w:val="20"/>
        </w:rPr>
        <w:t>Recent advancements in deep learning, particularly convolutional neural networks (CNNs), have revolutionized FER by enabling automatic extraction of relevant features from facial images (Alom et al., 2019). Several studies have utilized CNNs to address FER challenges (Pranav et al., 2020). However, many existing approaches rely on shallow CNN architectures, despite evidence that deeper models often yield better performance in complex image analysis tasks (Khan et al., 2020). This limitation may stem from several challenges intrinsic to FER. Firstly, recognizing emotions requires moderately high-resolution images, resulting in high-dimensional input data. Secondly, the subtle variations in facial features corresponding to different emotions make classification particularly difficult. Additionally, training very deep CNNs is computationally intensive and often hampered by issues such as vanishing gradients, which degrade performance beyond a certain depth (Kolen &amp; Kremer, 2010).</w:t>
      </w:r>
    </w:p>
    <w:p w14:paraId="05317BD7" w14:textId="48D549FB" w:rsidR="00D53A6D" w:rsidRPr="00D53A6D" w:rsidRDefault="00D53A6D" w:rsidP="00D53A6D">
      <w:pPr>
        <w:spacing w:after="0" w:line="240" w:lineRule="auto"/>
        <w:jc w:val="both"/>
        <w:rPr>
          <w:rFonts w:ascii="Arial" w:hAnsi="Arial" w:cs="Arial"/>
          <w:sz w:val="20"/>
          <w:szCs w:val="20"/>
        </w:rPr>
      </w:pPr>
      <w:r w:rsidRPr="00D53A6D">
        <w:rPr>
          <w:rFonts w:ascii="Arial" w:hAnsi="Arial" w:cs="Arial"/>
          <w:sz w:val="20"/>
          <w:szCs w:val="20"/>
        </w:rPr>
        <w:t xml:space="preserve">To mitigate these challenges, enhancements to CNN architectures and training methods have </w:t>
      </w:r>
      <w:r w:rsidRPr="00D53A6D">
        <w:rPr>
          <w:rFonts w:ascii="Arial" w:hAnsi="Arial" w:cs="Arial"/>
          <w:sz w:val="20"/>
          <w:szCs w:val="20"/>
        </w:rPr>
        <w:lastRenderedPageBreak/>
        <w:t>been introduced. Pre-trained deep convolutional networks</w:t>
      </w:r>
      <w:r>
        <w:rPr>
          <w:rFonts w:ascii="Arial" w:hAnsi="Arial" w:cs="Arial"/>
          <w:sz w:val="20"/>
          <w:szCs w:val="20"/>
        </w:rPr>
        <w:t>, such as VGG-16 (Simonyan &amp; Zisserman, 2014), Inception-v3 (Szegedy et al., 2015), and DenseNet-161 (Huang et al., 2017),</w:t>
      </w:r>
      <w:r w:rsidRPr="00D53A6D">
        <w:rPr>
          <w:rFonts w:ascii="Arial" w:hAnsi="Arial" w:cs="Arial"/>
          <w:sz w:val="20"/>
          <w:szCs w:val="20"/>
        </w:rPr>
        <w:t xml:space="preserve"> have been widely adopted. However, these models demand substantial training data and high computational resources. Another practical concern in FER is robustness across facial poses. Most studies focus solely on frontal face images, while real-world conditions often involve non-frontal or profile views. Although some datasets include profile views, these are frequently omitted during experiments for simplicity (Sahu &amp; Dash, 2020). Therefore, a more adaptable FER system should be capable of recognizing emotions from both frontal and angled facial images.</w:t>
      </w:r>
      <w:r>
        <w:rPr>
          <w:rFonts w:ascii="Arial" w:hAnsi="Arial" w:cs="Arial"/>
          <w:sz w:val="20"/>
          <w:szCs w:val="20"/>
        </w:rPr>
        <w:t xml:space="preserve"> </w:t>
      </w:r>
      <w:r w:rsidRPr="00D53A6D">
        <w:rPr>
          <w:rFonts w:ascii="Arial" w:hAnsi="Arial" w:cs="Arial"/>
          <w:sz w:val="20"/>
          <w:szCs w:val="20"/>
        </w:rPr>
        <w:t xml:space="preserve">In this context, the present study introduces a facial emotion recognition system that leverages deep CNNs and transfer learning (TL) to enhance efficiency and performance. Transfer learning </w:t>
      </w:r>
      <w:r>
        <w:rPr>
          <w:rFonts w:ascii="Arial" w:hAnsi="Arial" w:cs="Arial"/>
          <w:sz w:val="20"/>
          <w:szCs w:val="20"/>
        </w:rPr>
        <w:t xml:space="preserve">enables models to leverage previously acquired knowledge, thereby </w:t>
      </w:r>
      <w:r w:rsidRPr="00D53A6D">
        <w:rPr>
          <w:rFonts w:ascii="Arial" w:hAnsi="Arial" w:cs="Arial"/>
          <w:sz w:val="20"/>
          <w:szCs w:val="20"/>
        </w:rPr>
        <w:t>significantly reducing the need for extensive data and computational resources (</w:t>
      </w:r>
      <w:proofErr w:type="spellStart"/>
      <w:r w:rsidRPr="00D53A6D">
        <w:rPr>
          <w:rFonts w:ascii="Arial" w:hAnsi="Arial" w:cs="Arial"/>
          <w:sz w:val="20"/>
          <w:szCs w:val="20"/>
        </w:rPr>
        <w:t>Oquab</w:t>
      </w:r>
      <w:proofErr w:type="spellEnd"/>
      <w:r w:rsidRPr="00D53A6D">
        <w:rPr>
          <w:rFonts w:ascii="Arial" w:hAnsi="Arial" w:cs="Arial"/>
          <w:sz w:val="20"/>
          <w:szCs w:val="20"/>
        </w:rPr>
        <w:t xml:space="preserve"> et al., 2014). By utilizing pre-trained models, our approach addresses the challenges of training deep architectures from scratch and provides a viable solution for real-world FER applications.</w:t>
      </w:r>
    </w:p>
    <w:p w14:paraId="3AFAC5D8" w14:textId="4CCD5E0D" w:rsidR="001F666B" w:rsidRPr="00DF30C2" w:rsidRDefault="00591A1A" w:rsidP="00D53A6D">
      <w:pPr>
        <w:spacing w:after="0" w:line="240" w:lineRule="auto"/>
        <w:jc w:val="both"/>
        <w:rPr>
          <w:rFonts w:ascii="Arial" w:hAnsi="Arial" w:cs="Arial"/>
          <w:b/>
          <w:bCs/>
          <w:sz w:val="20"/>
          <w:szCs w:val="20"/>
        </w:rPr>
      </w:pPr>
      <w:r w:rsidRPr="00DF30C2">
        <w:rPr>
          <w:rFonts w:ascii="Arial" w:hAnsi="Arial" w:cs="Arial"/>
          <w:b/>
          <w:bCs/>
          <w:sz w:val="20"/>
          <w:szCs w:val="20"/>
        </w:rPr>
        <w:t>RELATED WORKS</w:t>
      </w:r>
    </w:p>
    <w:p w14:paraId="4A2B0D82" w14:textId="77777777" w:rsidR="00D53A6D" w:rsidRPr="00D53A6D" w:rsidRDefault="00D53A6D" w:rsidP="00D53A6D">
      <w:pPr>
        <w:spacing w:after="0" w:line="240" w:lineRule="auto"/>
        <w:jc w:val="both"/>
        <w:rPr>
          <w:rFonts w:ascii="Arial" w:hAnsi="Arial" w:cs="Arial"/>
          <w:sz w:val="20"/>
          <w:szCs w:val="20"/>
        </w:rPr>
      </w:pPr>
      <w:r w:rsidRPr="00D53A6D">
        <w:rPr>
          <w:rFonts w:ascii="Arial" w:hAnsi="Arial" w:cs="Arial"/>
          <w:sz w:val="20"/>
          <w:szCs w:val="20"/>
        </w:rPr>
        <w:t xml:space="preserve">Deep learning has emerged as a relatively recent yet promising approach in facial emotion recognition (FER), with numerous CNN-based methods now reported in the literature. Zhao and Zhang (2015) proposed a hybrid model that combined a Deep Belief Network (DBN) for unsupervised feature extraction with a neural network (NN) for emotion classification. Similarly, Pranav et al. (2020) employed a basic CNN architecture consisting of two convolutional and pooling layers to analyze a self-curated dataset of emotional facial expressions. Expanding upon this, </w:t>
      </w:r>
      <w:proofErr w:type="spellStart"/>
      <w:r w:rsidRPr="00D53A6D">
        <w:rPr>
          <w:rFonts w:ascii="Arial" w:hAnsi="Arial" w:cs="Arial"/>
          <w:sz w:val="20"/>
          <w:szCs w:val="20"/>
        </w:rPr>
        <w:t>Mollahosseini</w:t>
      </w:r>
      <w:proofErr w:type="spellEnd"/>
      <w:r w:rsidRPr="00D53A6D">
        <w:rPr>
          <w:rFonts w:ascii="Arial" w:hAnsi="Arial" w:cs="Arial"/>
          <w:sz w:val="20"/>
          <w:szCs w:val="20"/>
        </w:rPr>
        <w:t xml:space="preserve"> et al. (2016) incorporated four inception modules along with convolutional layers to enhance the network’s depth and performance.</w:t>
      </w:r>
    </w:p>
    <w:p w14:paraId="70B219AD" w14:textId="77777777" w:rsidR="00D53A6D" w:rsidRPr="00D53A6D" w:rsidRDefault="00D53A6D" w:rsidP="00D53A6D">
      <w:pPr>
        <w:spacing w:after="0" w:line="240" w:lineRule="auto"/>
        <w:jc w:val="both"/>
        <w:rPr>
          <w:rFonts w:ascii="Arial" w:hAnsi="Arial" w:cs="Arial"/>
          <w:sz w:val="20"/>
          <w:szCs w:val="20"/>
        </w:rPr>
      </w:pPr>
      <w:r w:rsidRPr="00D53A6D">
        <w:rPr>
          <w:rFonts w:ascii="Arial" w:hAnsi="Arial" w:cs="Arial"/>
          <w:sz w:val="20"/>
          <w:szCs w:val="20"/>
        </w:rPr>
        <w:t xml:space="preserve">Pons and Masip (2018) adopted an ensemble strategy, training 72 CNN models with varying convolutional filter sizes and fully connected layer configurations. Wen et al. (2017) also explored ensemble learning, training 100 CNNs and selecting the best-performing subset for final </w:t>
      </w:r>
      <w:r w:rsidRPr="00D53A6D">
        <w:rPr>
          <w:rFonts w:ascii="Arial" w:hAnsi="Arial" w:cs="Arial"/>
          <w:sz w:val="20"/>
          <w:szCs w:val="20"/>
        </w:rPr>
        <w:t xml:space="preserve">predictions. </w:t>
      </w:r>
      <w:proofErr w:type="spellStart"/>
      <w:r w:rsidRPr="00D53A6D">
        <w:rPr>
          <w:rFonts w:ascii="Arial" w:hAnsi="Arial" w:cs="Arial"/>
          <w:sz w:val="20"/>
          <w:szCs w:val="20"/>
        </w:rPr>
        <w:t>Ashamshi</w:t>
      </w:r>
      <w:proofErr w:type="spellEnd"/>
      <w:r w:rsidRPr="00D53A6D">
        <w:rPr>
          <w:rFonts w:ascii="Arial" w:hAnsi="Arial" w:cs="Arial"/>
          <w:sz w:val="20"/>
          <w:szCs w:val="20"/>
        </w:rPr>
        <w:t xml:space="preserve"> et al. (2017) demonstrated the advantages of initializing CNN weights using a stacked convolutional autoencoder rather than random initialization, yielding improved learning efficiency and accuracy.</w:t>
      </w:r>
    </w:p>
    <w:p w14:paraId="7B8FFFCC" w14:textId="77777777" w:rsidR="00D53A6D" w:rsidRPr="00D53A6D" w:rsidRDefault="00D53A6D" w:rsidP="00D53A6D">
      <w:pPr>
        <w:spacing w:after="0" w:line="240" w:lineRule="auto"/>
        <w:jc w:val="both"/>
        <w:rPr>
          <w:rFonts w:ascii="Arial" w:hAnsi="Arial" w:cs="Arial"/>
          <w:sz w:val="20"/>
          <w:szCs w:val="20"/>
        </w:rPr>
      </w:pPr>
      <w:r w:rsidRPr="00D53A6D">
        <w:rPr>
          <w:rFonts w:ascii="Arial" w:hAnsi="Arial" w:cs="Arial"/>
          <w:sz w:val="20"/>
          <w:szCs w:val="20"/>
        </w:rPr>
        <w:t xml:space="preserve">In another study, </w:t>
      </w:r>
      <w:proofErr w:type="gramStart"/>
      <w:r w:rsidRPr="00D53A6D">
        <w:rPr>
          <w:rFonts w:ascii="Arial" w:hAnsi="Arial" w:cs="Arial"/>
          <w:sz w:val="20"/>
          <w:szCs w:val="20"/>
        </w:rPr>
        <w:t>Ding</w:t>
      </w:r>
      <w:proofErr w:type="gramEnd"/>
      <w:r w:rsidRPr="00D53A6D">
        <w:rPr>
          <w:rFonts w:ascii="Arial" w:hAnsi="Arial" w:cs="Arial"/>
          <w:sz w:val="20"/>
          <w:szCs w:val="20"/>
        </w:rPr>
        <w:t xml:space="preserve"> et al. (2017) adapted a deep face recognition framework to FER and introduced the FaceNet2ExpNet architecture, which was later extended by Li et al. (2020) using transfer learning techniques. Hybrid deep learning architectures have also been explored, such as the combination of CNN and RNN in Jain et al. (2020), and the integration of pre-trained </w:t>
      </w:r>
      <w:proofErr w:type="spellStart"/>
      <w:r w:rsidRPr="00D53A6D">
        <w:rPr>
          <w:rFonts w:ascii="Arial" w:hAnsi="Arial" w:cs="Arial"/>
          <w:sz w:val="20"/>
          <w:szCs w:val="20"/>
        </w:rPr>
        <w:t>AlexNet</w:t>
      </w:r>
      <w:proofErr w:type="spellEnd"/>
      <w:r w:rsidRPr="00D53A6D">
        <w:rPr>
          <w:rFonts w:ascii="Arial" w:hAnsi="Arial" w:cs="Arial"/>
          <w:sz w:val="20"/>
          <w:szCs w:val="20"/>
        </w:rPr>
        <w:t xml:space="preserve"> with an SVM classifier in the work of </w:t>
      </w:r>
      <w:proofErr w:type="spellStart"/>
      <w:r w:rsidRPr="00D53A6D">
        <w:rPr>
          <w:rFonts w:ascii="Arial" w:hAnsi="Arial" w:cs="Arial"/>
          <w:sz w:val="20"/>
          <w:szCs w:val="20"/>
        </w:rPr>
        <w:t>Shaees</w:t>
      </w:r>
      <w:proofErr w:type="spellEnd"/>
      <w:r w:rsidRPr="00D53A6D">
        <w:rPr>
          <w:rFonts w:ascii="Arial" w:hAnsi="Arial" w:cs="Arial"/>
          <w:sz w:val="20"/>
          <w:szCs w:val="20"/>
        </w:rPr>
        <w:t xml:space="preserve"> et al. (2020). </w:t>
      </w:r>
      <w:proofErr w:type="spellStart"/>
      <w:r w:rsidRPr="00D53A6D">
        <w:rPr>
          <w:rFonts w:ascii="Arial" w:hAnsi="Arial" w:cs="Arial"/>
          <w:sz w:val="20"/>
          <w:szCs w:val="20"/>
        </w:rPr>
        <w:t>Bendjillali</w:t>
      </w:r>
      <w:proofErr w:type="spellEnd"/>
      <w:r w:rsidRPr="00D53A6D">
        <w:rPr>
          <w:rFonts w:ascii="Arial" w:hAnsi="Arial" w:cs="Arial"/>
          <w:sz w:val="20"/>
          <w:szCs w:val="20"/>
        </w:rPr>
        <w:t xml:space="preserve"> et al. (2019) utilized CNNs trained on features extracted through Discrete Wavelet Transform (DWT), while Liliana (2019) implemented a deep CNN model with 18 convolutional layers and four subsampling layers.</w:t>
      </w:r>
    </w:p>
    <w:p w14:paraId="5E554259" w14:textId="77777777" w:rsidR="00D53A6D" w:rsidRPr="00D53A6D" w:rsidRDefault="00D53A6D" w:rsidP="00D53A6D">
      <w:pPr>
        <w:spacing w:after="0" w:line="240" w:lineRule="auto"/>
        <w:jc w:val="both"/>
        <w:rPr>
          <w:rFonts w:ascii="Arial" w:hAnsi="Arial" w:cs="Arial"/>
          <w:sz w:val="20"/>
          <w:szCs w:val="20"/>
        </w:rPr>
      </w:pPr>
      <w:r w:rsidRPr="00D53A6D">
        <w:rPr>
          <w:rFonts w:ascii="Arial" w:hAnsi="Arial" w:cs="Arial"/>
          <w:sz w:val="20"/>
          <w:szCs w:val="20"/>
        </w:rPr>
        <w:t>Innovative approaches continue to emerge, including Shi et al. (2020), who integrated clustering with CNNs for FER, and Ngoc et al. (2020), who proposed a graph-based CNN utilizing facial landmark features. Jin et al. (2019) introduced semi-supervised learning by incorporating unlabeled data alongside labeled samples in their CNN-based framework. Furthermore, Porcu et al. (2020) investigated the effectiveness of various data augmentation strategies—particularly synthetic image generation—which enhanced CNN training and performance.</w:t>
      </w:r>
    </w:p>
    <w:p w14:paraId="07DF394F" w14:textId="77777777" w:rsidR="00D53A6D" w:rsidRPr="00D53A6D" w:rsidRDefault="00D53A6D" w:rsidP="00D53A6D">
      <w:pPr>
        <w:spacing w:after="0" w:line="240" w:lineRule="auto"/>
        <w:jc w:val="both"/>
        <w:rPr>
          <w:rFonts w:ascii="Arial" w:hAnsi="Arial" w:cs="Arial"/>
          <w:sz w:val="20"/>
          <w:szCs w:val="20"/>
        </w:rPr>
      </w:pPr>
      <w:r w:rsidRPr="00D53A6D">
        <w:rPr>
          <w:rFonts w:ascii="Arial" w:hAnsi="Arial" w:cs="Arial"/>
          <w:sz w:val="20"/>
          <w:szCs w:val="20"/>
        </w:rPr>
        <w:t>Despite these advancements, most existing deep learning-based FER methods are limited by their reliance on frontal face images. In many cases, profile view images present in datasets are deliberately excluded to simplify experimentation (Porcu et al., 2020). This highlights the need for more robust FER systems capable of handling both frontal and profile facial views for practical, real-world deployment</w:t>
      </w:r>
    </w:p>
    <w:p w14:paraId="420F6F28" w14:textId="2FEAB97E" w:rsidR="004C02E2" w:rsidRPr="00DF30C2" w:rsidRDefault="001F666B" w:rsidP="00D53A6D">
      <w:pPr>
        <w:spacing w:after="0" w:line="240" w:lineRule="auto"/>
        <w:jc w:val="both"/>
        <w:rPr>
          <w:rFonts w:ascii="Arial" w:hAnsi="Arial" w:cs="Arial"/>
          <w:b/>
          <w:bCs/>
          <w:sz w:val="20"/>
          <w:szCs w:val="20"/>
        </w:rPr>
      </w:pPr>
      <w:r w:rsidRPr="00DF30C2">
        <w:rPr>
          <w:rFonts w:ascii="Arial" w:hAnsi="Arial" w:cs="Arial"/>
          <w:b/>
          <w:bCs/>
          <w:sz w:val="20"/>
          <w:szCs w:val="20"/>
        </w:rPr>
        <w:t>METHODOLOGY</w:t>
      </w:r>
    </w:p>
    <w:p w14:paraId="1993905E" w14:textId="77777777" w:rsidR="00E8424B" w:rsidRPr="00DF30C2" w:rsidRDefault="00E8424B" w:rsidP="00D53A6D">
      <w:pPr>
        <w:spacing w:after="0" w:line="240" w:lineRule="auto"/>
        <w:jc w:val="both"/>
        <w:rPr>
          <w:rFonts w:ascii="Arial" w:hAnsi="Arial" w:cs="Arial"/>
          <w:sz w:val="20"/>
          <w:szCs w:val="20"/>
          <w:lang w:val="en-GB"/>
        </w:rPr>
      </w:pPr>
      <w:r w:rsidRPr="00E8424B">
        <w:rPr>
          <w:rFonts w:ascii="Arial" w:hAnsi="Arial" w:cs="Arial"/>
          <w:sz w:val="20"/>
          <w:szCs w:val="20"/>
          <w:lang w:val="en-GB"/>
        </w:rPr>
        <w:t>Our methodology follows a structured pipeline for training and testing an Emotion Recognition model, as illustrated in Figure 1. The process involves two main stages: (1) training a pre-trained ResNet-18 model on a facial expression dataset, and (2) testing the fine-tuned model on new images to predict emotion probabilities.</w:t>
      </w:r>
    </w:p>
    <w:p w14:paraId="702D2E51" w14:textId="77777777" w:rsidR="00D53A6D" w:rsidRDefault="00D53A6D" w:rsidP="00D53A6D">
      <w:pPr>
        <w:spacing w:after="0" w:line="240" w:lineRule="auto"/>
        <w:jc w:val="center"/>
        <w:rPr>
          <w:rFonts w:ascii="Arial" w:hAnsi="Arial" w:cs="Arial"/>
          <w:sz w:val="20"/>
          <w:szCs w:val="20"/>
          <w:lang w:val="en-GB"/>
        </w:rPr>
        <w:sectPr w:rsidR="00D53A6D" w:rsidSect="00D53A6D">
          <w:type w:val="continuous"/>
          <w:pgSz w:w="12240" w:h="15840"/>
          <w:pgMar w:top="1440" w:right="1440" w:bottom="1440" w:left="1440" w:header="720" w:footer="720" w:gutter="0"/>
          <w:cols w:num="2" w:space="720"/>
          <w:docGrid w:linePitch="360"/>
        </w:sectPr>
      </w:pPr>
    </w:p>
    <w:p w14:paraId="2C1047C2" w14:textId="07F190C0" w:rsidR="00E8424B" w:rsidRPr="00E8424B" w:rsidRDefault="00E8424B" w:rsidP="00D53A6D">
      <w:pPr>
        <w:spacing w:after="0" w:line="240" w:lineRule="auto"/>
        <w:jc w:val="center"/>
        <w:rPr>
          <w:rFonts w:ascii="Arial" w:hAnsi="Arial" w:cs="Arial"/>
          <w:sz w:val="20"/>
          <w:szCs w:val="20"/>
          <w:lang w:val="en-GB"/>
        </w:rPr>
      </w:pPr>
      <w:r w:rsidRPr="00DF30C2">
        <w:rPr>
          <w:rFonts w:ascii="Arial" w:hAnsi="Arial" w:cs="Arial"/>
          <w:noProof/>
          <w:sz w:val="20"/>
          <w:szCs w:val="20"/>
          <w:lang w:val="en-GB"/>
          <w14:ligatures w14:val="standardContextual"/>
        </w:rPr>
        <w:lastRenderedPageBreak/>
        <w:drawing>
          <wp:inline distT="0" distB="0" distL="0" distR="0" wp14:anchorId="594AC1F5" wp14:editId="1D70AB7E">
            <wp:extent cx="4705350" cy="2185273"/>
            <wp:effectExtent l="0" t="0" r="0" b="5715"/>
            <wp:docPr id="335303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303529" name="Picture 335303529"/>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29413" cy="2196448"/>
                    </a:xfrm>
                    <a:prstGeom prst="rect">
                      <a:avLst/>
                    </a:prstGeom>
                  </pic:spPr>
                </pic:pic>
              </a:graphicData>
            </a:graphic>
          </wp:inline>
        </w:drawing>
      </w:r>
    </w:p>
    <w:p w14:paraId="1056CE51" w14:textId="77777777" w:rsidR="00D53A6D" w:rsidRDefault="00D53A6D" w:rsidP="00D53A6D">
      <w:pPr>
        <w:spacing w:after="0" w:line="240" w:lineRule="auto"/>
        <w:jc w:val="both"/>
        <w:rPr>
          <w:rFonts w:ascii="Arial" w:hAnsi="Arial" w:cs="Arial"/>
          <w:sz w:val="20"/>
          <w:szCs w:val="20"/>
          <w:lang w:val="en-GB"/>
        </w:rPr>
        <w:sectPr w:rsidR="00D53A6D" w:rsidSect="00D53A6D">
          <w:type w:val="continuous"/>
          <w:pgSz w:w="12240" w:h="15840"/>
          <w:pgMar w:top="540" w:right="1440" w:bottom="1440" w:left="1440" w:header="720" w:footer="720" w:gutter="0"/>
          <w:cols w:space="720"/>
          <w:docGrid w:linePitch="360"/>
        </w:sectPr>
      </w:pPr>
    </w:p>
    <w:p w14:paraId="4D162071" w14:textId="77777777" w:rsidR="00E8424B" w:rsidRPr="00E8424B" w:rsidRDefault="00E8424B" w:rsidP="00D53A6D">
      <w:pPr>
        <w:spacing w:after="0" w:line="240" w:lineRule="auto"/>
        <w:jc w:val="both"/>
        <w:rPr>
          <w:rFonts w:ascii="Arial" w:hAnsi="Arial" w:cs="Arial"/>
          <w:sz w:val="20"/>
          <w:szCs w:val="20"/>
          <w:lang w:val="en-GB"/>
        </w:rPr>
      </w:pPr>
      <w:r w:rsidRPr="00E8424B">
        <w:rPr>
          <w:rFonts w:ascii="Arial" w:hAnsi="Arial" w:cs="Arial"/>
          <w:sz w:val="20"/>
          <w:szCs w:val="20"/>
          <w:lang w:val="en-GB"/>
        </w:rPr>
        <w:t>Figure 1: Pipeline for Training and Testing the Emotion Recognition Model</w:t>
      </w:r>
    </w:p>
    <w:p w14:paraId="64E77507" w14:textId="77777777" w:rsidR="00E8424B" w:rsidRPr="00E8424B" w:rsidRDefault="00E8424B" w:rsidP="00D53A6D">
      <w:pPr>
        <w:numPr>
          <w:ilvl w:val="0"/>
          <w:numId w:val="1"/>
        </w:numPr>
        <w:spacing w:after="0" w:line="240" w:lineRule="auto"/>
        <w:jc w:val="both"/>
        <w:rPr>
          <w:rFonts w:ascii="Arial" w:hAnsi="Arial" w:cs="Arial"/>
          <w:sz w:val="20"/>
          <w:szCs w:val="20"/>
          <w:lang w:val="en-GB"/>
        </w:rPr>
      </w:pPr>
      <w:r w:rsidRPr="00E8424B">
        <w:rPr>
          <w:rFonts w:ascii="Arial" w:hAnsi="Arial" w:cs="Arial"/>
          <w:sz w:val="20"/>
          <w:szCs w:val="20"/>
          <w:lang w:val="en-GB"/>
        </w:rPr>
        <w:t>Training Stage: Start with a pre-trained ResNet-18 model (trained on ImageNet), process a facial expression dataset by cropping faces, clean the dataset, adapt the model with a new dense layer, and fine-tune to produce an Emotion Recognition Model.</w:t>
      </w:r>
    </w:p>
    <w:p w14:paraId="1E816F8D" w14:textId="77777777" w:rsidR="00E8424B" w:rsidRPr="00E8424B" w:rsidRDefault="00E8424B" w:rsidP="00D53A6D">
      <w:pPr>
        <w:numPr>
          <w:ilvl w:val="0"/>
          <w:numId w:val="1"/>
        </w:numPr>
        <w:spacing w:after="0" w:line="240" w:lineRule="auto"/>
        <w:jc w:val="both"/>
        <w:rPr>
          <w:rFonts w:ascii="Arial" w:hAnsi="Arial" w:cs="Arial"/>
          <w:sz w:val="20"/>
          <w:szCs w:val="20"/>
          <w:lang w:val="en-GB"/>
        </w:rPr>
      </w:pPr>
      <w:r w:rsidRPr="00E8424B">
        <w:rPr>
          <w:rFonts w:ascii="Arial" w:hAnsi="Arial" w:cs="Arial"/>
          <w:sz w:val="20"/>
          <w:szCs w:val="20"/>
          <w:lang w:val="en-GB"/>
        </w:rPr>
        <w:t>Testing Stage: Crop the face from a test image, input it into the fine-tuned model, and output probabilities for each emotion (afraid, angry, disgusted, sad, happy, surprised, neutral).</w:t>
      </w:r>
    </w:p>
    <w:p w14:paraId="66A13E2D" w14:textId="77777777" w:rsidR="00E8424B" w:rsidRPr="00E8424B" w:rsidRDefault="00E8424B" w:rsidP="00D53A6D">
      <w:pPr>
        <w:spacing w:after="0" w:line="240" w:lineRule="auto"/>
        <w:jc w:val="both"/>
        <w:rPr>
          <w:rFonts w:ascii="Arial" w:hAnsi="Arial" w:cs="Arial"/>
          <w:b/>
          <w:bCs/>
          <w:sz w:val="20"/>
          <w:szCs w:val="20"/>
          <w:lang w:val="en-GB"/>
        </w:rPr>
      </w:pPr>
      <w:r w:rsidRPr="00E8424B">
        <w:rPr>
          <w:rFonts w:ascii="Arial" w:hAnsi="Arial" w:cs="Arial"/>
          <w:b/>
          <w:bCs/>
          <w:sz w:val="20"/>
          <w:szCs w:val="20"/>
          <w:lang w:val="en-GB"/>
        </w:rPr>
        <w:t>Dataset and Preprocessing</w:t>
      </w:r>
    </w:p>
    <w:p w14:paraId="52DB28E7" w14:textId="35388682" w:rsidR="00E8424B" w:rsidRPr="00E8424B" w:rsidRDefault="00E8424B" w:rsidP="00D53A6D">
      <w:pPr>
        <w:spacing w:after="0" w:line="240" w:lineRule="auto"/>
        <w:jc w:val="both"/>
        <w:rPr>
          <w:rFonts w:ascii="Arial" w:hAnsi="Arial" w:cs="Arial"/>
          <w:sz w:val="20"/>
          <w:szCs w:val="20"/>
          <w:lang w:val="en-GB"/>
        </w:rPr>
      </w:pPr>
      <w:r w:rsidRPr="00E8424B">
        <w:rPr>
          <w:rFonts w:ascii="Arial" w:hAnsi="Arial" w:cs="Arial"/>
          <w:sz w:val="20"/>
          <w:szCs w:val="20"/>
          <w:lang w:val="en-GB"/>
        </w:rPr>
        <w:t xml:space="preserve">We used a Kaggle dataset with static facial images </w:t>
      </w:r>
      <w:proofErr w:type="spellStart"/>
      <w:r w:rsidRPr="00E8424B">
        <w:rPr>
          <w:rFonts w:ascii="Arial" w:hAnsi="Arial" w:cs="Arial"/>
          <w:sz w:val="20"/>
          <w:szCs w:val="20"/>
          <w:lang w:val="en-GB"/>
        </w:rPr>
        <w:t>labeled</w:t>
      </w:r>
      <w:proofErr w:type="spellEnd"/>
      <w:r w:rsidRPr="00E8424B">
        <w:rPr>
          <w:rFonts w:ascii="Arial" w:hAnsi="Arial" w:cs="Arial"/>
          <w:sz w:val="20"/>
          <w:szCs w:val="20"/>
          <w:lang w:val="en-GB"/>
        </w:rPr>
        <w:t xml:space="preserve"> across seven emotions, split into 80% training and 20% validation sets using a custom </w:t>
      </w:r>
      <w:proofErr w:type="spellStart"/>
      <w:r w:rsidRPr="00E8424B">
        <w:rPr>
          <w:rFonts w:ascii="Arial" w:hAnsi="Arial" w:cs="Arial"/>
          <w:sz w:val="20"/>
          <w:szCs w:val="20"/>
          <w:lang w:val="en-GB"/>
        </w:rPr>
        <w:t>train_val</w:t>
      </w:r>
      <w:proofErr w:type="spellEnd"/>
      <w:r w:rsidRPr="00E8424B">
        <w:rPr>
          <w:rFonts w:ascii="Arial" w:hAnsi="Arial" w:cs="Arial"/>
          <w:sz w:val="20"/>
          <w:szCs w:val="20"/>
          <w:lang w:val="en-GB"/>
        </w:rPr>
        <w:t xml:space="preserve"> function to ensure balanced class distribution (random seed: 42). As shown in the training stage of Figure 1, the dataset undergoes face cropping to isolate facial regions, followed by cleaning to remove misaligned or low-quality images. Transformations include:</w:t>
      </w:r>
    </w:p>
    <w:p w14:paraId="3CBCF69E" w14:textId="77777777" w:rsidR="00E8424B" w:rsidRPr="00E8424B" w:rsidRDefault="00E8424B" w:rsidP="00D53A6D">
      <w:pPr>
        <w:numPr>
          <w:ilvl w:val="0"/>
          <w:numId w:val="2"/>
        </w:numPr>
        <w:spacing w:after="0" w:line="240" w:lineRule="auto"/>
        <w:jc w:val="both"/>
        <w:rPr>
          <w:rFonts w:ascii="Arial" w:hAnsi="Arial" w:cs="Arial"/>
          <w:sz w:val="20"/>
          <w:szCs w:val="20"/>
          <w:lang w:val="en-GB"/>
        </w:rPr>
      </w:pPr>
      <w:r w:rsidRPr="00E8424B">
        <w:rPr>
          <w:rFonts w:ascii="Arial" w:hAnsi="Arial" w:cs="Arial"/>
          <w:sz w:val="20"/>
          <w:szCs w:val="20"/>
          <w:lang w:val="en-GB"/>
        </w:rPr>
        <w:t>Training: Convert to 3-channel grayscale, resize to 256x256, random crop to 224x224, apply horizontal flips, ±10-degree rotations, brightness/contrast jitter, and ImageNet normalization (mean: [0.485, 0.456, 0.406], std: [0.229, 0.224, 0.225]).</w:t>
      </w:r>
    </w:p>
    <w:p w14:paraId="384DD6ED" w14:textId="77777777" w:rsidR="00E8424B" w:rsidRPr="00E8424B" w:rsidRDefault="00E8424B" w:rsidP="00D53A6D">
      <w:pPr>
        <w:numPr>
          <w:ilvl w:val="0"/>
          <w:numId w:val="2"/>
        </w:numPr>
        <w:spacing w:after="0" w:line="240" w:lineRule="auto"/>
        <w:jc w:val="both"/>
        <w:rPr>
          <w:rFonts w:ascii="Arial" w:hAnsi="Arial" w:cs="Arial"/>
          <w:sz w:val="20"/>
          <w:szCs w:val="20"/>
          <w:lang w:val="en-GB"/>
        </w:rPr>
      </w:pPr>
      <w:r w:rsidRPr="00E8424B">
        <w:rPr>
          <w:rFonts w:ascii="Arial" w:hAnsi="Arial" w:cs="Arial"/>
          <w:sz w:val="20"/>
          <w:szCs w:val="20"/>
          <w:lang w:val="en-GB"/>
        </w:rPr>
        <w:t xml:space="preserve">Validation: Convert to 3-channel grayscale, resize to 256x256, </w:t>
      </w:r>
      <w:proofErr w:type="spellStart"/>
      <w:r w:rsidRPr="00E8424B">
        <w:rPr>
          <w:rFonts w:ascii="Arial" w:hAnsi="Arial" w:cs="Arial"/>
          <w:sz w:val="20"/>
          <w:szCs w:val="20"/>
          <w:lang w:val="en-GB"/>
        </w:rPr>
        <w:t>center</w:t>
      </w:r>
      <w:proofErr w:type="spellEnd"/>
      <w:r w:rsidRPr="00E8424B">
        <w:rPr>
          <w:rFonts w:ascii="Arial" w:hAnsi="Arial" w:cs="Arial"/>
          <w:sz w:val="20"/>
          <w:szCs w:val="20"/>
          <w:lang w:val="en-GB"/>
        </w:rPr>
        <w:t xml:space="preserve"> crop to 224x224, and normalize.</w:t>
      </w:r>
    </w:p>
    <w:p w14:paraId="003591A8" w14:textId="77777777" w:rsidR="00E8424B" w:rsidRPr="00E8424B" w:rsidRDefault="00E8424B" w:rsidP="00D53A6D">
      <w:pPr>
        <w:spacing w:after="0" w:line="240" w:lineRule="auto"/>
        <w:jc w:val="both"/>
        <w:rPr>
          <w:rFonts w:ascii="Arial" w:hAnsi="Arial" w:cs="Arial"/>
          <w:b/>
          <w:bCs/>
          <w:sz w:val="20"/>
          <w:szCs w:val="20"/>
          <w:lang w:val="en-GB"/>
        </w:rPr>
      </w:pPr>
      <w:r w:rsidRPr="00E8424B">
        <w:rPr>
          <w:rFonts w:ascii="Arial" w:hAnsi="Arial" w:cs="Arial"/>
          <w:b/>
          <w:bCs/>
          <w:sz w:val="20"/>
          <w:szCs w:val="20"/>
          <w:lang w:val="en-GB"/>
        </w:rPr>
        <w:t>Model Architecture</w:t>
      </w:r>
    </w:p>
    <w:p w14:paraId="22218711" w14:textId="64EA0A1A" w:rsidR="00E8424B" w:rsidRPr="00DF30C2" w:rsidRDefault="00E8424B" w:rsidP="00D53A6D">
      <w:pPr>
        <w:spacing w:after="0" w:line="240" w:lineRule="auto"/>
        <w:jc w:val="both"/>
        <w:rPr>
          <w:rFonts w:ascii="Arial" w:hAnsi="Arial" w:cs="Arial"/>
          <w:sz w:val="20"/>
          <w:szCs w:val="20"/>
          <w:lang w:val="en-GB"/>
        </w:rPr>
      </w:pPr>
      <w:r w:rsidRPr="00E8424B">
        <w:rPr>
          <w:rFonts w:ascii="Arial" w:hAnsi="Arial" w:cs="Arial"/>
          <w:sz w:val="20"/>
          <w:szCs w:val="20"/>
          <w:lang w:val="en-GB"/>
        </w:rPr>
        <w:t xml:space="preserve">We fine-tuned ResNet-18 (pre-trained on ImageNet) by adapting it for emotion recognition, as depicted in Figure 1. The adaptation involves replacing the original fully connected layer with a new dense layer, forming a custom classification head: three linear layers (512→512, 512→256, 256→7) with ReLU activations and 50% dropout to reduce overfitting. This aligns with the "Emotion Recognition Adaptation" and "Pre-Trained Model with New Dense Layer" steps. our </w:t>
      </w:r>
      <w:r w:rsidRPr="00E8424B">
        <w:rPr>
          <w:rFonts w:ascii="Arial" w:hAnsi="Arial" w:cs="Arial"/>
          <w:sz w:val="20"/>
          <w:szCs w:val="20"/>
          <w:lang w:val="en-GB"/>
        </w:rPr>
        <w:t>complex head enhances emotion-specific feature extraction. We kept all layers trainable, as freezing reduced accuracy</w:t>
      </w:r>
      <w:r w:rsidR="00403675" w:rsidRPr="00DF30C2">
        <w:rPr>
          <w:rFonts w:ascii="Arial" w:hAnsi="Arial" w:cs="Arial"/>
          <w:sz w:val="20"/>
          <w:szCs w:val="20"/>
          <w:lang w:val="en-GB"/>
        </w:rPr>
        <w:t xml:space="preserve"> in preliminary experiments. </w:t>
      </w:r>
      <w:proofErr w:type="spellStart"/>
      <w:r w:rsidR="00403675" w:rsidRPr="00403675">
        <w:rPr>
          <w:rFonts w:ascii="Arial" w:hAnsi="Arial" w:cs="Arial"/>
          <w:sz w:val="20"/>
          <w:szCs w:val="20"/>
          <w:lang w:val="en-GB"/>
        </w:rPr>
        <w:t>DataLoaders</w:t>
      </w:r>
      <w:proofErr w:type="spellEnd"/>
      <w:r w:rsidR="00403675" w:rsidRPr="00403675">
        <w:rPr>
          <w:rFonts w:ascii="Arial" w:hAnsi="Arial" w:cs="Arial"/>
          <w:sz w:val="20"/>
          <w:szCs w:val="20"/>
          <w:lang w:val="en-GB"/>
        </w:rPr>
        <w:t xml:space="preserve"> are created with a batch size of 32, </w:t>
      </w:r>
      <w:r w:rsidR="00403675" w:rsidRPr="00DF30C2">
        <w:rPr>
          <w:rFonts w:ascii="Arial" w:hAnsi="Arial" w:cs="Arial"/>
          <w:sz w:val="20"/>
          <w:szCs w:val="20"/>
          <w:lang w:val="en-GB"/>
        </w:rPr>
        <w:t>utilising</w:t>
      </w:r>
      <w:r w:rsidR="00403675" w:rsidRPr="00403675">
        <w:rPr>
          <w:rFonts w:ascii="Arial" w:hAnsi="Arial" w:cs="Arial"/>
          <w:sz w:val="20"/>
          <w:szCs w:val="20"/>
          <w:lang w:val="en-GB"/>
        </w:rPr>
        <w:t xml:space="preserve"> 2 workers and shuffling for training to enhance stochasticity during optimization.</w:t>
      </w:r>
    </w:p>
    <w:p w14:paraId="5DA2EB84" w14:textId="77777777" w:rsidR="00403675" w:rsidRPr="00403675" w:rsidRDefault="00403675" w:rsidP="00D53A6D">
      <w:pPr>
        <w:spacing w:after="0" w:line="240" w:lineRule="auto"/>
        <w:jc w:val="both"/>
        <w:rPr>
          <w:rFonts w:ascii="Arial" w:hAnsi="Arial" w:cs="Arial"/>
          <w:b/>
          <w:bCs/>
          <w:sz w:val="20"/>
          <w:szCs w:val="20"/>
          <w:lang w:val="en-GB"/>
        </w:rPr>
      </w:pPr>
      <w:r w:rsidRPr="00403675">
        <w:rPr>
          <w:rFonts w:ascii="Arial" w:hAnsi="Arial" w:cs="Arial"/>
          <w:b/>
          <w:bCs/>
          <w:sz w:val="20"/>
          <w:szCs w:val="20"/>
          <w:lang w:val="en-GB"/>
        </w:rPr>
        <w:t>Training Procedure</w:t>
      </w:r>
    </w:p>
    <w:p w14:paraId="4E31FCE5" w14:textId="77777777" w:rsidR="00403675" w:rsidRPr="00403675" w:rsidRDefault="00403675" w:rsidP="00D53A6D">
      <w:pPr>
        <w:spacing w:after="0" w:line="240" w:lineRule="auto"/>
        <w:jc w:val="both"/>
        <w:rPr>
          <w:rFonts w:ascii="Arial" w:hAnsi="Arial" w:cs="Arial"/>
          <w:sz w:val="20"/>
          <w:szCs w:val="20"/>
          <w:lang w:val="en-GB"/>
        </w:rPr>
      </w:pPr>
      <w:r w:rsidRPr="00403675">
        <w:rPr>
          <w:rFonts w:ascii="Arial" w:hAnsi="Arial" w:cs="Arial"/>
          <w:sz w:val="20"/>
          <w:szCs w:val="20"/>
          <w:lang w:val="en-GB"/>
        </w:rPr>
        <w:t xml:space="preserve">Training is conducted using </w:t>
      </w:r>
      <w:proofErr w:type="spellStart"/>
      <w:r w:rsidRPr="00403675">
        <w:rPr>
          <w:rFonts w:ascii="Arial" w:hAnsi="Arial" w:cs="Arial"/>
          <w:sz w:val="20"/>
          <w:szCs w:val="20"/>
          <w:lang w:val="en-GB"/>
        </w:rPr>
        <w:t>PyTorch</w:t>
      </w:r>
      <w:proofErr w:type="spellEnd"/>
      <w:r w:rsidRPr="00403675">
        <w:rPr>
          <w:rFonts w:ascii="Arial" w:hAnsi="Arial" w:cs="Arial"/>
          <w:sz w:val="20"/>
          <w:szCs w:val="20"/>
          <w:lang w:val="en-GB"/>
        </w:rPr>
        <w:t xml:space="preserve"> with the following configuration:</w:t>
      </w:r>
    </w:p>
    <w:p w14:paraId="6EBFC424" w14:textId="77777777" w:rsidR="00403675" w:rsidRPr="00403675" w:rsidRDefault="00403675" w:rsidP="00D53A6D">
      <w:pPr>
        <w:numPr>
          <w:ilvl w:val="0"/>
          <w:numId w:val="5"/>
        </w:numPr>
        <w:spacing w:after="0" w:line="240" w:lineRule="auto"/>
        <w:jc w:val="both"/>
        <w:rPr>
          <w:rFonts w:ascii="Arial" w:hAnsi="Arial" w:cs="Arial"/>
          <w:sz w:val="20"/>
          <w:szCs w:val="20"/>
          <w:lang w:val="en-GB"/>
        </w:rPr>
      </w:pPr>
      <w:r w:rsidRPr="00403675">
        <w:rPr>
          <w:rFonts w:ascii="Arial" w:hAnsi="Arial" w:cs="Arial"/>
          <w:b/>
          <w:bCs/>
          <w:sz w:val="20"/>
          <w:szCs w:val="20"/>
          <w:lang w:val="en-GB"/>
        </w:rPr>
        <w:t>Optimizer</w:t>
      </w:r>
      <w:r w:rsidRPr="00403675">
        <w:rPr>
          <w:rFonts w:ascii="Arial" w:hAnsi="Arial" w:cs="Arial"/>
          <w:sz w:val="20"/>
          <w:szCs w:val="20"/>
          <w:lang w:val="en-GB"/>
        </w:rPr>
        <w:t xml:space="preserve">: Stochastic Gradient Descent (SGD) with a learning rate of 0.0229 (determined via </w:t>
      </w:r>
      <w:proofErr w:type="spellStart"/>
      <w:r w:rsidRPr="00403675">
        <w:rPr>
          <w:rFonts w:ascii="Arial" w:hAnsi="Arial" w:cs="Arial"/>
          <w:sz w:val="20"/>
          <w:szCs w:val="20"/>
          <w:lang w:val="en-GB"/>
        </w:rPr>
        <w:t>FastAI’s</w:t>
      </w:r>
      <w:proofErr w:type="spellEnd"/>
      <w:r w:rsidRPr="00403675">
        <w:rPr>
          <w:rFonts w:ascii="Arial" w:hAnsi="Arial" w:cs="Arial"/>
          <w:sz w:val="20"/>
          <w:szCs w:val="20"/>
          <w:lang w:val="en-GB"/>
        </w:rPr>
        <w:t xml:space="preserve"> learning rate finder), momentum of 0.9, and weight decay of 1e-4.</w:t>
      </w:r>
    </w:p>
    <w:p w14:paraId="4DD488F2" w14:textId="77777777" w:rsidR="00403675" w:rsidRPr="00403675" w:rsidRDefault="00403675" w:rsidP="00D53A6D">
      <w:pPr>
        <w:numPr>
          <w:ilvl w:val="0"/>
          <w:numId w:val="5"/>
        </w:numPr>
        <w:spacing w:after="0" w:line="240" w:lineRule="auto"/>
        <w:jc w:val="both"/>
        <w:rPr>
          <w:rFonts w:ascii="Arial" w:hAnsi="Arial" w:cs="Arial"/>
          <w:sz w:val="20"/>
          <w:szCs w:val="20"/>
          <w:lang w:val="en-GB"/>
        </w:rPr>
      </w:pPr>
      <w:r w:rsidRPr="00403675">
        <w:rPr>
          <w:rFonts w:ascii="Arial" w:hAnsi="Arial" w:cs="Arial"/>
          <w:b/>
          <w:bCs/>
          <w:sz w:val="20"/>
          <w:szCs w:val="20"/>
          <w:lang w:val="en-GB"/>
        </w:rPr>
        <w:t>Loss Function</w:t>
      </w:r>
      <w:r w:rsidRPr="00403675">
        <w:rPr>
          <w:rFonts w:ascii="Arial" w:hAnsi="Arial" w:cs="Arial"/>
          <w:sz w:val="20"/>
          <w:szCs w:val="20"/>
          <w:lang w:val="en-GB"/>
        </w:rPr>
        <w:t>: Cross-Entropy Loss.</w:t>
      </w:r>
    </w:p>
    <w:p w14:paraId="43AFC21C" w14:textId="4B2AB1B4" w:rsidR="00403675" w:rsidRPr="00403675" w:rsidRDefault="00403675" w:rsidP="00D53A6D">
      <w:pPr>
        <w:numPr>
          <w:ilvl w:val="0"/>
          <w:numId w:val="5"/>
        </w:numPr>
        <w:spacing w:after="0" w:line="240" w:lineRule="auto"/>
        <w:jc w:val="both"/>
        <w:rPr>
          <w:rFonts w:ascii="Arial" w:hAnsi="Arial" w:cs="Arial"/>
          <w:sz w:val="20"/>
          <w:szCs w:val="20"/>
          <w:lang w:val="en-GB"/>
        </w:rPr>
      </w:pPr>
      <w:r w:rsidRPr="00403675">
        <w:rPr>
          <w:rFonts w:ascii="Arial" w:hAnsi="Arial" w:cs="Arial"/>
          <w:b/>
          <w:bCs/>
          <w:sz w:val="20"/>
          <w:szCs w:val="20"/>
          <w:lang w:val="en-GB"/>
        </w:rPr>
        <w:t>Learning Rate Scheduler</w:t>
      </w:r>
      <w:r w:rsidRPr="00403675">
        <w:rPr>
          <w:rFonts w:ascii="Arial" w:hAnsi="Arial" w:cs="Arial"/>
          <w:sz w:val="20"/>
          <w:szCs w:val="20"/>
          <w:lang w:val="en-GB"/>
        </w:rPr>
        <w:t xml:space="preserve">: </w:t>
      </w:r>
      <w:proofErr w:type="spellStart"/>
      <w:r w:rsidRPr="00403675">
        <w:rPr>
          <w:rFonts w:ascii="Arial" w:hAnsi="Arial" w:cs="Arial"/>
          <w:sz w:val="20"/>
          <w:szCs w:val="20"/>
          <w:lang w:val="en-GB"/>
        </w:rPr>
        <w:t>OneCycleLR</w:t>
      </w:r>
      <w:proofErr w:type="spellEnd"/>
      <w:r w:rsidRPr="00403675">
        <w:rPr>
          <w:rFonts w:ascii="Arial" w:hAnsi="Arial" w:cs="Arial"/>
          <w:sz w:val="20"/>
          <w:szCs w:val="20"/>
          <w:lang w:val="en-GB"/>
        </w:rPr>
        <w:t>, adjusting the learning rate per batch over 50 epochs.</w:t>
      </w:r>
    </w:p>
    <w:p w14:paraId="48B697B2" w14:textId="77777777" w:rsidR="00403675" w:rsidRPr="00403675" w:rsidRDefault="00403675" w:rsidP="00D53A6D">
      <w:pPr>
        <w:spacing w:after="0" w:line="240" w:lineRule="auto"/>
        <w:jc w:val="both"/>
        <w:rPr>
          <w:rFonts w:ascii="Arial" w:hAnsi="Arial" w:cs="Arial"/>
          <w:sz w:val="20"/>
          <w:szCs w:val="20"/>
          <w:lang w:val="en-GB"/>
        </w:rPr>
      </w:pPr>
      <w:r w:rsidRPr="00403675">
        <w:rPr>
          <w:rFonts w:ascii="Arial" w:hAnsi="Arial" w:cs="Arial"/>
          <w:sz w:val="20"/>
          <w:szCs w:val="20"/>
          <w:lang w:val="en-GB"/>
        </w:rPr>
        <w:t xml:space="preserve">The training loop includes a </w:t>
      </w:r>
      <w:proofErr w:type="spellStart"/>
      <w:r w:rsidRPr="00403675">
        <w:rPr>
          <w:rFonts w:ascii="Arial" w:hAnsi="Arial" w:cs="Arial"/>
          <w:sz w:val="20"/>
          <w:szCs w:val="20"/>
          <w:lang w:val="en-GB"/>
        </w:rPr>
        <w:t>train_step</w:t>
      </w:r>
      <w:proofErr w:type="spellEnd"/>
      <w:r w:rsidRPr="00403675">
        <w:rPr>
          <w:rFonts w:ascii="Arial" w:hAnsi="Arial" w:cs="Arial"/>
          <w:sz w:val="20"/>
          <w:szCs w:val="20"/>
          <w:lang w:val="en-GB"/>
        </w:rPr>
        <w:t xml:space="preserve"> function for forward pass, loss calculation, and optimization, and a </w:t>
      </w:r>
      <w:proofErr w:type="spellStart"/>
      <w:r w:rsidRPr="00403675">
        <w:rPr>
          <w:rFonts w:ascii="Arial" w:hAnsi="Arial" w:cs="Arial"/>
          <w:sz w:val="20"/>
          <w:szCs w:val="20"/>
          <w:lang w:val="en-GB"/>
        </w:rPr>
        <w:t>test_step</w:t>
      </w:r>
      <w:proofErr w:type="spellEnd"/>
      <w:r w:rsidRPr="00403675">
        <w:rPr>
          <w:rFonts w:ascii="Arial" w:hAnsi="Arial" w:cs="Arial"/>
          <w:sz w:val="20"/>
          <w:szCs w:val="20"/>
          <w:lang w:val="en-GB"/>
        </w:rPr>
        <w:t xml:space="preserve"> function for validation, computing average loss and accuracy per epoch. Training ran for up to 50 epochs or until early stopping was triggered.</w:t>
      </w:r>
    </w:p>
    <w:p w14:paraId="5FDE6518" w14:textId="77777777" w:rsidR="00E8424B" w:rsidRPr="00E8424B" w:rsidRDefault="00E8424B" w:rsidP="00D53A6D">
      <w:pPr>
        <w:spacing w:after="0" w:line="240" w:lineRule="auto"/>
        <w:jc w:val="both"/>
        <w:rPr>
          <w:rFonts w:ascii="Arial" w:hAnsi="Arial" w:cs="Arial"/>
          <w:b/>
          <w:bCs/>
          <w:sz w:val="20"/>
          <w:szCs w:val="20"/>
          <w:lang w:val="en-GB"/>
        </w:rPr>
      </w:pPr>
      <w:r w:rsidRPr="00E8424B">
        <w:rPr>
          <w:rFonts w:ascii="Arial" w:hAnsi="Arial" w:cs="Arial"/>
          <w:b/>
          <w:bCs/>
          <w:sz w:val="20"/>
          <w:szCs w:val="20"/>
          <w:lang w:val="en-GB"/>
        </w:rPr>
        <w:t>EXPERIMENTAL SETUP</w:t>
      </w:r>
    </w:p>
    <w:p w14:paraId="71D92D98" w14:textId="77777777" w:rsidR="00E8424B" w:rsidRPr="00E8424B" w:rsidRDefault="00E8424B" w:rsidP="00D53A6D">
      <w:pPr>
        <w:spacing w:after="0" w:line="240" w:lineRule="auto"/>
        <w:jc w:val="both"/>
        <w:rPr>
          <w:rFonts w:ascii="Arial" w:hAnsi="Arial" w:cs="Arial"/>
          <w:b/>
          <w:bCs/>
          <w:sz w:val="20"/>
          <w:szCs w:val="20"/>
          <w:lang w:val="en-GB"/>
        </w:rPr>
      </w:pPr>
      <w:r w:rsidRPr="00E8424B">
        <w:rPr>
          <w:rFonts w:ascii="Arial" w:hAnsi="Arial" w:cs="Arial"/>
          <w:b/>
          <w:bCs/>
          <w:sz w:val="20"/>
          <w:szCs w:val="20"/>
          <w:lang w:val="en-GB"/>
        </w:rPr>
        <w:t>Hardware and Software</w:t>
      </w:r>
    </w:p>
    <w:p w14:paraId="33B7254B" w14:textId="356A32A4" w:rsidR="00E8424B" w:rsidRPr="00E8424B" w:rsidRDefault="00632969" w:rsidP="00D53A6D">
      <w:pPr>
        <w:spacing w:after="0" w:line="240" w:lineRule="auto"/>
        <w:jc w:val="both"/>
        <w:rPr>
          <w:rFonts w:ascii="Arial" w:hAnsi="Arial" w:cs="Arial"/>
          <w:sz w:val="20"/>
          <w:szCs w:val="20"/>
          <w:lang w:val="en-GB"/>
        </w:rPr>
      </w:pPr>
      <w:r w:rsidRPr="00403675">
        <w:rPr>
          <w:rFonts w:ascii="Arial" w:hAnsi="Arial" w:cs="Arial"/>
          <w:sz w:val="20"/>
          <w:szCs w:val="20"/>
          <w:lang w:val="en-GB"/>
        </w:rPr>
        <w:t xml:space="preserve">Experiments were conducted on a system with GPU support (CUDA-enabled where available, otherwise CPU). The software stack includes </w:t>
      </w:r>
      <w:proofErr w:type="spellStart"/>
      <w:r w:rsidRPr="00403675">
        <w:rPr>
          <w:rFonts w:ascii="Arial" w:hAnsi="Arial" w:cs="Arial"/>
          <w:sz w:val="20"/>
          <w:szCs w:val="20"/>
          <w:lang w:val="en-GB"/>
        </w:rPr>
        <w:t>PyTorch</w:t>
      </w:r>
      <w:proofErr w:type="spellEnd"/>
      <w:r w:rsidRPr="00403675">
        <w:rPr>
          <w:rFonts w:ascii="Arial" w:hAnsi="Arial" w:cs="Arial"/>
          <w:sz w:val="20"/>
          <w:szCs w:val="20"/>
          <w:lang w:val="en-GB"/>
        </w:rPr>
        <w:t xml:space="preserve">, </w:t>
      </w:r>
      <w:proofErr w:type="spellStart"/>
      <w:r w:rsidRPr="00403675">
        <w:rPr>
          <w:rFonts w:ascii="Arial" w:hAnsi="Arial" w:cs="Arial"/>
          <w:sz w:val="20"/>
          <w:szCs w:val="20"/>
          <w:lang w:val="en-GB"/>
        </w:rPr>
        <w:t>torchvision</w:t>
      </w:r>
      <w:proofErr w:type="spellEnd"/>
      <w:r w:rsidRPr="00403675">
        <w:rPr>
          <w:rFonts w:ascii="Arial" w:hAnsi="Arial" w:cs="Arial"/>
          <w:sz w:val="20"/>
          <w:szCs w:val="20"/>
          <w:lang w:val="en-GB"/>
        </w:rPr>
        <w:t xml:space="preserve">, </w:t>
      </w:r>
      <w:proofErr w:type="spellStart"/>
      <w:r w:rsidRPr="00403675">
        <w:rPr>
          <w:rFonts w:ascii="Arial" w:hAnsi="Arial" w:cs="Arial"/>
          <w:sz w:val="20"/>
          <w:szCs w:val="20"/>
          <w:lang w:val="en-GB"/>
        </w:rPr>
        <w:t>FastAI</w:t>
      </w:r>
      <w:proofErr w:type="spellEnd"/>
      <w:r w:rsidRPr="00403675">
        <w:rPr>
          <w:rFonts w:ascii="Arial" w:hAnsi="Arial" w:cs="Arial"/>
          <w:sz w:val="20"/>
          <w:szCs w:val="20"/>
          <w:lang w:val="en-GB"/>
        </w:rPr>
        <w:t xml:space="preserve">, and scikit-learn for evaluation metrics. The dataset is hosted on Kaggle, accessed via the </w:t>
      </w:r>
      <w:r w:rsidR="003F6C82" w:rsidRPr="00DF30C2">
        <w:rPr>
          <w:rFonts w:ascii="Arial" w:hAnsi="Arial" w:cs="Arial"/>
          <w:sz w:val="20"/>
          <w:szCs w:val="20"/>
          <w:lang w:val="en-GB"/>
        </w:rPr>
        <w:t>Kaggle datasets database.</w:t>
      </w:r>
    </w:p>
    <w:p w14:paraId="141E7881" w14:textId="77777777" w:rsidR="00E8424B" w:rsidRPr="00E8424B" w:rsidRDefault="00E8424B" w:rsidP="00D53A6D">
      <w:pPr>
        <w:spacing w:after="0" w:line="240" w:lineRule="auto"/>
        <w:jc w:val="both"/>
        <w:rPr>
          <w:rFonts w:ascii="Arial" w:hAnsi="Arial" w:cs="Arial"/>
          <w:b/>
          <w:bCs/>
          <w:sz w:val="20"/>
          <w:szCs w:val="20"/>
          <w:lang w:val="en-GB"/>
        </w:rPr>
      </w:pPr>
      <w:r w:rsidRPr="00E8424B">
        <w:rPr>
          <w:rFonts w:ascii="Arial" w:hAnsi="Arial" w:cs="Arial"/>
          <w:b/>
          <w:bCs/>
          <w:sz w:val="20"/>
          <w:szCs w:val="20"/>
          <w:lang w:val="en-GB"/>
        </w:rPr>
        <w:t>Data Splitting and Transformations</w:t>
      </w:r>
    </w:p>
    <w:p w14:paraId="7001A090" w14:textId="35E4AEB8" w:rsidR="00E8424B" w:rsidRPr="00DF30C2" w:rsidRDefault="003F6C82" w:rsidP="00D53A6D">
      <w:pPr>
        <w:spacing w:after="0" w:line="240" w:lineRule="auto"/>
        <w:jc w:val="both"/>
        <w:rPr>
          <w:rFonts w:ascii="Arial" w:hAnsi="Arial" w:cs="Arial"/>
          <w:sz w:val="20"/>
          <w:szCs w:val="20"/>
          <w:lang w:val="en-GB"/>
        </w:rPr>
      </w:pPr>
      <w:r w:rsidRPr="00403675">
        <w:rPr>
          <w:rFonts w:ascii="Arial" w:hAnsi="Arial" w:cs="Arial"/>
          <w:sz w:val="20"/>
          <w:szCs w:val="20"/>
          <w:lang w:val="en-GB"/>
        </w:rPr>
        <w:t xml:space="preserve">The training dataset is split into 80% training and 20% validation sets using the </w:t>
      </w:r>
      <w:proofErr w:type="spellStart"/>
      <w:r w:rsidRPr="00403675">
        <w:rPr>
          <w:rFonts w:ascii="Arial" w:hAnsi="Arial" w:cs="Arial"/>
          <w:sz w:val="20"/>
          <w:szCs w:val="20"/>
          <w:lang w:val="en-GB"/>
        </w:rPr>
        <w:t>train_val</w:t>
      </w:r>
      <w:proofErr w:type="spellEnd"/>
      <w:r w:rsidRPr="00403675">
        <w:rPr>
          <w:rFonts w:ascii="Arial" w:hAnsi="Arial" w:cs="Arial"/>
          <w:sz w:val="20"/>
          <w:szCs w:val="20"/>
          <w:lang w:val="en-GB"/>
        </w:rPr>
        <w:t xml:space="preserve"> function, ensuring balanced class distribution. The test dataset is processed separately with validation transformations. Transformations are tailored to ResNet-18’s input requirements, converting grayscale images to 3-channel format and </w:t>
      </w:r>
      <w:r w:rsidR="00DF30C2" w:rsidRPr="00DF30C2">
        <w:rPr>
          <w:rFonts w:ascii="Arial" w:hAnsi="Arial" w:cs="Arial"/>
          <w:sz w:val="20"/>
          <w:szCs w:val="20"/>
          <w:lang w:val="en-GB"/>
        </w:rPr>
        <w:t>normalising</w:t>
      </w:r>
      <w:r w:rsidRPr="00403675">
        <w:rPr>
          <w:rFonts w:ascii="Arial" w:hAnsi="Arial" w:cs="Arial"/>
          <w:sz w:val="20"/>
          <w:szCs w:val="20"/>
          <w:lang w:val="en-GB"/>
        </w:rPr>
        <w:t xml:space="preserve"> with ImageNet statistics</w:t>
      </w:r>
      <w:r w:rsidR="00E8424B" w:rsidRPr="00E8424B">
        <w:rPr>
          <w:rFonts w:ascii="Arial" w:hAnsi="Arial" w:cs="Arial"/>
          <w:sz w:val="20"/>
          <w:szCs w:val="20"/>
          <w:lang w:val="en-GB"/>
        </w:rPr>
        <w:t>. The face cropping and cleaning steps enhance dataset quality</w:t>
      </w:r>
      <w:r w:rsidRPr="00DF30C2">
        <w:rPr>
          <w:rFonts w:ascii="Arial" w:hAnsi="Arial" w:cs="Arial"/>
          <w:sz w:val="20"/>
          <w:szCs w:val="20"/>
          <w:lang w:val="en-GB"/>
        </w:rPr>
        <w:t>.</w:t>
      </w:r>
    </w:p>
    <w:p w14:paraId="3AA3CFF9" w14:textId="77777777" w:rsidR="003F6C82" w:rsidRPr="00E8424B" w:rsidRDefault="003F6C82" w:rsidP="00D53A6D">
      <w:pPr>
        <w:spacing w:after="0" w:line="240" w:lineRule="auto"/>
        <w:jc w:val="both"/>
        <w:rPr>
          <w:rFonts w:ascii="Arial" w:hAnsi="Arial" w:cs="Arial"/>
          <w:b/>
          <w:bCs/>
          <w:sz w:val="20"/>
          <w:szCs w:val="20"/>
          <w:lang w:val="en-GB"/>
        </w:rPr>
      </w:pPr>
      <w:r w:rsidRPr="00E8424B">
        <w:rPr>
          <w:rFonts w:ascii="Arial" w:hAnsi="Arial" w:cs="Arial"/>
          <w:b/>
          <w:bCs/>
          <w:sz w:val="20"/>
          <w:szCs w:val="20"/>
          <w:lang w:val="en-GB"/>
        </w:rPr>
        <w:lastRenderedPageBreak/>
        <w:t>Testing Procedure</w:t>
      </w:r>
    </w:p>
    <w:p w14:paraId="57E89BE1" w14:textId="4D731324" w:rsidR="00B32756" w:rsidRPr="00DF30C2" w:rsidRDefault="003F6C82" w:rsidP="00D53A6D">
      <w:pPr>
        <w:spacing w:after="0" w:line="240" w:lineRule="auto"/>
        <w:jc w:val="both"/>
        <w:rPr>
          <w:rFonts w:ascii="Arial" w:hAnsi="Arial" w:cs="Arial"/>
          <w:sz w:val="20"/>
          <w:szCs w:val="20"/>
          <w:lang w:val="en-GB"/>
        </w:rPr>
      </w:pPr>
      <w:r w:rsidRPr="00E8424B">
        <w:rPr>
          <w:rFonts w:ascii="Arial" w:hAnsi="Arial" w:cs="Arial"/>
          <w:sz w:val="20"/>
          <w:szCs w:val="20"/>
          <w:lang w:val="en-GB"/>
        </w:rPr>
        <w:t>As shown in the testing stage of Figure 1, a test image undergoes face cropping to isolate the facial region, matching the preprocessing applied during training. The cropped face is input into the fine-tuned Emotion Recognition Model, which outputs probabilities for each of the seven emotions (afraid, angry, disgusted, sad, happy, surprised, neutral). This process ensures consistency between training and inference, enhancing model reliability.</w:t>
      </w:r>
    </w:p>
    <w:p w14:paraId="7743651E" w14:textId="2CA655E3" w:rsidR="007D22E9" w:rsidRPr="00DF30C2" w:rsidRDefault="001F666B" w:rsidP="00D53A6D">
      <w:pPr>
        <w:spacing w:after="0" w:line="240" w:lineRule="auto"/>
        <w:jc w:val="both"/>
        <w:rPr>
          <w:rFonts w:ascii="Arial" w:hAnsi="Arial" w:cs="Arial"/>
          <w:b/>
          <w:bCs/>
          <w:sz w:val="20"/>
          <w:szCs w:val="20"/>
        </w:rPr>
      </w:pPr>
      <w:r w:rsidRPr="00DF30C2">
        <w:rPr>
          <w:rFonts w:ascii="Arial" w:hAnsi="Arial" w:cs="Arial"/>
          <w:b/>
          <w:bCs/>
          <w:sz w:val="20"/>
          <w:szCs w:val="20"/>
        </w:rPr>
        <w:t>RESULT</w:t>
      </w:r>
      <w:r w:rsidR="003F6C82" w:rsidRPr="00DF30C2">
        <w:rPr>
          <w:rFonts w:ascii="Arial" w:hAnsi="Arial" w:cs="Arial"/>
          <w:b/>
          <w:bCs/>
          <w:sz w:val="20"/>
          <w:szCs w:val="20"/>
        </w:rPr>
        <w:t xml:space="preserve"> DISCUSSION</w:t>
      </w:r>
    </w:p>
    <w:p w14:paraId="74C0E1C1" w14:textId="0D45E91D" w:rsidR="000C0B61" w:rsidRPr="000C0B61" w:rsidRDefault="000C0B61" w:rsidP="00D53A6D">
      <w:pPr>
        <w:spacing w:after="0" w:line="240" w:lineRule="auto"/>
        <w:jc w:val="both"/>
        <w:rPr>
          <w:rFonts w:ascii="Arial" w:hAnsi="Arial" w:cs="Arial"/>
          <w:sz w:val="20"/>
          <w:szCs w:val="20"/>
          <w:lang w:val="en-GB"/>
        </w:rPr>
      </w:pPr>
      <w:r w:rsidRPr="000C0B61">
        <w:rPr>
          <w:rFonts w:ascii="Arial" w:hAnsi="Arial" w:cs="Arial"/>
          <w:sz w:val="20"/>
          <w:szCs w:val="20"/>
          <w:lang w:val="en-GB"/>
        </w:rPr>
        <w:t xml:space="preserve">The model achieved a peak validation accuracy </w:t>
      </w:r>
      <w:r w:rsidR="00A048D8" w:rsidRPr="00DF30C2">
        <w:rPr>
          <w:rFonts w:ascii="Arial" w:hAnsi="Arial" w:cs="Arial"/>
          <w:sz w:val="20"/>
          <w:szCs w:val="20"/>
          <w:lang w:val="en-GB"/>
        </w:rPr>
        <w:t>of 69.87</w:t>
      </w:r>
      <w:r w:rsidRPr="000C0B61">
        <w:rPr>
          <w:rFonts w:ascii="Arial" w:hAnsi="Arial" w:cs="Arial"/>
          <w:sz w:val="20"/>
          <w:szCs w:val="20"/>
          <w:lang w:val="en-GB"/>
        </w:rPr>
        <w:t>% at epoch 48, with early stopping not triggered as improvements continued within the patience window. The final test accuracy was 70%, evaluated on a separate test set. The classification report provides detailed metrics:</w:t>
      </w:r>
    </w:p>
    <w:tbl>
      <w:tblPr>
        <w:tblStyle w:val="TableGrid"/>
        <w:tblW w:w="5029" w:type="dxa"/>
        <w:jc w:val="center"/>
        <w:tblLook w:val="04A0" w:firstRow="1" w:lastRow="0" w:firstColumn="1" w:lastColumn="0" w:noHBand="0" w:noVBand="1"/>
      </w:tblPr>
      <w:tblGrid>
        <w:gridCol w:w="1255"/>
        <w:gridCol w:w="1117"/>
        <w:gridCol w:w="806"/>
        <w:gridCol w:w="868"/>
        <w:gridCol w:w="983"/>
      </w:tblGrid>
      <w:tr w:rsidR="000C0B61" w:rsidRPr="00DF30C2" w14:paraId="3959DA53" w14:textId="77777777" w:rsidTr="00AB022D">
        <w:trPr>
          <w:trHeight w:val="342"/>
          <w:jc w:val="center"/>
        </w:trPr>
        <w:tc>
          <w:tcPr>
            <w:tcW w:w="0" w:type="auto"/>
            <w:hideMark/>
          </w:tcPr>
          <w:p w14:paraId="26A19AEE"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Emotion</w:t>
            </w:r>
          </w:p>
        </w:tc>
        <w:tc>
          <w:tcPr>
            <w:tcW w:w="0" w:type="auto"/>
            <w:hideMark/>
          </w:tcPr>
          <w:p w14:paraId="20C17301"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Precision</w:t>
            </w:r>
          </w:p>
        </w:tc>
        <w:tc>
          <w:tcPr>
            <w:tcW w:w="0" w:type="auto"/>
            <w:hideMark/>
          </w:tcPr>
          <w:p w14:paraId="3865BF56"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Recall</w:t>
            </w:r>
          </w:p>
        </w:tc>
        <w:tc>
          <w:tcPr>
            <w:tcW w:w="0" w:type="auto"/>
            <w:hideMark/>
          </w:tcPr>
          <w:p w14:paraId="326A1525"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F1-Score</w:t>
            </w:r>
          </w:p>
        </w:tc>
        <w:tc>
          <w:tcPr>
            <w:tcW w:w="0" w:type="auto"/>
            <w:hideMark/>
          </w:tcPr>
          <w:p w14:paraId="2AB9EA2F"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Support</w:t>
            </w:r>
          </w:p>
        </w:tc>
      </w:tr>
      <w:tr w:rsidR="000C0B61" w:rsidRPr="00DF30C2" w14:paraId="7B2C9B25" w14:textId="77777777" w:rsidTr="00AB022D">
        <w:trPr>
          <w:trHeight w:val="351"/>
          <w:jc w:val="center"/>
        </w:trPr>
        <w:tc>
          <w:tcPr>
            <w:tcW w:w="0" w:type="auto"/>
            <w:hideMark/>
          </w:tcPr>
          <w:p w14:paraId="47198668"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Angry</w:t>
            </w:r>
          </w:p>
        </w:tc>
        <w:tc>
          <w:tcPr>
            <w:tcW w:w="0" w:type="auto"/>
            <w:hideMark/>
          </w:tcPr>
          <w:p w14:paraId="39461EF8"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0.63</w:t>
            </w:r>
          </w:p>
        </w:tc>
        <w:tc>
          <w:tcPr>
            <w:tcW w:w="0" w:type="auto"/>
            <w:hideMark/>
          </w:tcPr>
          <w:p w14:paraId="521EEC1B"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0.63</w:t>
            </w:r>
          </w:p>
        </w:tc>
        <w:tc>
          <w:tcPr>
            <w:tcW w:w="0" w:type="auto"/>
            <w:hideMark/>
          </w:tcPr>
          <w:p w14:paraId="0754A3C0"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0.63</w:t>
            </w:r>
          </w:p>
        </w:tc>
        <w:tc>
          <w:tcPr>
            <w:tcW w:w="0" w:type="auto"/>
            <w:hideMark/>
          </w:tcPr>
          <w:p w14:paraId="551AAB5B"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958</w:t>
            </w:r>
          </w:p>
        </w:tc>
      </w:tr>
      <w:tr w:rsidR="000C0B61" w:rsidRPr="00DF30C2" w14:paraId="5B1A5A41" w14:textId="77777777" w:rsidTr="00AB022D">
        <w:trPr>
          <w:trHeight w:val="342"/>
          <w:jc w:val="center"/>
        </w:trPr>
        <w:tc>
          <w:tcPr>
            <w:tcW w:w="0" w:type="auto"/>
            <w:hideMark/>
          </w:tcPr>
          <w:p w14:paraId="7948D984"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Disgust</w:t>
            </w:r>
          </w:p>
        </w:tc>
        <w:tc>
          <w:tcPr>
            <w:tcW w:w="0" w:type="auto"/>
            <w:hideMark/>
          </w:tcPr>
          <w:p w14:paraId="7ACD9F8D"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0.81</w:t>
            </w:r>
          </w:p>
        </w:tc>
        <w:tc>
          <w:tcPr>
            <w:tcW w:w="0" w:type="auto"/>
            <w:hideMark/>
          </w:tcPr>
          <w:p w14:paraId="3D6ED524"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0.71</w:t>
            </w:r>
          </w:p>
        </w:tc>
        <w:tc>
          <w:tcPr>
            <w:tcW w:w="0" w:type="auto"/>
            <w:hideMark/>
          </w:tcPr>
          <w:p w14:paraId="5FF395BA"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0.76</w:t>
            </w:r>
          </w:p>
        </w:tc>
        <w:tc>
          <w:tcPr>
            <w:tcW w:w="0" w:type="auto"/>
            <w:hideMark/>
          </w:tcPr>
          <w:p w14:paraId="1EC3DDA2"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111</w:t>
            </w:r>
          </w:p>
        </w:tc>
      </w:tr>
      <w:tr w:rsidR="000C0B61" w:rsidRPr="00DF30C2" w14:paraId="4E167592" w14:textId="77777777" w:rsidTr="00AB022D">
        <w:trPr>
          <w:trHeight w:val="351"/>
          <w:jc w:val="center"/>
        </w:trPr>
        <w:tc>
          <w:tcPr>
            <w:tcW w:w="0" w:type="auto"/>
            <w:hideMark/>
          </w:tcPr>
          <w:p w14:paraId="1D05579E"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Fear</w:t>
            </w:r>
          </w:p>
        </w:tc>
        <w:tc>
          <w:tcPr>
            <w:tcW w:w="0" w:type="auto"/>
            <w:hideMark/>
          </w:tcPr>
          <w:p w14:paraId="70FF005E"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0.56</w:t>
            </w:r>
          </w:p>
        </w:tc>
        <w:tc>
          <w:tcPr>
            <w:tcW w:w="0" w:type="auto"/>
            <w:hideMark/>
          </w:tcPr>
          <w:p w14:paraId="01BE0A4B"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0.52</w:t>
            </w:r>
          </w:p>
        </w:tc>
        <w:tc>
          <w:tcPr>
            <w:tcW w:w="0" w:type="auto"/>
            <w:hideMark/>
          </w:tcPr>
          <w:p w14:paraId="729D8156"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0.54</w:t>
            </w:r>
          </w:p>
        </w:tc>
        <w:tc>
          <w:tcPr>
            <w:tcW w:w="0" w:type="auto"/>
            <w:hideMark/>
          </w:tcPr>
          <w:p w14:paraId="1F77B2E3"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1024</w:t>
            </w:r>
          </w:p>
        </w:tc>
      </w:tr>
      <w:tr w:rsidR="000C0B61" w:rsidRPr="00DF30C2" w14:paraId="6108113F" w14:textId="77777777" w:rsidTr="00AB022D">
        <w:trPr>
          <w:trHeight w:val="342"/>
          <w:jc w:val="center"/>
        </w:trPr>
        <w:tc>
          <w:tcPr>
            <w:tcW w:w="0" w:type="auto"/>
            <w:hideMark/>
          </w:tcPr>
          <w:p w14:paraId="4EA94A57"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Happy</w:t>
            </w:r>
          </w:p>
        </w:tc>
        <w:tc>
          <w:tcPr>
            <w:tcW w:w="0" w:type="auto"/>
            <w:hideMark/>
          </w:tcPr>
          <w:p w14:paraId="4F95BF73"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0.88</w:t>
            </w:r>
          </w:p>
        </w:tc>
        <w:tc>
          <w:tcPr>
            <w:tcW w:w="0" w:type="auto"/>
            <w:hideMark/>
          </w:tcPr>
          <w:p w14:paraId="3EDE826F"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0.88</w:t>
            </w:r>
          </w:p>
        </w:tc>
        <w:tc>
          <w:tcPr>
            <w:tcW w:w="0" w:type="auto"/>
            <w:hideMark/>
          </w:tcPr>
          <w:p w14:paraId="793EA620"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0.88</w:t>
            </w:r>
          </w:p>
        </w:tc>
        <w:tc>
          <w:tcPr>
            <w:tcW w:w="0" w:type="auto"/>
            <w:hideMark/>
          </w:tcPr>
          <w:p w14:paraId="7378169A"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1774</w:t>
            </w:r>
          </w:p>
        </w:tc>
      </w:tr>
      <w:tr w:rsidR="000C0B61" w:rsidRPr="00DF30C2" w14:paraId="6D86EF02" w14:textId="77777777" w:rsidTr="00AB022D">
        <w:trPr>
          <w:trHeight w:val="351"/>
          <w:jc w:val="center"/>
        </w:trPr>
        <w:tc>
          <w:tcPr>
            <w:tcW w:w="0" w:type="auto"/>
            <w:hideMark/>
          </w:tcPr>
          <w:p w14:paraId="0D8A8F1B"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Neutral</w:t>
            </w:r>
          </w:p>
        </w:tc>
        <w:tc>
          <w:tcPr>
            <w:tcW w:w="0" w:type="auto"/>
            <w:hideMark/>
          </w:tcPr>
          <w:p w14:paraId="17A0C3E5"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0.65</w:t>
            </w:r>
          </w:p>
        </w:tc>
        <w:tc>
          <w:tcPr>
            <w:tcW w:w="0" w:type="auto"/>
            <w:hideMark/>
          </w:tcPr>
          <w:p w14:paraId="0D87EDCE"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0.66</w:t>
            </w:r>
          </w:p>
        </w:tc>
        <w:tc>
          <w:tcPr>
            <w:tcW w:w="0" w:type="auto"/>
            <w:hideMark/>
          </w:tcPr>
          <w:p w14:paraId="32BAA17F"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0.66</w:t>
            </w:r>
          </w:p>
        </w:tc>
        <w:tc>
          <w:tcPr>
            <w:tcW w:w="0" w:type="auto"/>
            <w:hideMark/>
          </w:tcPr>
          <w:p w14:paraId="3CD25EAD"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1233</w:t>
            </w:r>
          </w:p>
        </w:tc>
      </w:tr>
      <w:tr w:rsidR="000C0B61" w:rsidRPr="00DF30C2" w14:paraId="272F91DF" w14:textId="77777777" w:rsidTr="00AB022D">
        <w:trPr>
          <w:trHeight w:val="342"/>
          <w:jc w:val="center"/>
        </w:trPr>
        <w:tc>
          <w:tcPr>
            <w:tcW w:w="0" w:type="auto"/>
            <w:hideMark/>
          </w:tcPr>
          <w:p w14:paraId="6C8C0999"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Sad</w:t>
            </w:r>
          </w:p>
        </w:tc>
        <w:tc>
          <w:tcPr>
            <w:tcW w:w="0" w:type="auto"/>
            <w:hideMark/>
          </w:tcPr>
          <w:p w14:paraId="535925BF"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0.56</w:t>
            </w:r>
          </w:p>
        </w:tc>
        <w:tc>
          <w:tcPr>
            <w:tcW w:w="0" w:type="auto"/>
            <w:hideMark/>
          </w:tcPr>
          <w:p w14:paraId="1E09F145"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0.58</w:t>
            </w:r>
          </w:p>
        </w:tc>
        <w:tc>
          <w:tcPr>
            <w:tcW w:w="0" w:type="auto"/>
            <w:hideMark/>
          </w:tcPr>
          <w:p w14:paraId="7E79B895"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0.57</w:t>
            </w:r>
          </w:p>
        </w:tc>
        <w:tc>
          <w:tcPr>
            <w:tcW w:w="0" w:type="auto"/>
            <w:hideMark/>
          </w:tcPr>
          <w:p w14:paraId="1EAB2823"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1247</w:t>
            </w:r>
          </w:p>
        </w:tc>
      </w:tr>
      <w:tr w:rsidR="000C0B61" w:rsidRPr="00DF30C2" w14:paraId="07CFF7D8" w14:textId="77777777" w:rsidTr="00AB022D">
        <w:trPr>
          <w:trHeight w:val="342"/>
          <w:jc w:val="center"/>
        </w:trPr>
        <w:tc>
          <w:tcPr>
            <w:tcW w:w="0" w:type="auto"/>
            <w:hideMark/>
          </w:tcPr>
          <w:p w14:paraId="66FBD29B"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Surprise</w:t>
            </w:r>
          </w:p>
        </w:tc>
        <w:tc>
          <w:tcPr>
            <w:tcW w:w="0" w:type="auto"/>
            <w:hideMark/>
          </w:tcPr>
          <w:p w14:paraId="65CB5FCB"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0.80</w:t>
            </w:r>
          </w:p>
        </w:tc>
        <w:tc>
          <w:tcPr>
            <w:tcW w:w="0" w:type="auto"/>
            <w:hideMark/>
          </w:tcPr>
          <w:p w14:paraId="4626E6A2"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0.82</w:t>
            </w:r>
          </w:p>
        </w:tc>
        <w:tc>
          <w:tcPr>
            <w:tcW w:w="0" w:type="auto"/>
            <w:hideMark/>
          </w:tcPr>
          <w:p w14:paraId="5D6AA04E"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0.81</w:t>
            </w:r>
          </w:p>
        </w:tc>
        <w:tc>
          <w:tcPr>
            <w:tcW w:w="0" w:type="auto"/>
            <w:hideMark/>
          </w:tcPr>
          <w:p w14:paraId="5E94A6CD"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831</w:t>
            </w:r>
          </w:p>
        </w:tc>
      </w:tr>
      <w:tr w:rsidR="000C0B61" w:rsidRPr="00DF30C2" w14:paraId="1664A08F" w14:textId="77777777" w:rsidTr="00AB022D">
        <w:trPr>
          <w:trHeight w:val="351"/>
          <w:jc w:val="center"/>
        </w:trPr>
        <w:tc>
          <w:tcPr>
            <w:tcW w:w="0" w:type="auto"/>
            <w:hideMark/>
          </w:tcPr>
          <w:p w14:paraId="5063C620"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 xml:space="preserve">Macro </w:t>
            </w:r>
            <w:proofErr w:type="spellStart"/>
            <w:r w:rsidRPr="000C0B61">
              <w:rPr>
                <w:rFonts w:ascii="Arial" w:hAnsi="Arial" w:cs="Arial"/>
                <w:b/>
                <w:bCs/>
                <w:sz w:val="20"/>
                <w:szCs w:val="20"/>
                <w:lang w:val="en-GB"/>
              </w:rPr>
              <w:t>Avg</w:t>
            </w:r>
            <w:proofErr w:type="spellEnd"/>
          </w:p>
        </w:tc>
        <w:tc>
          <w:tcPr>
            <w:tcW w:w="0" w:type="auto"/>
            <w:hideMark/>
          </w:tcPr>
          <w:p w14:paraId="1EB49D5B"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0.70</w:t>
            </w:r>
          </w:p>
        </w:tc>
        <w:tc>
          <w:tcPr>
            <w:tcW w:w="0" w:type="auto"/>
            <w:hideMark/>
          </w:tcPr>
          <w:p w14:paraId="12057CD6"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0.69</w:t>
            </w:r>
          </w:p>
        </w:tc>
        <w:tc>
          <w:tcPr>
            <w:tcW w:w="0" w:type="auto"/>
            <w:hideMark/>
          </w:tcPr>
          <w:p w14:paraId="7792C9DF"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0.69</w:t>
            </w:r>
          </w:p>
        </w:tc>
        <w:tc>
          <w:tcPr>
            <w:tcW w:w="0" w:type="auto"/>
            <w:hideMark/>
          </w:tcPr>
          <w:p w14:paraId="55576FB0"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7178</w:t>
            </w:r>
          </w:p>
        </w:tc>
      </w:tr>
      <w:tr w:rsidR="000C0B61" w:rsidRPr="00DF30C2" w14:paraId="32CFA075" w14:textId="77777777" w:rsidTr="00AB022D">
        <w:trPr>
          <w:trHeight w:val="342"/>
          <w:jc w:val="center"/>
        </w:trPr>
        <w:tc>
          <w:tcPr>
            <w:tcW w:w="0" w:type="auto"/>
            <w:hideMark/>
          </w:tcPr>
          <w:p w14:paraId="2D705DD3"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 xml:space="preserve">Weighted </w:t>
            </w:r>
            <w:proofErr w:type="spellStart"/>
            <w:r w:rsidRPr="000C0B61">
              <w:rPr>
                <w:rFonts w:ascii="Arial" w:hAnsi="Arial" w:cs="Arial"/>
                <w:b/>
                <w:bCs/>
                <w:sz w:val="20"/>
                <w:szCs w:val="20"/>
                <w:lang w:val="en-GB"/>
              </w:rPr>
              <w:t>Avg</w:t>
            </w:r>
            <w:proofErr w:type="spellEnd"/>
          </w:p>
        </w:tc>
        <w:tc>
          <w:tcPr>
            <w:tcW w:w="0" w:type="auto"/>
            <w:hideMark/>
          </w:tcPr>
          <w:p w14:paraId="4ACC3341"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0.70</w:t>
            </w:r>
          </w:p>
        </w:tc>
        <w:tc>
          <w:tcPr>
            <w:tcW w:w="0" w:type="auto"/>
            <w:hideMark/>
          </w:tcPr>
          <w:p w14:paraId="16D72905"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0.70</w:t>
            </w:r>
          </w:p>
        </w:tc>
        <w:tc>
          <w:tcPr>
            <w:tcW w:w="0" w:type="auto"/>
            <w:hideMark/>
          </w:tcPr>
          <w:p w14:paraId="574D6794"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0.70</w:t>
            </w:r>
          </w:p>
        </w:tc>
        <w:tc>
          <w:tcPr>
            <w:tcW w:w="0" w:type="auto"/>
            <w:hideMark/>
          </w:tcPr>
          <w:p w14:paraId="4F8B6C89" w14:textId="77777777" w:rsidR="000C0B61" w:rsidRPr="000C0B61" w:rsidRDefault="000C0B61" w:rsidP="00D53A6D">
            <w:pPr>
              <w:spacing w:line="240" w:lineRule="auto"/>
              <w:jc w:val="both"/>
              <w:rPr>
                <w:rFonts w:ascii="Arial" w:hAnsi="Arial" w:cs="Arial"/>
                <w:b/>
                <w:bCs/>
                <w:sz w:val="20"/>
                <w:szCs w:val="20"/>
                <w:lang w:val="en-GB"/>
              </w:rPr>
            </w:pPr>
            <w:r w:rsidRPr="000C0B61">
              <w:rPr>
                <w:rFonts w:ascii="Arial" w:hAnsi="Arial" w:cs="Arial"/>
                <w:b/>
                <w:bCs/>
                <w:sz w:val="20"/>
                <w:szCs w:val="20"/>
                <w:lang w:val="en-GB"/>
              </w:rPr>
              <w:t>7178</w:t>
            </w:r>
          </w:p>
        </w:tc>
      </w:tr>
    </w:tbl>
    <w:p w14:paraId="2D8296E7" w14:textId="6D9F27A4" w:rsidR="000C0B61" w:rsidRPr="00DF30C2" w:rsidRDefault="000C0B61" w:rsidP="00D53A6D">
      <w:pPr>
        <w:spacing w:after="0" w:line="240" w:lineRule="auto"/>
        <w:jc w:val="both"/>
        <w:rPr>
          <w:rFonts w:ascii="Arial" w:hAnsi="Arial" w:cs="Arial"/>
          <w:b/>
          <w:bCs/>
          <w:sz w:val="20"/>
          <w:szCs w:val="20"/>
          <w:lang w:val="en-GB"/>
        </w:rPr>
      </w:pPr>
      <w:r w:rsidRPr="00DF30C2">
        <w:rPr>
          <w:rFonts w:ascii="Arial" w:hAnsi="Arial" w:cs="Arial"/>
          <w:b/>
          <w:bCs/>
          <w:sz w:val="20"/>
          <w:szCs w:val="20"/>
          <w:lang w:val="en-GB"/>
        </w:rPr>
        <w:t>Table 1: FER Performance Result</w:t>
      </w:r>
    </w:p>
    <w:p w14:paraId="5C9E9FDA" w14:textId="52ECE80E" w:rsidR="000C0B61" w:rsidRPr="000C0B61" w:rsidRDefault="000C0B61" w:rsidP="00D53A6D">
      <w:pPr>
        <w:spacing w:after="0" w:line="240" w:lineRule="auto"/>
        <w:jc w:val="both"/>
        <w:rPr>
          <w:rFonts w:ascii="Arial" w:hAnsi="Arial" w:cs="Arial"/>
          <w:sz w:val="20"/>
          <w:szCs w:val="20"/>
          <w:lang w:val="en-GB"/>
        </w:rPr>
      </w:pPr>
      <w:r w:rsidRPr="000C0B61">
        <w:rPr>
          <w:rFonts w:ascii="Arial" w:hAnsi="Arial" w:cs="Arial"/>
          <w:sz w:val="20"/>
          <w:szCs w:val="20"/>
          <w:lang w:val="en-GB"/>
        </w:rPr>
        <w:t xml:space="preserve">The model performs best on “happy” (F1-score: 0.88) and “surprise” (F1-score: 0.81), likely due to distinct facial features. “Fear” and “sad” show lower performance (F1-scores: 0.54 and 0.57), possibly due to class imbalance or feature similarity. Compared to </w:t>
      </w:r>
      <w:r w:rsidRPr="00DF30C2">
        <w:rPr>
          <w:rFonts w:ascii="Arial" w:hAnsi="Arial" w:cs="Arial"/>
          <w:sz w:val="20"/>
          <w:szCs w:val="20"/>
          <w:lang w:val="en-GB"/>
        </w:rPr>
        <w:t xml:space="preserve">the first model experiment </w:t>
      </w:r>
      <w:r w:rsidRPr="000C0B61">
        <w:rPr>
          <w:rFonts w:ascii="Arial" w:hAnsi="Arial" w:cs="Arial"/>
          <w:sz w:val="20"/>
          <w:szCs w:val="20"/>
          <w:lang w:val="en-GB"/>
        </w:rPr>
        <w:t>(67% accuracy), the increased complexity of the classification head and higher dropout rates improved accuracy by 3%.</w:t>
      </w:r>
      <w:r w:rsidRPr="00DF30C2">
        <w:rPr>
          <w:rFonts w:ascii="Arial" w:hAnsi="Arial" w:cs="Arial"/>
          <w:sz w:val="20"/>
          <w:szCs w:val="20"/>
          <w:lang w:val="en-GB"/>
        </w:rPr>
        <w:t xml:space="preserve"> Also, Ng et al., (2015)</w:t>
      </w:r>
      <w:r w:rsidR="00A048D8" w:rsidRPr="00DF30C2">
        <w:rPr>
          <w:rFonts w:ascii="Arial" w:hAnsi="Arial" w:cs="Arial"/>
          <w:sz w:val="20"/>
          <w:szCs w:val="20"/>
          <w:lang w:val="en-GB"/>
        </w:rPr>
        <w:t xml:space="preserve"> in their paper stated that after conducting a similar experiment with CNN got 56% test accuracy, which is significantly lower than our test accuracy. As such there is a 14% increase in the model while using Transfer Learning. </w:t>
      </w:r>
      <w:r w:rsidRPr="000C0B61">
        <w:rPr>
          <w:rFonts w:ascii="Arial" w:hAnsi="Arial" w:cs="Arial"/>
          <w:sz w:val="20"/>
          <w:szCs w:val="20"/>
          <w:lang w:val="en-GB"/>
        </w:rPr>
        <w:t xml:space="preserve">The results indicate that the custom classification head and higher dropout rates effectively reduced overfitting compared to </w:t>
      </w:r>
      <w:r w:rsidR="00A048D8" w:rsidRPr="00DF30C2">
        <w:rPr>
          <w:rFonts w:ascii="Arial" w:hAnsi="Arial" w:cs="Arial"/>
          <w:sz w:val="20"/>
          <w:szCs w:val="20"/>
          <w:lang w:val="en-GB"/>
        </w:rPr>
        <w:t>similar experiment done on the same dataset</w:t>
      </w:r>
      <w:r w:rsidRPr="000C0B61">
        <w:rPr>
          <w:rFonts w:ascii="Arial" w:hAnsi="Arial" w:cs="Arial"/>
          <w:sz w:val="20"/>
          <w:szCs w:val="20"/>
          <w:lang w:val="en-GB"/>
        </w:rPr>
        <w:t xml:space="preserve">, as evidenced by the sustained improvement in validation accuracy. The decision to keep base layers trainable was </w:t>
      </w:r>
      <w:r w:rsidRPr="000C0B61">
        <w:rPr>
          <w:rFonts w:ascii="Arial" w:hAnsi="Arial" w:cs="Arial"/>
          <w:sz w:val="20"/>
          <w:szCs w:val="20"/>
          <w:lang w:val="en-GB"/>
        </w:rPr>
        <w:t xml:space="preserve">critical, as freezing them in preliminary tests led to poor performance (33–42%). The </w:t>
      </w:r>
      <w:proofErr w:type="spellStart"/>
      <w:r w:rsidRPr="000C0B61">
        <w:rPr>
          <w:rFonts w:ascii="Arial" w:hAnsi="Arial" w:cs="Arial"/>
          <w:sz w:val="20"/>
          <w:szCs w:val="20"/>
          <w:lang w:val="en-GB"/>
        </w:rPr>
        <w:t>OneCycleLR</w:t>
      </w:r>
      <w:proofErr w:type="spellEnd"/>
      <w:r w:rsidRPr="000C0B61">
        <w:rPr>
          <w:rFonts w:ascii="Arial" w:hAnsi="Arial" w:cs="Arial"/>
          <w:sz w:val="20"/>
          <w:szCs w:val="20"/>
          <w:lang w:val="en-GB"/>
        </w:rPr>
        <w:t xml:space="preserve"> scheduler and </w:t>
      </w:r>
      <w:proofErr w:type="spellStart"/>
      <w:r w:rsidRPr="000C0B61">
        <w:rPr>
          <w:rFonts w:ascii="Arial" w:hAnsi="Arial" w:cs="Arial"/>
          <w:sz w:val="20"/>
          <w:szCs w:val="20"/>
          <w:lang w:val="en-GB"/>
        </w:rPr>
        <w:t>FastAI’s</w:t>
      </w:r>
      <w:proofErr w:type="spellEnd"/>
      <w:r w:rsidRPr="000C0B61">
        <w:rPr>
          <w:rFonts w:ascii="Arial" w:hAnsi="Arial" w:cs="Arial"/>
          <w:sz w:val="20"/>
          <w:szCs w:val="20"/>
          <w:lang w:val="en-GB"/>
        </w:rPr>
        <w:t xml:space="preserve"> learning rate finder optimized training dynamics, contributing to the 70% test accuracy.</w:t>
      </w:r>
    </w:p>
    <w:p w14:paraId="4C6743EA" w14:textId="6AF328B4" w:rsidR="000C0B61" w:rsidRPr="000C0B61" w:rsidRDefault="00A048D8" w:rsidP="00D53A6D">
      <w:pPr>
        <w:spacing w:after="0" w:line="240" w:lineRule="auto"/>
        <w:jc w:val="both"/>
        <w:rPr>
          <w:rFonts w:ascii="Arial" w:hAnsi="Arial" w:cs="Arial"/>
          <w:sz w:val="20"/>
          <w:szCs w:val="20"/>
          <w:lang w:val="en-GB"/>
        </w:rPr>
      </w:pPr>
      <w:r w:rsidRPr="00DF30C2">
        <w:rPr>
          <w:rFonts w:ascii="Arial" w:hAnsi="Arial" w:cs="Arial"/>
          <w:sz w:val="20"/>
          <w:szCs w:val="20"/>
          <w:lang w:val="en-GB"/>
        </w:rPr>
        <w:t>Furthermore, t</w:t>
      </w:r>
      <w:r w:rsidR="000C0B61" w:rsidRPr="000C0B61">
        <w:rPr>
          <w:rFonts w:ascii="Arial" w:hAnsi="Arial" w:cs="Arial"/>
          <w:sz w:val="20"/>
          <w:szCs w:val="20"/>
          <w:lang w:val="en-GB"/>
        </w:rPr>
        <w:t>o further enhance performance, we propose:</w:t>
      </w:r>
    </w:p>
    <w:p w14:paraId="30A53A0E" w14:textId="77777777" w:rsidR="000C0B61" w:rsidRPr="000C0B61" w:rsidRDefault="000C0B61" w:rsidP="00D53A6D">
      <w:pPr>
        <w:numPr>
          <w:ilvl w:val="0"/>
          <w:numId w:val="7"/>
        </w:numPr>
        <w:spacing w:after="0" w:line="240" w:lineRule="auto"/>
        <w:jc w:val="both"/>
        <w:rPr>
          <w:rFonts w:ascii="Arial" w:hAnsi="Arial" w:cs="Arial"/>
          <w:sz w:val="20"/>
          <w:szCs w:val="20"/>
          <w:lang w:val="en-GB"/>
        </w:rPr>
      </w:pPr>
      <w:r w:rsidRPr="000C0B61">
        <w:rPr>
          <w:rFonts w:ascii="Arial" w:hAnsi="Arial" w:cs="Arial"/>
          <w:sz w:val="20"/>
          <w:szCs w:val="20"/>
          <w:lang w:val="en-GB"/>
        </w:rPr>
        <w:t>Addressing Class Imbalance: Implement techniques like oversampling (e.g., SMOTE) or class-weighted loss functions to improve performance on underrepresented classes like “disgust.”</w:t>
      </w:r>
    </w:p>
    <w:p w14:paraId="4DB100F4" w14:textId="77777777" w:rsidR="000C0B61" w:rsidRPr="000C0B61" w:rsidRDefault="000C0B61" w:rsidP="00D53A6D">
      <w:pPr>
        <w:numPr>
          <w:ilvl w:val="0"/>
          <w:numId w:val="7"/>
        </w:numPr>
        <w:spacing w:after="0" w:line="240" w:lineRule="auto"/>
        <w:jc w:val="both"/>
        <w:rPr>
          <w:rFonts w:ascii="Arial" w:hAnsi="Arial" w:cs="Arial"/>
          <w:sz w:val="20"/>
          <w:szCs w:val="20"/>
          <w:lang w:val="en-GB"/>
        </w:rPr>
      </w:pPr>
      <w:r w:rsidRPr="000C0B61">
        <w:rPr>
          <w:rFonts w:ascii="Arial" w:hAnsi="Arial" w:cs="Arial"/>
          <w:sz w:val="20"/>
          <w:szCs w:val="20"/>
          <w:lang w:val="en-GB"/>
        </w:rPr>
        <w:t>Advanced Data Augmentation: Incorporate Test-Time Augmentation (TTA) to enhance robustness during inference.</w:t>
      </w:r>
    </w:p>
    <w:p w14:paraId="3644A6D2" w14:textId="6D35BAB0" w:rsidR="003F6C82" w:rsidRPr="00DF30C2" w:rsidRDefault="000C0B61" w:rsidP="00D53A6D">
      <w:pPr>
        <w:numPr>
          <w:ilvl w:val="0"/>
          <w:numId w:val="7"/>
        </w:numPr>
        <w:spacing w:after="0" w:line="240" w:lineRule="auto"/>
        <w:jc w:val="both"/>
        <w:rPr>
          <w:rFonts w:ascii="Arial" w:hAnsi="Arial" w:cs="Arial"/>
          <w:sz w:val="20"/>
          <w:szCs w:val="20"/>
          <w:lang w:val="en-GB"/>
        </w:rPr>
      </w:pPr>
      <w:r w:rsidRPr="000C0B61">
        <w:rPr>
          <w:rFonts w:ascii="Arial" w:hAnsi="Arial" w:cs="Arial"/>
          <w:sz w:val="20"/>
          <w:szCs w:val="20"/>
          <w:lang w:val="en-GB"/>
        </w:rPr>
        <w:t>Model Enhancements: Experiment with deeper architectures (</w:t>
      </w:r>
      <w:r w:rsidR="00EF2E86" w:rsidRPr="000C0B61">
        <w:rPr>
          <w:rFonts w:ascii="Arial" w:hAnsi="Arial" w:cs="Arial"/>
          <w:sz w:val="20"/>
          <w:szCs w:val="20"/>
          <w:lang w:val="en-GB"/>
        </w:rPr>
        <w:t>e.g.,</w:t>
      </w:r>
      <w:r w:rsidR="00D53A6D">
        <w:rPr>
          <w:rFonts w:ascii="Arial" w:hAnsi="Arial" w:cs="Arial"/>
          <w:sz w:val="20"/>
          <w:szCs w:val="20"/>
          <w:lang w:val="en-GB"/>
        </w:rPr>
        <w:t xml:space="preserve"> </w:t>
      </w:r>
      <w:r w:rsidR="00EF2E86" w:rsidRPr="000C0B61">
        <w:rPr>
          <w:rFonts w:ascii="Arial" w:hAnsi="Arial" w:cs="Arial"/>
          <w:sz w:val="20"/>
          <w:szCs w:val="20"/>
          <w:lang w:val="en-GB"/>
        </w:rPr>
        <w:t>ResNet</w:t>
      </w:r>
      <w:r w:rsidRPr="000C0B61">
        <w:rPr>
          <w:rFonts w:ascii="Arial" w:hAnsi="Arial" w:cs="Arial"/>
          <w:sz w:val="20"/>
          <w:szCs w:val="20"/>
          <w:lang w:val="en-GB"/>
        </w:rPr>
        <w:t>-</w:t>
      </w:r>
      <w:r w:rsidR="00A048D8" w:rsidRPr="00DF30C2">
        <w:rPr>
          <w:rFonts w:ascii="Arial" w:hAnsi="Arial" w:cs="Arial"/>
          <w:sz w:val="20"/>
          <w:szCs w:val="20"/>
          <w:lang w:val="en-GB"/>
        </w:rPr>
        <w:t xml:space="preserve">256, </w:t>
      </w:r>
      <w:proofErr w:type="spellStart"/>
      <w:r w:rsidR="00A048D8" w:rsidRPr="00DF30C2">
        <w:rPr>
          <w:rFonts w:ascii="Arial" w:hAnsi="Arial" w:cs="Arial"/>
          <w:sz w:val="20"/>
          <w:szCs w:val="20"/>
          <w:lang w:val="en-GB"/>
        </w:rPr>
        <w:t>SwimTransformers</w:t>
      </w:r>
      <w:proofErr w:type="spellEnd"/>
      <w:r w:rsidR="00A048D8" w:rsidRPr="00DF30C2">
        <w:rPr>
          <w:rFonts w:ascii="Arial" w:hAnsi="Arial" w:cs="Arial"/>
          <w:sz w:val="20"/>
          <w:szCs w:val="20"/>
          <w:lang w:val="en-GB"/>
        </w:rPr>
        <w:t xml:space="preserve">, </w:t>
      </w:r>
      <w:proofErr w:type="spellStart"/>
      <w:r w:rsidR="00A048D8" w:rsidRPr="00DF30C2">
        <w:rPr>
          <w:rFonts w:ascii="Arial" w:hAnsi="Arial" w:cs="Arial"/>
          <w:sz w:val="20"/>
          <w:szCs w:val="20"/>
          <w:lang w:val="en-GB"/>
        </w:rPr>
        <w:t>EfficientNet</w:t>
      </w:r>
      <w:proofErr w:type="spellEnd"/>
      <w:r w:rsidRPr="000C0B61">
        <w:rPr>
          <w:rFonts w:ascii="Arial" w:hAnsi="Arial" w:cs="Arial"/>
          <w:sz w:val="20"/>
          <w:szCs w:val="20"/>
          <w:lang w:val="en-GB"/>
        </w:rPr>
        <w:t>) or ensemble methods to capture more complex patterns</w:t>
      </w:r>
    </w:p>
    <w:p w14:paraId="76E44FD3" w14:textId="67AFBCCA" w:rsidR="00EF2E86" w:rsidRPr="00EF2E86" w:rsidRDefault="001F666B" w:rsidP="00D53A6D">
      <w:pPr>
        <w:spacing w:after="0"/>
        <w:rPr>
          <w:b/>
          <w:bCs/>
        </w:rPr>
      </w:pPr>
      <w:r w:rsidRPr="001F666B">
        <w:rPr>
          <w:b/>
          <w:bCs/>
        </w:rPr>
        <w:t>REFERENCE</w:t>
      </w:r>
    </w:p>
    <w:p w14:paraId="2FD73ED3" w14:textId="77777777" w:rsidR="00EF2E86" w:rsidRPr="00AB022D" w:rsidRDefault="00EF2E86" w:rsidP="00D53A6D">
      <w:pPr>
        <w:spacing w:after="0" w:line="240" w:lineRule="auto"/>
        <w:ind w:left="720" w:hanging="720"/>
        <w:jc w:val="both"/>
        <w:rPr>
          <w:rFonts w:ascii="Arial" w:hAnsi="Arial" w:cs="Arial"/>
          <w:sz w:val="18"/>
          <w:szCs w:val="18"/>
        </w:rPr>
      </w:pPr>
      <w:r w:rsidRPr="00AB022D">
        <w:rPr>
          <w:rFonts w:ascii="Arial" w:hAnsi="Arial" w:cs="Arial"/>
          <w:sz w:val="18"/>
          <w:szCs w:val="18"/>
        </w:rPr>
        <w:t xml:space="preserve">Alom, M.Z.; Taha, T.M.; </w:t>
      </w:r>
      <w:proofErr w:type="spellStart"/>
      <w:r w:rsidRPr="00AB022D">
        <w:rPr>
          <w:rFonts w:ascii="Arial" w:hAnsi="Arial" w:cs="Arial"/>
          <w:sz w:val="18"/>
          <w:szCs w:val="18"/>
        </w:rPr>
        <w:t>Yakopcic</w:t>
      </w:r>
      <w:proofErr w:type="spellEnd"/>
      <w:r w:rsidRPr="00AB022D">
        <w:rPr>
          <w:rFonts w:ascii="Arial" w:hAnsi="Arial" w:cs="Arial"/>
          <w:sz w:val="18"/>
          <w:szCs w:val="18"/>
        </w:rPr>
        <w:t xml:space="preserve">, C.; Westberg, S.; </w:t>
      </w:r>
      <w:proofErr w:type="spellStart"/>
      <w:r w:rsidRPr="00AB022D">
        <w:rPr>
          <w:rFonts w:ascii="Arial" w:hAnsi="Arial" w:cs="Arial"/>
          <w:sz w:val="18"/>
          <w:szCs w:val="18"/>
        </w:rPr>
        <w:t>Sidike</w:t>
      </w:r>
      <w:proofErr w:type="spellEnd"/>
      <w:r w:rsidRPr="00AB022D">
        <w:rPr>
          <w:rFonts w:ascii="Arial" w:hAnsi="Arial" w:cs="Arial"/>
          <w:sz w:val="18"/>
          <w:szCs w:val="18"/>
        </w:rPr>
        <w:t xml:space="preserve">, P.; Nasrin, M.S.; Hasan, M.; Van Essen, B.C.; Awwal, A.A.S.; Asari, V.K. </w:t>
      </w:r>
      <w:r w:rsidRPr="00AB022D">
        <w:rPr>
          <w:rFonts w:ascii="Arial" w:hAnsi="Arial" w:cs="Arial"/>
          <w:sz w:val="18"/>
          <w:szCs w:val="18"/>
        </w:rPr>
        <w:t xml:space="preserve">(2019). </w:t>
      </w:r>
      <w:r w:rsidRPr="00AB022D">
        <w:rPr>
          <w:rFonts w:ascii="Arial" w:hAnsi="Arial" w:cs="Arial"/>
          <w:sz w:val="18"/>
          <w:szCs w:val="18"/>
        </w:rPr>
        <w:t xml:space="preserve">A State-of-the-Art Survey on Deep Learning Theory and Architectures. </w:t>
      </w:r>
      <w:r w:rsidRPr="00AB022D">
        <w:rPr>
          <w:rFonts w:ascii="Arial" w:hAnsi="Arial" w:cs="Arial"/>
          <w:i/>
          <w:iCs/>
          <w:sz w:val="18"/>
          <w:szCs w:val="18"/>
        </w:rPr>
        <w:t>Electronics</w:t>
      </w:r>
      <w:r w:rsidRPr="00AB022D">
        <w:rPr>
          <w:rFonts w:ascii="Arial" w:hAnsi="Arial" w:cs="Arial"/>
          <w:sz w:val="18"/>
          <w:szCs w:val="18"/>
        </w:rPr>
        <w:t xml:space="preserve">, </w:t>
      </w:r>
      <w:r w:rsidRPr="00AB022D">
        <w:rPr>
          <w:rFonts w:ascii="Arial" w:hAnsi="Arial" w:cs="Arial"/>
          <w:i/>
          <w:iCs/>
          <w:sz w:val="18"/>
          <w:szCs w:val="18"/>
        </w:rPr>
        <w:t>8</w:t>
      </w:r>
      <w:r w:rsidRPr="00AB022D">
        <w:rPr>
          <w:rFonts w:ascii="Arial" w:hAnsi="Arial" w:cs="Arial"/>
          <w:sz w:val="18"/>
          <w:szCs w:val="18"/>
        </w:rPr>
        <w:t xml:space="preserve">, 292  </w:t>
      </w:r>
    </w:p>
    <w:p w14:paraId="6F91F127" w14:textId="77777777" w:rsidR="00EF2E86" w:rsidRDefault="00EF2E86" w:rsidP="00D53A6D">
      <w:pPr>
        <w:tabs>
          <w:tab w:val="left" w:pos="720"/>
        </w:tabs>
        <w:spacing w:after="0" w:line="240" w:lineRule="auto"/>
        <w:ind w:left="720" w:hanging="720"/>
        <w:jc w:val="both"/>
        <w:rPr>
          <w:rFonts w:ascii="Arial" w:hAnsi="Arial" w:cs="Arial"/>
          <w:sz w:val="18"/>
          <w:szCs w:val="18"/>
        </w:rPr>
      </w:pPr>
      <w:proofErr w:type="spellStart"/>
      <w:r w:rsidRPr="008401A2">
        <w:rPr>
          <w:rFonts w:ascii="Arial" w:hAnsi="Arial" w:cs="Arial"/>
          <w:sz w:val="18"/>
          <w:szCs w:val="18"/>
        </w:rPr>
        <w:t>Alshamsi</w:t>
      </w:r>
      <w:proofErr w:type="spellEnd"/>
      <w:r w:rsidRPr="008401A2">
        <w:rPr>
          <w:rFonts w:ascii="Arial" w:hAnsi="Arial" w:cs="Arial"/>
          <w:sz w:val="18"/>
          <w:szCs w:val="18"/>
        </w:rPr>
        <w:t xml:space="preserve">, H.; </w:t>
      </w:r>
      <w:proofErr w:type="spellStart"/>
      <w:r w:rsidRPr="008401A2">
        <w:rPr>
          <w:rFonts w:ascii="Arial" w:hAnsi="Arial" w:cs="Arial"/>
          <w:sz w:val="18"/>
          <w:szCs w:val="18"/>
        </w:rPr>
        <w:t>Kepuska</w:t>
      </w:r>
      <w:proofErr w:type="spellEnd"/>
      <w:r w:rsidRPr="008401A2">
        <w:rPr>
          <w:rFonts w:ascii="Arial" w:hAnsi="Arial" w:cs="Arial"/>
          <w:sz w:val="18"/>
          <w:szCs w:val="18"/>
        </w:rPr>
        <w:t xml:space="preserve">, V.; Meng, H. </w:t>
      </w:r>
      <w:r>
        <w:rPr>
          <w:rFonts w:ascii="Arial" w:hAnsi="Arial" w:cs="Arial"/>
          <w:sz w:val="18"/>
          <w:szCs w:val="18"/>
        </w:rPr>
        <w:t xml:space="preserve">(2017). </w:t>
      </w:r>
      <w:r w:rsidRPr="008401A2">
        <w:rPr>
          <w:rFonts w:ascii="Arial" w:hAnsi="Arial" w:cs="Arial"/>
          <w:sz w:val="18"/>
          <w:szCs w:val="18"/>
        </w:rPr>
        <w:t xml:space="preserve">Stacked deep convolutional auto-encoders for emotion recognition from facial expressions. </w:t>
      </w:r>
      <w:r w:rsidRPr="008401A2">
        <w:rPr>
          <w:rFonts w:ascii="Arial" w:hAnsi="Arial" w:cs="Arial"/>
          <w:i/>
          <w:iCs/>
          <w:sz w:val="18"/>
          <w:szCs w:val="18"/>
        </w:rPr>
        <w:t xml:space="preserve">Proc. Int. Jt. Conf. Neural </w:t>
      </w:r>
      <w:proofErr w:type="spellStart"/>
      <w:r w:rsidRPr="008401A2">
        <w:rPr>
          <w:rFonts w:ascii="Arial" w:hAnsi="Arial" w:cs="Arial"/>
          <w:i/>
          <w:iCs/>
          <w:sz w:val="18"/>
          <w:szCs w:val="18"/>
        </w:rPr>
        <w:t>Netw</w:t>
      </w:r>
      <w:proofErr w:type="spellEnd"/>
      <w:r w:rsidRPr="008401A2">
        <w:rPr>
          <w:rFonts w:ascii="Arial" w:hAnsi="Arial" w:cs="Arial"/>
          <w:i/>
          <w:iCs/>
          <w:sz w:val="18"/>
          <w:szCs w:val="18"/>
        </w:rPr>
        <w:t xml:space="preserve">. </w:t>
      </w:r>
      <w:r w:rsidRPr="008401A2">
        <w:rPr>
          <w:rFonts w:ascii="Arial" w:hAnsi="Arial" w:cs="Arial"/>
          <w:sz w:val="18"/>
          <w:szCs w:val="18"/>
        </w:rPr>
        <w:t xml:space="preserve"> 1586–1593 </w:t>
      </w:r>
    </w:p>
    <w:p w14:paraId="4CDD5077" w14:textId="77777777" w:rsidR="00EF2E86" w:rsidRPr="00AB022D" w:rsidRDefault="00EF2E86" w:rsidP="00D53A6D">
      <w:pPr>
        <w:spacing w:after="0" w:line="240" w:lineRule="auto"/>
        <w:ind w:left="720" w:hanging="720"/>
        <w:jc w:val="both"/>
        <w:rPr>
          <w:rFonts w:ascii="Arial" w:hAnsi="Arial" w:cs="Arial"/>
          <w:sz w:val="18"/>
          <w:szCs w:val="18"/>
        </w:rPr>
      </w:pPr>
      <w:r w:rsidRPr="008E5025">
        <w:rPr>
          <w:rFonts w:ascii="Arial" w:hAnsi="Arial" w:cs="Arial"/>
          <w:sz w:val="18"/>
          <w:szCs w:val="18"/>
        </w:rPr>
        <w:t>Avila, A.R.; Akhtar, Z.; Santos, J.F.; O’Shaughnessy, D.; Falk, T.H</w:t>
      </w:r>
      <w:r w:rsidRPr="00AB022D">
        <w:rPr>
          <w:rFonts w:ascii="Arial" w:hAnsi="Arial" w:cs="Arial"/>
          <w:sz w:val="18"/>
          <w:szCs w:val="18"/>
        </w:rPr>
        <w:t xml:space="preserve"> (2021)</w:t>
      </w:r>
      <w:r w:rsidRPr="008E5025">
        <w:rPr>
          <w:rFonts w:ascii="Arial" w:hAnsi="Arial" w:cs="Arial"/>
          <w:sz w:val="18"/>
          <w:szCs w:val="18"/>
        </w:rPr>
        <w:t>. Feature Pooling of Modulation Spectrum Features for Improved</w:t>
      </w:r>
      <w:r w:rsidRPr="00AB022D">
        <w:rPr>
          <w:rFonts w:ascii="Arial" w:hAnsi="Arial" w:cs="Arial"/>
          <w:sz w:val="18"/>
          <w:szCs w:val="18"/>
        </w:rPr>
        <w:t xml:space="preserve"> </w:t>
      </w:r>
      <w:r w:rsidRPr="00AB022D">
        <w:rPr>
          <w:rFonts w:ascii="Arial" w:hAnsi="Arial" w:cs="Arial"/>
          <w:sz w:val="18"/>
          <w:szCs w:val="18"/>
        </w:rPr>
        <w:t xml:space="preserve">Speech Emotion Recognition in the Wild. IEEE Trans. Affect. </w:t>
      </w:r>
      <w:proofErr w:type="spellStart"/>
      <w:r w:rsidRPr="00AB022D">
        <w:rPr>
          <w:rFonts w:ascii="Arial" w:hAnsi="Arial" w:cs="Arial"/>
          <w:sz w:val="18"/>
          <w:szCs w:val="18"/>
        </w:rPr>
        <w:t>Comput</w:t>
      </w:r>
      <w:proofErr w:type="spellEnd"/>
      <w:r w:rsidRPr="00AB022D">
        <w:rPr>
          <w:rFonts w:ascii="Arial" w:hAnsi="Arial" w:cs="Arial"/>
          <w:sz w:val="18"/>
          <w:szCs w:val="18"/>
        </w:rPr>
        <w:t>. 12, 177–188</w:t>
      </w:r>
      <w:r w:rsidRPr="00AB022D">
        <w:rPr>
          <w:rFonts w:ascii="Arial" w:hAnsi="Arial" w:cs="Arial"/>
          <w:sz w:val="18"/>
          <w:szCs w:val="18"/>
        </w:rPr>
        <w:t>.</w:t>
      </w:r>
    </w:p>
    <w:p w14:paraId="6164C344" w14:textId="77777777" w:rsidR="00EF2E86" w:rsidRDefault="00EF2E86" w:rsidP="00D53A6D">
      <w:pPr>
        <w:tabs>
          <w:tab w:val="left" w:pos="720"/>
        </w:tabs>
        <w:spacing w:after="0" w:line="240" w:lineRule="auto"/>
        <w:ind w:left="720" w:hanging="720"/>
        <w:jc w:val="both"/>
        <w:rPr>
          <w:rFonts w:ascii="Arial" w:hAnsi="Arial" w:cs="Arial"/>
          <w:sz w:val="18"/>
          <w:szCs w:val="18"/>
        </w:rPr>
      </w:pPr>
      <w:proofErr w:type="spellStart"/>
      <w:r w:rsidRPr="008401A2">
        <w:rPr>
          <w:rFonts w:ascii="Arial" w:hAnsi="Arial" w:cs="Arial"/>
          <w:sz w:val="18"/>
          <w:szCs w:val="18"/>
        </w:rPr>
        <w:t>Bendjillali</w:t>
      </w:r>
      <w:proofErr w:type="spellEnd"/>
      <w:r w:rsidRPr="008401A2">
        <w:rPr>
          <w:rFonts w:ascii="Arial" w:hAnsi="Arial" w:cs="Arial"/>
          <w:sz w:val="18"/>
          <w:szCs w:val="18"/>
        </w:rPr>
        <w:t xml:space="preserve">, R.I.; </w:t>
      </w:r>
      <w:proofErr w:type="spellStart"/>
      <w:r w:rsidRPr="008401A2">
        <w:rPr>
          <w:rFonts w:ascii="Arial" w:hAnsi="Arial" w:cs="Arial"/>
          <w:sz w:val="18"/>
          <w:szCs w:val="18"/>
        </w:rPr>
        <w:t>Beladgham</w:t>
      </w:r>
      <w:proofErr w:type="spellEnd"/>
      <w:r w:rsidRPr="008401A2">
        <w:rPr>
          <w:rFonts w:ascii="Arial" w:hAnsi="Arial" w:cs="Arial"/>
          <w:sz w:val="18"/>
          <w:szCs w:val="18"/>
        </w:rPr>
        <w:t>, M.; Merit, K.; Taleb-Ahmed, A.</w:t>
      </w:r>
      <w:r>
        <w:rPr>
          <w:rFonts w:ascii="Arial" w:hAnsi="Arial" w:cs="Arial"/>
          <w:sz w:val="18"/>
          <w:szCs w:val="18"/>
        </w:rPr>
        <w:t xml:space="preserve"> (2019).</w:t>
      </w:r>
      <w:r w:rsidRPr="008401A2">
        <w:rPr>
          <w:rFonts w:ascii="Arial" w:hAnsi="Arial" w:cs="Arial"/>
          <w:sz w:val="18"/>
          <w:szCs w:val="18"/>
        </w:rPr>
        <w:t xml:space="preserve"> Improved Facial Expression Recognition Based on DWT Feature for Deep CNN. </w:t>
      </w:r>
      <w:r w:rsidRPr="008401A2">
        <w:rPr>
          <w:rFonts w:ascii="Arial" w:hAnsi="Arial" w:cs="Arial"/>
          <w:i/>
          <w:iCs/>
          <w:sz w:val="18"/>
          <w:szCs w:val="18"/>
        </w:rPr>
        <w:t>Electronics</w:t>
      </w:r>
      <w:r w:rsidRPr="008401A2">
        <w:rPr>
          <w:rFonts w:ascii="Arial" w:hAnsi="Arial" w:cs="Arial"/>
          <w:sz w:val="18"/>
          <w:szCs w:val="18"/>
        </w:rPr>
        <w:t xml:space="preserve"> </w:t>
      </w:r>
      <w:r w:rsidRPr="008401A2">
        <w:rPr>
          <w:rFonts w:ascii="Arial" w:hAnsi="Arial" w:cs="Arial"/>
          <w:i/>
          <w:iCs/>
          <w:sz w:val="18"/>
          <w:szCs w:val="18"/>
        </w:rPr>
        <w:t>8</w:t>
      </w:r>
      <w:r w:rsidRPr="008401A2">
        <w:rPr>
          <w:rFonts w:ascii="Arial" w:hAnsi="Arial" w:cs="Arial"/>
          <w:sz w:val="18"/>
          <w:szCs w:val="18"/>
        </w:rPr>
        <w:t xml:space="preserve">, 324. </w:t>
      </w:r>
    </w:p>
    <w:p w14:paraId="71A3DFF7" w14:textId="77777777" w:rsidR="00EF2E86" w:rsidRDefault="00EF2E86" w:rsidP="00D53A6D">
      <w:pPr>
        <w:tabs>
          <w:tab w:val="left" w:pos="720"/>
        </w:tabs>
        <w:spacing w:after="0" w:line="240" w:lineRule="auto"/>
        <w:ind w:left="720" w:hanging="720"/>
        <w:jc w:val="both"/>
        <w:rPr>
          <w:rFonts w:ascii="Arial" w:hAnsi="Arial" w:cs="Arial"/>
          <w:sz w:val="18"/>
          <w:szCs w:val="18"/>
        </w:rPr>
      </w:pPr>
      <w:r w:rsidRPr="00C621B5">
        <w:rPr>
          <w:rFonts w:ascii="Arial" w:hAnsi="Arial" w:cs="Arial"/>
          <w:sz w:val="18"/>
          <w:szCs w:val="18"/>
        </w:rPr>
        <w:t xml:space="preserve">Ding, H.; Zhou, S.K.; Chellappa, R. </w:t>
      </w:r>
      <w:r>
        <w:rPr>
          <w:rFonts w:ascii="Arial" w:hAnsi="Arial" w:cs="Arial"/>
          <w:sz w:val="18"/>
          <w:szCs w:val="18"/>
        </w:rPr>
        <w:t xml:space="preserve">(2017). </w:t>
      </w:r>
      <w:r w:rsidRPr="00C621B5">
        <w:rPr>
          <w:rFonts w:ascii="Arial" w:hAnsi="Arial" w:cs="Arial"/>
          <w:sz w:val="18"/>
          <w:szCs w:val="18"/>
        </w:rPr>
        <w:t>FaceNet2ExpNet: Regularizing a deep face recognition net for expression recognition. In Proceedings of the 2017 12th IEEE International Conference on Automatic Face &amp; Gesture Recognition (FG 2017), Washington</w:t>
      </w:r>
      <w:r>
        <w:rPr>
          <w:rFonts w:ascii="Arial" w:hAnsi="Arial" w:cs="Arial"/>
          <w:sz w:val="18"/>
          <w:szCs w:val="18"/>
        </w:rPr>
        <w:t>.</w:t>
      </w:r>
    </w:p>
    <w:p w14:paraId="36D405E2" w14:textId="77777777" w:rsidR="00EF2E86" w:rsidRPr="00AB022D" w:rsidRDefault="00EF2E86" w:rsidP="00D53A6D">
      <w:pPr>
        <w:spacing w:after="0" w:line="240" w:lineRule="auto"/>
        <w:ind w:left="720" w:hanging="720"/>
        <w:jc w:val="both"/>
        <w:rPr>
          <w:rFonts w:ascii="Arial" w:hAnsi="Arial" w:cs="Arial"/>
          <w:sz w:val="18"/>
          <w:szCs w:val="18"/>
        </w:rPr>
      </w:pPr>
      <w:r w:rsidRPr="008E5025">
        <w:rPr>
          <w:rFonts w:ascii="Arial" w:hAnsi="Arial" w:cs="Arial"/>
          <w:sz w:val="18"/>
          <w:szCs w:val="18"/>
        </w:rPr>
        <w:t>Ekman, P.</w:t>
      </w:r>
      <w:r w:rsidRPr="00AB022D">
        <w:rPr>
          <w:rFonts w:ascii="Arial" w:hAnsi="Arial" w:cs="Arial"/>
          <w:sz w:val="18"/>
          <w:szCs w:val="18"/>
        </w:rPr>
        <w:t xml:space="preserve"> (</w:t>
      </w:r>
      <w:r w:rsidRPr="008E5025">
        <w:rPr>
          <w:rFonts w:ascii="Arial" w:hAnsi="Arial" w:cs="Arial"/>
          <w:sz w:val="18"/>
          <w:szCs w:val="18"/>
        </w:rPr>
        <w:t>2006</w:t>
      </w:r>
      <w:r w:rsidRPr="00AB022D">
        <w:rPr>
          <w:rFonts w:ascii="Arial" w:hAnsi="Arial" w:cs="Arial"/>
          <w:sz w:val="18"/>
          <w:szCs w:val="18"/>
        </w:rPr>
        <w:t>)</w:t>
      </w:r>
      <w:r w:rsidRPr="008E5025">
        <w:rPr>
          <w:rFonts w:ascii="Arial" w:hAnsi="Arial" w:cs="Arial"/>
          <w:sz w:val="18"/>
          <w:szCs w:val="18"/>
        </w:rPr>
        <w:t xml:space="preserve"> </w:t>
      </w:r>
      <w:r w:rsidRPr="008E5025">
        <w:rPr>
          <w:rFonts w:ascii="Arial" w:hAnsi="Arial" w:cs="Arial"/>
          <w:i/>
          <w:iCs/>
          <w:sz w:val="18"/>
          <w:szCs w:val="18"/>
        </w:rPr>
        <w:t>Cross-Cultural Studies of Facial Expression. Darwin and Facial Expression</w:t>
      </w:r>
      <w:r w:rsidRPr="008E5025">
        <w:rPr>
          <w:rFonts w:ascii="Arial" w:hAnsi="Arial" w:cs="Arial"/>
          <w:sz w:val="18"/>
          <w:szCs w:val="18"/>
        </w:rPr>
        <w:t xml:space="preserve">; Malor Books: Los Altos, CA, USA, </w:t>
      </w:r>
      <w:r w:rsidRPr="00AB022D">
        <w:rPr>
          <w:rFonts w:ascii="Arial" w:hAnsi="Arial" w:cs="Arial"/>
          <w:sz w:val="18"/>
          <w:szCs w:val="18"/>
        </w:rPr>
        <w:t xml:space="preserve">pp. 169–220. </w:t>
      </w:r>
    </w:p>
    <w:p w14:paraId="7EF29261" w14:textId="77777777" w:rsidR="00EF2E86" w:rsidRPr="00AB022D" w:rsidRDefault="00EF2E86" w:rsidP="00D53A6D">
      <w:pPr>
        <w:spacing w:after="0" w:line="240" w:lineRule="auto"/>
        <w:ind w:left="720" w:hanging="720"/>
        <w:jc w:val="both"/>
        <w:rPr>
          <w:rFonts w:ascii="Arial" w:hAnsi="Arial" w:cs="Arial"/>
          <w:sz w:val="18"/>
          <w:szCs w:val="18"/>
        </w:rPr>
      </w:pPr>
      <w:r w:rsidRPr="00AB022D">
        <w:rPr>
          <w:rFonts w:ascii="Arial" w:hAnsi="Arial" w:cs="Arial"/>
          <w:sz w:val="18"/>
          <w:szCs w:val="18"/>
        </w:rPr>
        <w:t>Ekman, P.; Friesen, W.V.</w:t>
      </w:r>
      <w:r w:rsidRPr="00AB022D">
        <w:rPr>
          <w:rFonts w:ascii="Arial" w:hAnsi="Arial" w:cs="Arial"/>
          <w:sz w:val="18"/>
          <w:szCs w:val="18"/>
        </w:rPr>
        <w:t xml:space="preserve"> (1971)</w:t>
      </w:r>
      <w:r w:rsidRPr="00AB022D">
        <w:rPr>
          <w:rFonts w:ascii="Arial" w:hAnsi="Arial" w:cs="Arial"/>
          <w:sz w:val="18"/>
          <w:szCs w:val="18"/>
        </w:rPr>
        <w:t xml:space="preserve"> Constants across cultures in the face and emotion. </w:t>
      </w:r>
      <w:r w:rsidRPr="00AB022D">
        <w:rPr>
          <w:rFonts w:ascii="Arial" w:hAnsi="Arial" w:cs="Arial"/>
          <w:i/>
          <w:iCs/>
          <w:sz w:val="18"/>
          <w:szCs w:val="18"/>
        </w:rPr>
        <w:t xml:space="preserve">J. Pers. Soc. Psychol. </w:t>
      </w:r>
      <w:r w:rsidRPr="00AB022D">
        <w:rPr>
          <w:rFonts w:ascii="Arial" w:hAnsi="Arial" w:cs="Arial"/>
          <w:sz w:val="18"/>
          <w:szCs w:val="18"/>
        </w:rPr>
        <w:t xml:space="preserve"> </w:t>
      </w:r>
      <w:r w:rsidRPr="00AB022D">
        <w:rPr>
          <w:rFonts w:ascii="Arial" w:hAnsi="Arial" w:cs="Arial"/>
          <w:i/>
          <w:iCs/>
          <w:sz w:val="18"/>
          <w:szCs w:val="18"/>
        </w:rPr>
        <w:t>17</w:t>
      </w:r>
      <w:r w:rsidRPr="00AB022D">
        <w:rPr>
          <w:rFonts w:ascii="Arial" w:hAnsi="Arial" w:cs="Arial"/>
          <w:sz w:val="18"/>
          <w:szCs w:val="18"/>
        </w:rPr>
        <w:t xml:space="preserve">, 124–129  </w:t>
      </w:r>
    </w:p>
    <w:p w14:paraId="3AE686EE" w14:textId="77777777" w:rsidR="00EF2E86" w:rsidRPr="00AB022D" w:rsidRDefault="00EF2E86" w:rsidP="00D53A6D">
      <w:pPr>
        <w:spacing w:after="0" w:line="240" w:lineRule="auto"/>
        <w:ind w:left="720" w:hanging="720"/>
        <w:jc w:val="both"/>
        <w:rPr>
          <w:rFonts w:ascii="Arial" w:hAnsi="Arial" w:cs="Arial"/>
          <w:sz w:val="18"/>
          <w:szCs w:val="18"/>
        </w:rPr>
      </w:pPr>
      <w:r w:rsidRPr="00AB022D">
        <w:rPr>
          <w:rFonts w:ascii="Arial" w:hAnsi="Arial" w:cs="Arial"/>
          <w:sz w:val="18"/>
          <w:szCs w:val="18"/>
        </w:rPr>
        <w:t>Fernández-Caballero, A.; Martínez-Rodrigo, A.; Pastor, J.M.; Castillo, J.C.; Lozano-</w:t>
      </w:r>
      <w:proofErr w:type="spellStart"/>
      <w:r w:rsidRPr="00AB022D">
        <w:rPr>
          <w:rFonts w:ascii="Arial" w:hAnsi="Arial" w:cs="Arial"/>
          <w:sz w:val="18"/>
          <w:szCs w:val="18"/>
        </w:rPr>
        <w:t>Monasor</w:t>
      </w:r>
      <w:proofErr w:type="spellEnd"/>
      <w:r w:rsidRPr="00AB022D">
        <w:rPr>
          <w:rFonts w:ascii="Arial" w:hAnsi="Arial" w:cs="Arial"/>
          <w:sz w:val="18"/>
          <w:szCs w:val="18"/>
        </w:rPr>
        <w:t xml:space="preserve">, E.; López, M.T.; </w:t>
      </w:r>
      <w:proofErr w:type="spellStart"/>
      <w:r w:rsidRPr="00AB022D">
        <w:rPr>
          <w:rFonts w:ascii="Arial" w:hAnsi="Arial" w:cs="Arial"/>
          <w:sz w:val="18"/>
          <w:szCs w:val="18"/>
        </w:rPr>
        <w:t>Zangróniz</w:t>
      </w:r>
      <w:proofErr w:type="spellEnd"/>
      <w:r w:rsidRPr="00AB022D">
        <w:rPr>
          <w:rFonts w:ascii="Arial" w:hAnsi="Arial" w:cs="Arial"/>
          <w:sz w:val="18"/>
          <w:szCs w:val="18"/>
        </w:rPr>
        <w:t>, R.; Latorre, J.M.; Fernández-Sotos,</w:t>
      </w:r>
      <w:r w:rsidRPr="00AB022D">
        <w:rPr>
          <w:rFonts w:ascii="Arial" w:hAnsi="Arial" w:cs="Arial"/>
          <w:sz w:val="18"/>
          <w:szCs w:val="18"/>
        </w:rPr>
        <w:t xml:space="preserve"> (2016)</w:t>
      </w:r>
      <w:r w:rsidRPr="00AB022D">
        <w:rPr>
          <w:rFonts w:ascii="Arial" w:hAnsi="Arial" w:cs="Arial"/>
          <w:sz w:val="18"/>
          <w:szCs w:val="18"/>
        </w:rPr>
        <w:t xml:space="preserve"> A. Smart </w:t>
      </w:r>
      <w:r w:rsidRPr="00AB022D">
        <w:rPr>
          <w:rFonts w:ascii="Arial" w:hAnsi="Arial" w:cs="Arial"/>
          <w:sz w:val="18"/>
          <w:szCs w:val="18"/>
        </w:rPr>
        <w:lastRenderedPageBreak/>
        <w:t xml:space="preserve">environment architecture for emotion detection and regulation. </w:t>
      </w:r>
      <w:r w:rsidRPr="00AB022D">
        <w:rPr>
          <w:rFonts w:ascii="Arial" w:hAnsi="Arial" w:cs="Arial"/>
          <w:i/>
          <w:iCs/>
          <w:sz w:val="18"/>
          <w:szCs w:val="18"/>
        </w:rPr>
        <w:t>J. Biomed. Inf</w:t>
      </w:r>
      <w:r w:rsidRPr="00AB022D">
        <w:rPr>
          <w:rFonts w:ascii="Arial" w:hAnsi="Arial" w:cs="Arial"/>
          <w:sz w:val="18"/>
          <w:szCs w:val="18"/>
        </w:rPr>
        <w:t xml:space="preserve">, </w:t>
      </w:r>
      <w:r w:rsidRPr="00AB022D">
        <w:rPr>
          <w:rFonts w:ascii="Arial" w:hAnsi="Arial" w:cs="Arial"/>
          <w:i/>
          <w:iCs/>
          <w:sz w:val="18"/>
          <w:szCs w:val="18"/>
        </w:rPr>
        <w:t>64</w:t>
      </w:r>
      <w:r w:rsidRPr="00AB022D">
        <w:rPr>
          <w:rFonts w:ascii="Arial" w:hAnsi="Arial" w:cs="Arial"/>
          <w:sz w:val="18"/>
          <w:szCs w:val="18"/>
        </w:rPr>
        <w:t xml:space="preserve">, 55–73 </w:t>
      </w:r>
    </w:p>
    <w:p w14:paraId="38D31D52" w14:textId="77777777" w:rsidR="00EF2E86" w:rsidRPr="00AB022D" w:rsidRDefault="00EF2E86" w:rsidP="00D53A6D">
      <w:pPr>
        <w:spacing w:after="0" w:line="240" w:lineRule="auto"/>
        <w:ind w:left="720" w:hanging="720"/>
        <w:jc w:val="both"/>
        <w:rPr>
          <w:rFonts w:ascii="Arial" w:hAnsi="Arial" w:cs="Arial"/>
          <w:sz w:val="18"/>
          <w:szCs w:val="18"/>
        </w:rPr>
      </w:pPr>
      <w:r w:rsidRPr="00AB022D">
        <w:rPr>
          <w:rFonts w:ascii="Arial" w:hAnsi="Arial" w:cs="Arial"/>
          <w:sz w:val="18"/>
          <w:szCs w:val="18"/>
        </w:rPr>
        <w:t>Gross, R.; Matthews, I.; Cohn, J.; Kanade, T.; Baker, S.</w:t>
      </w:r>
      <w:r w:rsidRPr="00AB022D">
        <w:rPr>
          <w:rFonts w:ascii="Arial" w:hAnsi="Arial" w:cs="Arial"/>
          <w:sz w:val="18"/>
          <w:szCs w:val="18"/>
        </w:rPr>
        <w:t xml:space="preserve"> (2010). </w:t>
      </w:r>
      <w:r w:rsidRPr="00AB022D">
        <w:rPr>
          <w:rFonts w:ascii="Arial" w:hAnsi="Arial" w:cs="Arial"/>
          <w:sz w:val="18"/>
          <w:szCs w:val="18"/>
        </w:rPr>
        <w:t xml:space="preserve"> Multi-PIE. </w:t>
      </w:r>
      <w:r w:rsidRPr="00AB022D">
        <w:rPr>
          <w:rFonts w:ascii="Arial" w:hAnsi="Arial" w:cs="Arial"/>
          <w:i/>
          <w:iCs/>
          <w:sz w:val="18"/>
          <w:szCs w:val="18"/>
        </w:rPr>
        <w:t xml:space="preserve">Image Vis. </w:t>
      </w:r>
      <w:proofErr w:type="spellStart"/>
      <w:r w:rsidRPr="00AB022D">
        <w:rPr>
          <w:rFonts w:ascii="Arial" w:hAnsi="Arial" w:cs="Arial"/>
          <w:i/>
          <w:iCs/>
          <w:sz w:val="18"/>
          <w:szCs w:val="18"/>
        </w:rPr>
        <w:t>Comput</w:t>
      </w:r>
      <w:proofErr w:type="spellEnd"/>
      <w:r w:rsidRPr="00AB022D">
        <w:rPr>
          <w:rFonts w:ascii="Arial" w:hAnsi="Arial" w:cs="Arial"/>
          <w:i/>
          <w:iCs/>
          <w:sz w:val="18"/>
          <w:szCs w:val="18"/>
        </w:rPr>
        <w:t>.</w:t>
      </w:r>
      <w:r w:rsidRPr="00AB022D">
        <w:rPr>
          <w:rFonts w:ascii="Arial" w:hAnsi="Arial" w:cs="Arial"/>
          <w:sz w:val="18"/>
          <w:szCs w:val="18"/>
        </w:rPr>
        <w:t xml:space="preserve"> </w:t>
      </w:r>
      <w:r w:rsidRPr="00AB022D">
        <w:rPr>
          <w:rFonts w:ascii="Arial" w:hAnsi="Arial" w:cs="Arial"/>
          <w:i/>
          <w:iCs/>
          <w:sz w:val="18"/>
          <w:szCs w:val="18"/>
        </w:rPr>
        <w:t>28</w:t>
      </w:r>
      <w:r w:rsidRPr="00AB022D">
        <w:rPr>
          <w:rFonts w:ascii="Arial" w:hAnsi="Arial" w:cs="Arial"/>
          <w:sz w:val="18"/>
          <w:szCs w:val="18"/>
        </w:rPr>
        <w:t xml:space="preserve">, 807–813. </w:t>
      </w:r>
    </w:p>
    <w:p w14:paraId="1618A9DC" w14:textId="77777777" w:rsidR="00EF2E86" w:rsidRPr="00AB022D" w:rsidRDefault="00EF2E86" w:rsidP="00D53A6D">
      <w:pPr>
        <w:tabs>
          <w:tab w:val="left" w:pos="720"/>
        </w:tabs>
        <w:spacing w:after="0" w:line="240" w:lineRule="auto"/>
        <w:ind w:left="720" w:hanging="720"/>
        <w:jc w:val="both"/>
        <w:rPr>
          <w:rFonts w:ascii="Arial" w:hAnsi="Arial" w:cs="Arial"/>
          <w:sz w:val="18"/>
          <w:szCs w:val="18"/>
        </w:rPr>
      </w:pPr>
      <w:r w:rsidRPr="00AB022D">
        <w:rPr>
          <w:rFonts w:ascii="Arial" w:hAnsi="Arial" w:cs="Arial"/>
          <w:sz w:val="18"/>
          <w:szCs w:val="18"/>
        </w:rPr>
        <w:t xml:space="preserve">Huang, G.; Liu, Z.; van der </w:t>
      </w:r>
      <w:proofErr w:type="spellStart"/>
      <w:r w:rsidRPr="00AB022D">
        <w:rPr>
          <w:rFonts w:ascii="Arial" w:hAnsi="Arial" w:cs="Arial"/>
          <w:sz w:val="18"/>
          <w:szCs w:val="18"/>
        </w:rPr>
        <w:t>Maaten</w:t>
      </w:r>
      <w:proofErr w:type="spellEnd"/>
      <w:r w:rsidRPr="00AB022D">
        <w:rPr>
          <w:rFonts w:ascii="Arial" w:hAnsi="Arial" w:cs="Arial"/>
          <w:sz w:val="18"/>
          <w:szCs w:val="18"/>
        </w:rPr>
        <w:t>, L.; Weinberger, K.Q.</w:t>
      </w:r>
      <w:r w:rsidRPr="00AB022D">
        <w:rPr>
          <w:rFonts w:ascii="Arial" w:hAnsi="Arial" w:cs="Arial"/>
          <w:sz w:val="18"/>
          <w:szCs w:val="18"/>
        </w:rPr>
        <w:t xml:space="preserve"> (2017).</w:t>
      </w:r>
      <w:r w:rsidRPr="00AB022D">
        <w:rPr>
          <w:rFonts w:ascii="Arial" w:hAnsi="Arial" w:cs="Arial"/>
          <w:sz w:val="18"/>
          <w:szCs w:val="18"/>
        </w:rPr>
        <w:t xml:space="preserve"> Densely Connected Convolutional Networks. In Proceedings of the 2017 IEEE Conference on Computer Vision and Pattern Recognition (CVPR), Honolulu, HI, USA</w:t>
      </w:r>
      <w:r w:rsidRPr="00AB022D">
        <w:rPr>
          <w:rFonts w:ascii="Arial" w:hAnsi="Arial" w:cs="Arial"/>
          <w:sz w:val="18"/>
          <w:szCs w:val="18"/>
        </w:rPr>
        <w:t>.</w:t>
      </w:r>
      <w:r w:rsidRPr="00AB022D">
        <w:rPr>
          <w:rFonts w:ascii="Arial" w:hAnsi="Arial" w:cs="Arial"/>
          <w:sz w:val="18"/>
          <w:szCs w:val="18"/>
        </w:rPr>
        <w:t xml:space="preserve"> pp. 2261–2269</w:t>
      </w:r>
    </w:p>
    <w:p w14:paraId="4B3912F2" w14:textId="77777777" w:rsidR="00EF2E86" w:rsidRPr="00EF2E86" w:rsidRDefault="00EF2E86" w:rsidP="00D53A6D">
      <w:pPr>
        <w:tabs>
          <w:tab w:val="left" w:pos="720"/>
        </w:tabs>
        <w:spacing w:after="0" w:line="240" w:lineRule="auto"/>
        <w:ind w:left="720" w:hanging="720"/>
        <w:jc w:val="both"/>
        <w:rPr>
          <w:rFonts w:ascii="Arial" w:hAnsi="Arial" w:cs="Arial"/>
          <w:sz w:val="18"/>
          <w:szCs w:val="18"/>
        </w:rPr>
      </w:pPr>
      <w:r w:rsidRPr="00EF2E86">
        <w:rPr>
          <w:rFonts w:ascii="Arial" w:hAnsi="Arial" w:cs="Arial"/>
          <w:sz w:val="18"/>
          <w:szCs w:val="18"/>
        </w:rPr>
        <w:t xml:space="preserve">Jin, X.; Sun, W.; Jin, Z. </w:t>
      </w:r>
      <w:r w:rsidRPr="00EF2E86">
        <w:rPr>
          <w:rFonts w:ascii="Arial" w:hAnsi="Arial" w:cs="Arial"/>
          <w:sz w:val="18"/>
          <w:szCs w:val="18"/>
        </w:rPr>
        <w:t xml:space="preserve">(2019). </w:t>
      </w:r>
      <w:r w:rsidRPr="00EF2E86">
        <w:rPr>
          <w:rFonts w:ascii="Arial" w:hAnsi="Arial" w:cs="Arial"/>
          <w:sz w:val="18"/>
          <w:szCs w:val="18"/>
        </w:rPr>
        <w:t xml:space="preserve">A discriminative deep association learning for facial expression recognition. Int. J. Mach. Learn. Cybern.11, 779–793 </w:t>
      </w:r>
    </w:p>
    <w:p w14:paraId="6798A654" w14:textId="77777777" w:rsidR="00EF2E86" w:rsidRPr="00AB022D" w:rsidRDefault="00EF2E86" w:rsidP="00D53A6D">
      <w:pPr>
        <w:spacing w:after="0" w:line="240" w:lineRule="auto"/>
        <w:ind w:left="720" w:hanging="720"/>
        <w:jc w:val="both"/>
        <w:rPr>
          <w:rFonts w:ascii="Arial" w:hAnsi="Arial" w:cs="Arial"/>
          <w:sz w:val="18"/>
          <w:szCs w:val="18"/>
        </w:rPr>
      </w:pPr>
      <w:r w:rsidRPr="00AB022D">
        <w:rPr>
          <w:rFonts w:ascii="Arial" w:hAnsi="Arial" w:cs="Arial"/>
          <w:sz w:val="18"/>
          <w:szCs w:val="18"/>
        </w:rPr>
        <w:t xml:space="preserve">Khan, A.; Sohail, A.; </w:t>
      </w:r>
      <w:proofErr w:type="spellStart"/>
      <w:r w:rsidRPr="00AB022D">
        <w:rPr>
          <w:rFonts w:ascii="Arial" w:hAnsi="Arial" w:cs="Arial"/>
          <w:sz w:val="18"/>
          <w:szCs w:val="18"/>
        </w:rPr>
        <w:t>Zahoora</w:t>
      </w:r>
      <w:proofErr w:type="spellEnd"/>
      <w:r w:rsidRPr="00AB022D">
        <w:rPr>
          <w:rFonts w:ascii="Arial" w:hAnsi="Arial" w:cs="Arial"/>
          <w:sz w:val="18"/>
          <w:szCs w:val="18"/>
        </w:rPr>
        <w:t>, U.; Qureshi, A.S.</w:t>
      </w:r>
      <w:r w:rsidRPr="00AB022D">
        <w:rPr>
          <w:rFonts w:ascii="Arial" w:hAnsi="Arial" w:cs="Arial"/>
          <w:sz w:val="18"/>
          <w:szCs w:val="18"/>
        </w:rPr>
        <w:t xml:space="preserve"> (2020)</w:t>
      </w:r>
      <w:r w:rsidRPr="00AB022D">
        <w:rPr>
          <w:rFonts w:ascii="Arial" w:hAnsi="Arial" w:cs="Arial"/>
          <w:sz w:val="18"/>
          <w:szCs w:val="18"/>
        </w:rPr>
        <w:t xml:space="preserve"> A survey of the recent architectures of deep convolutional neural networks. </w:t>
      </w:r>
      <w:proofErr w:type="spellStart"/>
      <w:r w:rsidRPr="00AB022D">
        <w:rPr>
          <w:rFonts w:ascii="Arial" w:hAnsi="Arial" w:cs="Arial"/>
          <w:i/>
          <w:iCs/>
          <w:sz w:val="18"/>
          <w:szCs w:val="18"/>
        </w:rPr>
        <w:t>Artif</w:t>
      </w:r>
      <w:proofErr w:type="spellEnd"/>
      <w:r w:rsidRPr="00AB022D">
        <w:rPr>
          <w:rFonts w:ascii="Arial" w:hAnsi="Arial" w:cs="Arial"/>
          <w:i/>
          <w:iCs/>
          <w:sz w:val="18"/>
          <w:szCs w:val="18"/>
        </w:rPr>
        <w:t xml:space="preserve">. </w:t>
      </w:r>
      <w:proofErr w:type="spellStart"/>
      <w:r w:rsidRPr="00AB022D">
        <w:rPr>
          <w:rFonts w:ascii="Arial" w:hAnsi="Arial" w:cs="Arial"/>
          <w:i/>
          <w:iCs/>
          <w:sz w:val="18"/>
          <w:szCs w:val="18"/>
        </w:rPr>
        <w:t>Intell</w:t>
      </w:r>
      <w:proofErr w:type="spellEnd"/>
      <w:r w:rsidRPr="00AB022D">
        <w:rPr>
          <w:rFonts w:ascii="Arial" w:hAnsi="Arial" w:cs="Arial"/>
          <w:i/>
          <w:iCs/>
          <w:sz w:val="18"/>
          <w:szCs w:val="18"/>
        </w:rPr>
        <w:t>. Rev</w:t>
      </w:r>
      <w:r w:rsidRPr="00AB022D">
        <w:rPr>
          <w:rFonts w:ascii="Arial" w:hAnsi="Arial" w:cs="Arial"/>
          <w:i/>
          <w:iCs/>
          <w:sz w:val="18"/>
          <w:szCs w:val="18"/>
        </w:rPr>
        <w:t>.</w:t>
      </w:r>
      <w:r w:rsidRPr="00AB022D">
        <w:rPr>
          <w:rFonts w:ascii="Arial" w:hAnsi="Arial" w:cs="Arial"/>
          <w:sz w:val="18"/>
          <w:szCs w:val="18"/>
        </w:rPr>
        <w:t xml:space="preserve"> </w:t>
      </w:r>
      <w:r w:rsidRPr="00AB022D">
        <w:rPr>
          <w:rFonts w:ascii="Arial" w:hAnsi="Arial" w:cs="Arial"/>
          <w:i/>
          <w:iCs/>
          <w:sz w:val="18"/>
          <w:szCs w:val="18"/>
        </w:rPr>
        <w:t>53</w:t>
      </w:r>
      <w:r w:rsidRPr="00AB022D">
        <w:rPr>
          <w:rFonts w:ascii="Arial" w:hAnsi="Arial" w:cs="Arial"/>
          <w:sz w:val="18"/>
          <w:szCs w:val="18"/>
        </w:rPr>
        <w:t xml:space="preserve">, 5455–5516 </w:t>
      </w:r>
    </w:p>
    <w:p w14:paraId="6631CB3E" w14:textId="77777777" w:rsidR="00EF2E86" w:rsidRPr="00AB022D" w:rsidRDefault="00EF2E86" w:rsidP="00D53A6D">
      <w:pPr>
        <w:spacing w:after="0" w:line="240" w:lineRule="auto"/>
        <w:ind w:left="720" w:hanging="720"/>
        <w:jc w:val="both"/>
        <w:rPr>
          <w:rFonts w:ascii="Arial" w:hAnsi="Arial" w:cs="Arial"/>
          <w:sz w:val="18"/>
          <w:szCs w:val="18"/>
        </w:rPr>
      </w:pPr>
      <w:r w:rsidRPr="00AB022D">
        <w:rPr>
          <w:rFonts w:ascii="Arial" w:hAnsi="Arial" w:cs="Arial"/>
          <w:sz w:val="18"/>
          <w:szCs w:val="18"/>
        </w:rPr>
        <w:t>Kolen, J.F.; Kremer, S.C.</w:t>
      </w:r>
      <w:r w:rsidRPr="00AB022D">
        <w:rPr>
          <w:rFonts w:ascii="Arial" w:hAnsi="Arial" w:cs="Arial"/>
          <w:sz w:val="18"/>
          <w:szCs w:val="18"/>
        </w:rPr>
        <w:t xml:space="preserve"> (2010).</w:t>
      </w:r>
      <w:r w:rsidRPr="00AB022D">
        <w:rPr>
          <w:rFonts w:ascii="Arial" w:hAnsi="Arial" w:cs="Arial"/>
          <w:sz w:val="18"/>
          <w:szCs w:val="18"/>
        </w:rPr>
        <w:t xml:space="preserve"> Gradient Flow in Recurrent Nets: The Difficulty of Learning </w:t>
      </w:r>
      <w:proofErr w:type="spellStart"/>
      <w:r w:rsidRPr="00AB022D">
        <w:rPr>
          <w:rFonts w:ascii="Arial" w:hAnsi="Arial" w:cs="Arial"/>
          <w:sz w:val="18"/>
          <w:szCs w:val="18"/>
        </w:rPr>
        <w:t>LongTerm</w:t>
      </w:r>
      <w:proofErr w:type="spellEnd"/>
      <w:r w:rsidRPr="00AB022D">
        <w:rPr>
          <w:rFonts w:ascii="Arial" w:hAnsi="Arial" w:cs="Arial"/>
          <w:sz w:val="18"/>
          <w:szCs w:val="18"/>
        </w:rPr>
        <w:t xml:space="preserve"> Dependencies. In </w:t>
      </w:r>
      <w:r w:rsidRPr="00AB022D">
        <w:rPr>
          <w:rFonts w:ascii="Arial" w:hAnsi="Arial" w:cs="Arial"/>
          <w:i/>
          <w:iCs/>
          <w:sz w:val="18"/>
          <w:szCs w:val="18"/>
        </w:rPr>
        <w:t>A Field Guide to Dynamical Recurrent Networks</w:t>
      </w:r>
      <w:r w:rsidRPr="00AB022D">
        <w:rPr>
          <w:rFonts w:ascii="Arial" w:hAnsi="Arial" w:cs="Arial"/>
          <w:sz w:val="18"/>
          <w:szCs w:val="18"/>
        </w:rPr>
        <w:t xml:space="preserve">; Wiley-IEEE Press: Hoboken, NJ, USA, pp. 237–243. </w:t>
      </w:r>
    </w:p>
    <w:p w14:paraId="66B18A8A" w14:textId="642587F8" w:rsidR="00D53A6D" w:rsidRDefault="00EF2E86" w:rsidP="00D53A6D">
      <w:pPr>
        <w:tabs>
          <w:tab w:val="left" w:pos="720"/>
        </w:tabs>
        <w:spacing w:after="0" w:line="240" w:lineRule="auto"/>
        <w:ind w:left="720" w:hanging="720"/>
        <w:jc w:val="both"/>
        <w:rPr>
          <w:rFonts w:ascii="Arial" w:hAnsi="Arial" w:cs="Arial"/>
          <w:sz w:val="18"/>
          <w:szCs w:val="18"/>
        </w:rPr>
      </w:pPr>
      <w:r w:rsidRPr="008401A2">
        <w:rPr>
          <w:rFonts w:ascii="Arial" w:hAnsi="Arial" w:cs="Arial"/>
          <w:sz w:val="18"/>
          <w:szCs w:val="18"/>
        </w:rPr>
        <w:t xml:space="preserve">Li, J.; Huang, S.; Zhang, X.; Fu, X.; Chang, C.-C.; Tang, Z.; Luo, Z. </w:t>
      </w:r>
      <w:r>
        <w:rPr>
          <w:rFonts w:ascii="Arial" w:hAnsi="Arial" w:cs="Arial"/>
          <w:sz w:val="18"/>
          <w:szCs w:val="18"/>
        </w:rPr>
        <w:t xml:space="preserve">(2020). </w:t>
      </w:r>
      <w:r w:rsidRPr="008401A2">
        <w:rPr>
          <w:rFonts w:ascii="Arial" w:hAnsi="Arial" w:cs="Arial"/>
          <w:sz w:val="18"/>
          <w:szCs w:val="18"/>
        </w:rPr>
        <w:t xml:space="preserve">Facial Expression Recognition by Transfer Learning for Small Datasets. In </w:t>
      </w:r>
      <w:r w:rsidRPr="008401A2">
        <w:rPr>
          <w:rFonts w:ascii="Arial" w:hAnsi="Arial" w:cs="Arial"/>
          <w:i/>
          <w:iCs/>
          <w:sz w:val="18"/>
          <w:szCs w:val="18"/>
        </w:rPr>
        <w:t>Advances in Intelligent Systems and Computing</w:t>
      </w:r>
      <w:r w:rsidRPr="008401A2">
        <w:rPr>
          <w:rFonts w:ascii="Arial" w:hAnsi="Arial" w:cs="Arial"/>
          <w:sz w:val="18"/>
          <w:szCs w:val="18"/>
        </w:rPr>
        <w:t>; Springer: Berlin/Heidelberg, Germany,</w:t>
      </w:r>
      <w:r w:rsidR="00D53A6D">
        <w:rPr>
          <w:rFonts w:ascii="Arial" w:hAnsi="Arial" w:cs="Arial"/>
          <w:sz w:val="18"/>
          <w:szCs w:val="18"/>
        </w:rPr>
        <w:t xml:space="preserve"> </w:t>
      </w:r>
      <w:r w:rsidRPr="008401A2">
        <w:rPr>
          <w:rFonts w:ascii="Arial" w:hAnsi="Arial" w:cs="Arial"/>
          <w:sz w:val="18"/>
          <w:szCs w:val="18"/>
        </w:rPr>
        <w:t>Volume 895, pp. 756–770.</w:t>
      </w:r>
    </w:p>
    <w:p w14:paraId="1F4EE47D" w14:textId="798600CB" w:rsidR="00EF2E86" w:rsidRDefault="00D53A6D" w:rsidP="00D53A6D">
      <w:pPr>
        <w:tabs>
          <w:tab w:val="left" w:pos="720"/>
        </w:tabs>
        <w:spacing w:after="0" w:line="240" w:lineRule="auto"/>
        <w:ind w:left="720" w:hanging="720"/>
        <w:jc w:val="both"/>
        <w:rPr>
          <w:rFonts w:ascii="Arial" w:hAnsi="Arial" w:cs="Arial"/>
          <w:sz w:val="18"/>
          <w:szCs w:val="18"/>
        </w:rPr>
      </w:pPr>
      <w:r w:rsidRPr="00D53A6D">
        <w:rPr>
          <w:rFonts w:ascii="Arial" w:hAnsi="Arial" w:cs="Arial"/>
          <w:sz w:val="18"/>
          <w:szCs w:val="18"/>
        </w:rPr>
        <w:t>Liliana, D.Y.</w:t>
      </w:r>
      <w:r>
        <w:rPr>
          <w:rFonts w:ascii="Arial" w:hAnsi="Arial" w:cs="Arial"/>
          <w:sz w:val="18"/>
          <w:szCs w:val="18"/>
        </w:rPr>
        <w:t xml:space="preserve"> (2019).</w:t>
      </w:r>
      <w:r w:rsidRPr="00D53A6D">
        <w:rPr>
          <w:rFonts w:ascii="Arial" w:hAnsi="Arial" w:cs="Arial"/>
          <w:sz w:val="18"/>
          <w:szCs w:val="18"/>
        </w:rPr>
        <w:t xml:space="preserve"> Emotion recognition from facial expression using deep convolutional neural network. </w:t>
      </w:r>
      <w:r w:rsidRPr="00D53A6D">
        <w:rPr>
          <w:rFonts w:ascii="Arial" w:hAnsi="Arial" w:cs="Arial"/>
          <w:i/>
          <w:iCs/>
          <w:sz w:val="18"/>
          <w:szCs w:val="18"/>
        </w:rPr>
        <w:t>J. Phys. Conf. Ser.</w:t>
      </w:r>
      <w:r>
        <w:rPr>
          <w:rFonts w:ascii="Arial" w:hAnsi="Arial" w:cs="Arial"/>
          <w:i/>
          <w:iCs/>
          <w:sz w:val="18"/>
          <w:szCs w:val="18"/>
        </w:rPr>
        <w:t>.</w:t>
      </w:r>
      <w:r w:rsidRPr="00D53A6D">
        <w:rPr>
          <w:rFonts w:ascii="Arial" w:hAnsi="Arial" w:cs="Arial"/>
          <w:sz w:val="18"/>
          <w:szCs w:val="18"/>
        </w:rPr>
        <w:t xml:space="preserve">, </w:t>
      </w:r>
      <w:r w:rsidRPr="00D53A6D">
        <w:rPr>
          <w:rFonts w:ascii="Arial" w:hAnsi="Arial" w:cs="Arial"/>
          <w:i/>
          <w:iCs/>
          <w:sz w:val="18"/>
          <w:szCs w:val="18"/>
        </w:rPr>
        <w:t>1193</w:t>
      </w:r>
      <w:r w:rsidRPr="00D53A6D">
        <w:rPr>
          <w:rFonts w:ascii="Arial" w:hAnsi="Arial" w:cs="Arial"/>
          <w:sz w:val="18"/>
          <w:szCs w:val="18"/>
        </w:rPr>
        <w:t xml:space="preserve">, 012004 </w:t>
      </w:r>
      <w:r w:rsidR="00EF2E86" w:rsidRPr="008401A2">
        <w:rPr>
          <w:rFonts w:ascii="Arial" w:hAnsi="Arial" w:cs="Arial"/>
          <w:sz w:val="18"/>
          <w:szCs w:val="18"/>
        </w:rPr>
        <w:t xml:space="preserve"> </w:t>
      </w:r>
    </w:p>
    <w:p w14:paraId="30A05685" w14:textId="77777777" w:rsidR="00EF2E86" w:rsidRDefault="00EF2E86" w:rsidP="00D53A6D">
      <w:pPr>
        <w:tabs>
          <w:tab w:val="left" w:pos="720"/>
        </w:tabs>
        <w:spacing w:after="0" w:line="240" w:lineRule="auto"/>
        <w:ind w:left="720" w:hanging="720"/>
        <w:jc w:val="both"/>
        <w:rPr>
          <w:rFonts w:ascii="Arial" w:hAnsi="Arial" w:cs="Arial"/>
          <w:sz w:val="18"/>
          <w:szCs w:val="18"/>
        </w:rPr>
      </w:pPr>
      <w:proofErr w:type="spellStart"/>
      <w:r w:rsidRPr="00AB022D">
        <w:rPr>
          <w:rFonts w:ascii="Arial" w:hAnsi="Arial" w:cs="Arial"/>
          <w:sz w:val="18"/>
          <w:szCs w:val="18"/>
        </w:rPr>
        <w:t>Mollahosseini</w:t>
      </w:r>
      <w:proofErr w:type="spellEnd"/>
      <w:r w:rsidRPr="00AB022D">
        <w:rPr>
          <w:rFonts w:ascii="Arial" w:hAnsi="Arial" w:cs="Arial"/>
          <w:sz w:val="18"/>
          <w:szCs w:val="18"/>
        </w:rPr>
        <w:t>, A.; Chan, D.; Mahoor, M.H.</w:t>
      </w:r>
      <w:r>
        <w:rPr>
          <w:rFonts w:ascii="Arial" w:hAnsi="Arial" w:cs="Arial"/>
          <w:sz w:val="18"/>
          <w:szCs w:val="18"/>
        </w:rPr>
        <w:t xml:space="preserve"> (2016)</w:t>
      </w:r>
      <w:r w:rsidRPr="00AB022D">
        <w:rPr>
          <w:rFonts w:ascii="Arial" w:hAnsi="Arial" w:cs="Arial"/>
          <w:sz w:val="18"/>
          <w:szCs w:val="18"/>
        </w:rPr>
        <w:t xml:space="preserve"> Going deeper in facial expression recognition using deep neural networks. In Proceedings of the 2016 IEEE Winter Conference on Applications of Computer Vision (WACV), Lake Placid, NY, pp. 1–10.  </w:t>
      </w:r>
    </w:p>
    <w:p w14:paraId="1223EE42" w14:textId="77777777" w:rsidR="00EF2E86" w:rsidRPr="00AB022D" w:rsidRDefault="00EF2E86" w:rsidP="00D53A6D">
      <w:pPr>
        <w:spacing w:after="0" w:line="240" w:lineRule="auto"/>
        <w:ind w:left="720" w:hanging="720"/>
        <w:jc w:val="both"/>
        <w:rPr>
          <w:rFonts w:ascii="Arial" w:hAnsi="Arial" w:cs="Arial"/>
          <w:sz w:val="18"/>
          <w:szCs w:val="18"/>
          <w:lang w:val="en-GB"/>
        </w:rPr>
      </w:pPr>
      <w:r w:rsidRPr="00AB022D">
        <w:rPr>
          <w:rFonts w:ascii="Arial" w:hAnsi="Arial" w:cs="Arial"/>
          <w:sz w:val="18"/>
          <w:szCs w:val="18"/>
          <w:lang w:val="en-GB"/>
        </w:rPr>
        <w:t xml:space="preserve">Ng, </w:t>
      </w:r>
      <w:r w:rsidRPr="00AB022D">
        <w:rPr>
          <w:rFonts w:ascii="Arial" w:hAnsi="Arial" w:cs="Arial"/>
          <w:sz w:val="18"/>
          <w:szCs w:val="18"/>
        </w:rPr>
        <w:t>Hong-Wei</w:t>
      </w:r>
      <w:r w:rsidRPr="00AB022D">
        <w:rPr>
          <w:rFonts w:ascii="Arial" w:hAnsi="Arial" w:cs="Arial"/>
          <w:sz w:val="18"/>
          <w:szCs w:val="18"/>
          <w:lang w:val="en-GB"/>
        </w:rPr>
        <w:t xml:space="preserve">., Nguyen, V. D., </w:t>
      </w:r>
      <w:proofErr w:type="spellStart"/>
      <w:r w:rsidRPr="00AB022D">
        <w:rPr>
          <w:rFonts w:ascii="Arial" w:hAnsi="Arial" w:cs="Arial"/>
          <w:sz w:val="18"/>
          <w:szCs w:val="18"/>
          <w:lang w:val="en-GB"/>
        </w:rPr>
        <w:t>Vonikakis</w:t>
      </w:r>
      <w:proofErr w:type="spellEnd"/>
      <w:r w:rsidRPr="00AB022D">
        <w:rPr>
          <w:rFonts w:ascii="Arial" w:hAnsi="Arial" w:cs="Arial"/>
          <w:sz w:val="18"/>
          <w:szCs w:val="18"/>
          <w:lang w:val="en-GB"/>
        </w:rPr>
        <w:t xml:space="preserve">, V., &amp; Winkler, S. (2015). Deep Learning for Emotion Recognition on Small Datasets Using Transfer Learning. In </w:t>
      </w:r>
      <w:r w:rsidRPr="00AB022D">
        <w:rPr>
          <w:rFonts w:ascii="Arial" w:hAnsi="Arial" w:cs="Arial"/>
          <w:i/>
          <w:iCs/>
          <w:sz w:val="18"/>
          <w:szCs w:val="18"/>
          <w:lang w:val="en-GB"/>
        </w:rPr>
        <w:t>Proceedings of the 17th International Conference on Multimodal Interaction (ICMI '15)</w:t>
      </w:r>
      <w:r w:rsidRPr="00AB022D">
        <w:rPr>
          <w:rFonts w:ascii="Arial" w:hAnsi="Arial" w:cs="Arial"/>
          <w:sz w:val="18"/>
          <w:szCs w:val="18"/>
          <w:lang w:val="en-GB"/>
        </w:rPr>
        <w:t>. ACM.</w:t>
      </w:r>
    </w:p>
    <w:p w14:paraId="07780776" w14:textId="77777777" w:rsidR="00EF2E86" w:rsidRDefault="00EF2E86" w:rsidP="00D53A6D">
      <w:pPr>
        <w:tabs>
          <w:tab w:val="left" w:pos="720"/>
        </w:tabs>
        <w:spacing w:after="0" w:line="240" w:lineRule="auto"/>
        <w:ind w:left="720" w:hanging="720"/>
        <w:jc w:val="both"/>
        <w:rPr>
          <w:rFonts w:ascii="Arial" w:hAnsi="Arial" w:cs="Arial"/>
          <w:sz w:val="18"/>
          <w:szCs w:val="18"/>
        </w:rPr>
      </w:pPr>
      <w:r w:rsidRPr="008401A2">
        <w:rPr>
          <w:rFonts w:ascii="Arial" w:hAnsi="Arial" w:cs="Arial"/>
          <w:sz w:val="18"/>
          <w:szCs w:val="18"/>
        </w:rPr>
        <w:t xml:space="preserve">Ngoc, Q.T.; Lee, S.; Song, B.C. </w:t>
      </w:r>
      <w:r>
        <w:rPr>
          <w:rFonts w:ascii="Arial" w:hAnsi="Arial" w:cs="Arial"/>
          <w:sz w:val="18"/>
          <w:szCs w:val="18"/>
        </w:rPr>
        <w:t xml:space="preserve">(2020). </w:t>
      </w:r>
      <w:r w:rsidRPr="008401A2">
        <w:rPr>
          <w:rFonts w:ascii="Arial" w:hAnsi="Arial" w:cs="Arial"/>
          <w:sz w:val="18"/>
          <w:szCs w:val="18"/>
        </w:rPr>
        <w:t xml:space="preserve">Facial Landmark-Based Emotion Recognition via Directed Graph Neural Network. </w:t>
      </w:r>
      <w:r w:rsidRPr="008401A2">
        <w:rPr>
          <w:rFonts w:ascii="Arial" w:hAnsi="Arial" w:cs="Arial"/>
          <w:i/>
          <w:iCs/>
          <w:sz w:val="18"/>
          <w:szCs w:val="18"/>
        </w:rPr>
        <w:t>Electronics 9</w:t>
      </w:r>
      <w:r w:rsidRPr="008401A2">
        <w:rPr>
          <w:rFonts w:ascii="Arial" w:hAnsi="Arial" w:cs="Arial"/>
          <w:sz w:val="18"/>
          <w:szCs w:val="18"/>
        </w:rPr>
        <w:t xml:space="preserve">, 764 </w:t>
      </w:r>
    </w:p>
    <w:p w14:paraId="22C2F729" w14:textId="77777777" w:rsidR="00EF2E86" w:rsidRPr="00AB022D" w:rsidRDefault="00EF2E86" w:rsidP="00D53A6D">
      <w:pPr>
        <w:spacing w:after="0" w:line="240" w:lineRule="auto"/>
        <w:ind w:left="720" w:hanging="720"/>
        <w:jc w:val="both"/>
        <w:rPr>
          <w:rFonts w:ascii="Arial" w:hAnsi="Arial" w:cs="Arial"/>
          <w:sz w:val="18"/>
          <w:szCs w:val="18"/>
        </w:rPr>
      </w:pPr>
      <w:proofErr w:type="spellStart"/>
      <w:r w:rsidRPr="008E5025">
        <w:rPr>
          <w:rFonts w:ascii="Arial" w:hAnsi="Arial" w:cs="Arial"/>
          <w:sz w:val="18"/>
          <w:szCs w:val="18"/>
        </w:rPr>
        <w:t>Noroozi</w:t>
      </w:r>
      <w:proofErr w:type="spellEnd"/>
      <w:r w:rsidRPr="008E5025">
        <w:rPr>
          <w:rFonts w:ascii="Arial" w:hAnsi="Arial" w:cs="Arial"/>
          <w:sz w:val="18"/>
          <w:szCs w:val="18"/>
        </w:rPr>
        <w:t xml:space="preserve">, F.; Marjanovic, M.; </w:t>
      </w:r>
      <w:proofErr w:type="spellStart"/>
      <w:r w:rsidRPr="008E5025">
        <w:rPr>
          <w:rFonts w:ascii="Arial" w:hAnsi="Arial" w:cs="Arial"/>
          <w:sz w:val="18"/>
          <w:szCs w:val="18"/>
        </w:rPr>
        <w:t>Njegus</w:t>
      </w:r>
      <w:proofErr w:type="spellEnd"/>
      <w:r w:rsidRPr="008E5025">
        <w:rPr>
          <w:rFonts w:ascii="Arial" w:hAnsi="Arial" w:cs="Arial"/>
          <w:sz w:val="18"/>
          <w:szCs w:val="18"/>
        </w:rPr>
        <w:t xml:space="preserve">, A.; Escalera, S.; </w:t>
      </w:r>
      <w:proofErr w:type="spellStart"/>
      <w:r w:rsidRPr="008E5025">
        <w:rPr>
          <w:rFonts w:ascii="Arial" w:hAnsi="Arial" w:cs="Arial"/>
          <w:sz w:val="18"/>
          <w:szCs w:val="18"/>
        </w:rPr>
        <w:t>Anbarjafari</w:t>
      </w:r>
      <w:proofErr w:type="spellEnd"/>
      <w:r w:rsidRPr="008E5025">
        <w:rPr>
          <w:rFonts w:ascii="Arial" w:hAnsi="Arial" w:cs="Arial"/>
          <w:sz w:val="18"/>
          <w:szCs w:val="18"/>
        </w:rPr>
        <w:t xml:space="preserve">, G. </w:t>
      </w:r>
      <w:r w:rsidRPr="00AB022D">
        <w:rPr>
          <w:rFonts w:ascii="Arial" w:hAnsi="Arial" w:cs="Arial"/>
          <w:sz w:val="18"/>
          <w:szCs w:val="18"/>
        </w:rPr>
        <w:t xml:space="preserve">(2019) </w:t>
      </w:r>
      <w:r w:rsidRPr="008E5025">
        <w:rPr>
          <w:rFonts w:ascii="Arial" w:hAnsi="Arial" w:cs="Arial"/>
          <w:sz w:val="18"/>
          <w:szCs w:val="18"/>
        </w:rPr>
        <w:t>Audio-Visual Emotion Recognition in Video Clips.</w:t>
      </w:r>
      <w:r w:rsidRPr="00AB022D">
        <w:rPr>
          <w:rFonts w:ascii="Arial" w:hAnsi="Arial" w:cs="Arial"/>
          <w:sz w:val="18"/>
          <w:szCs w:val="18"/>
        </w:rPr>
        <w:t xml:space="preserve"> </w:t>
      </w:r>
      <w:r w:rsidRPr="00AB022D">
        <w:rPr>
          <w:rFonts w:ascii="Arial" w:hAnsi="Arial" w:cs="Arial"/>
          <w:i/>
          <w:iCs/>
          <w:sz w:val="18"/>
          <w:szCs w:val="18"/>
        </w:rPr>
        <w:t xml:space="preserve">IEEE Trans. Affect. </w:t>
      </w:r>
      <w:proofErr w:type="spellStart"/>
      <w:r w:rsidRPr="00AB022D">
        <w:rPr>
          <w:rFonts w:ascii="Arial" w:hAnsi="Arial" w:cs="Arial"/>
          <w:i/>
          <w:iCs/>
          <w:sz w:val="18"/>
          <w:szCs w:val="18"/>
        </w:rPr>
        <w:t>Comput</w:t>
      </w:r>
      <w:proofErr w:type="spellEnd"/>
      <w:r w:rsidRPr="00AB022D">
        <w:rPr>
          <w:rFonts w:ascii="Arial" w:hAnsi="Arial" w:cs="Arial"/>
          <w:i/>
          <w:iCs/>
          <w:sz w:val="18"/>
          <w:szCs w:val="18"/>
        </w:rPr>
        <w:t>.</w:t>
      </w:r>
      <w:r w:rsidRPr="00AB022D">
        <w:rPr>
          <w:rFonts w:ascii="Arial" w:hAnsi="Arial" w:cs="Arial"/>
          <w:sz w:val="18"/>
          <w:szCs w:val="18"/>
        </w:rPr>
        <w:t xml:space="preserve"> </w:t>
      </w:r>
      <w:r w:rsidRPr="00AB022D">
        <w:rPr>
          <w:rFonts w:ascii="Arial" w:hAnsi="Arial" w:cs="Arial"/>
          <w:i/>
          <w:iCs/>
          <w:sz w:val="18"/>
          <w:szCs w:val="18"/>
        </w:rPr>
        <w:t>10</w:t>
      </w:r>
      <w:r w:rsidRPr="00AB022D">
        <w:rPr>
          <w:rFonts w:ascii="Arial" w:hAnsi="Arial" w:cs="Arial"/>
          <w:sz w:val="18"/>
          <w:szCs w:val="18"/>
        </w:rPr>
        <w:t xml:space="preserve">, 60–75 </w:t>
      </w:r>
    </w:p>
    <w:p w14:paraId="2C90A9B3" w14:textId="77777777" w:rsidR="00EF2E86" w:rsidRDefault="00EF2E86" w:rsidP="00D53A6D">
      <w:pPr>
        <w:spacing w:after="0" w:line="240" w:lineRule="auto"/>
        <w:ind w:left="720" w:hanging="720"/>
        <w:jc w:val="both"/>
        <w:rPr>
          <w:rFonts w:ascii="Arial" w:hAnsi="Arial" w:cs="Arial"/>
          <w:sz w:val="18"/>
          <w:szCs w:val="18"/>
        </w:rPr>
      </w:pPr>
      <w:r w:rsidRPr="00AB022D">
        <w:rPr>
          <w:rFonts w:ascii="Arial" w:hAnsi="Arial" w:cs="Arial"/>
          <w:sz w:val="18"/>
          <w:szCs w:val="18"/>
        </w:rPr>
        <w:t xml:space="preserve">O’Toole, A.J.; Harms, J.; Snow, S.L.; Hurst, D.R.; Pappas, M.R.; Ayyad, J.H.; Abdi, H. </w:t>
      </w:r>
      <w:r w:rsidRPr="00AB022D">
        <w:rPr>
          <w:rFonts w:ascii="Arial" w:hAnsi="Arial" w:cs="Arial"/>
          <w:sz w:val="18"/>
          <w:szCs w:val="18"/>
        </w:rPr>
        <w:t xml:space="preserve"> (2005). </w:t>
      </w:r>
      <w:r w:rsidRPr="00AB022D">
        <w:rPr>
          <w:rFonts w:ascii="Arial" w:hAnsi="Arial" w:cs="Arial"/>
          <w:sz w:val="18"/>
          <w:szCs w:val="18"/>
        </w:rPr>
        <w:t xml:space="preserve">A video database of moving faces and people. </w:t>
      </w:r>
      <w:r w:rsidRPr="00AB022D">
        <w:rPr>
          <w:rFonts w:ascii="Arial" w:hAnsi="Arial" w:cs="Arial"/>
          <w:i/>
          <w:iCs/>
          <w:sz w:val="18"/>
          <w:szCs w:val="18"/>
        </w:rPr>
        <w:t xml:space="preserve">IEEE Trans. Pattern Anal. Mach. </w:t>
      </w:r>
      <w:proofErr w:type="spellStart"/>
      <w:r w:rsidRPr="00AB022D">
        <w:rPr>
          <w:rFonts w:ascii="Arial" w:hAnsi="Arial" w:cs="Arial"/>
          <w:i/>
          <w:iCs/>
          <w:sz w:val="18"/>
          <w:szCs w:val="18"/>
        </w:rPr>
        <w:t>Intell</w:t>
      </w:r>
      <w:proofErr w:type="spellEnd"/>
      <w:r w:rsidRPr="00AB022D">
        <w:rPr>
          <w:rFonts w:ascii="Arial" w:hAnsi="Arial" w:cs="Arial"/>
          <w:i/>
          <w:iCs/>
          <w:sz w:val="18"/>
          <w:szCs w:val="18"/>
        </w:rPr>
        <w:t>.</w:t>
      </w:r>
      <w:r w:rsidRPr="00AB022D">
        <w:rPr>
          <w:rFonts w:ascii="Arial" w:hAnsi="Arial" w:cs="Arial"/>
          <w:sz w:val="18"/>
          <w:szCs w:val="18"/>
        </w:rPr>
        <w:t xml:space="preserve"> </w:t>
      </w:r>
      <w:r w:rsidRPr="00AB022D">
        <w:rPr>
          <w:rFonts w:ascii="Arial" w:hAnsi="Arial" w:cs="Arial"/>
          <w:i/>
          <w:iCs/>
          <w:sz w:val="18"/>
          <w:szCs w:val="18"/>
        </w:rPr>
        <w:t>27</w:t>
      </w:r>
      <w:r w:rsidRPr="00AB022D">
        <w:rPr>
          <w:rFonts w:ascii="Arial" w:hAnsi="Arial" w:cs="Arial"/>
          <w:sz w:val="18"/>
          <w:szCs w:val="18"/>
        </w:rPr>
        <w:t>, 812–816</w:t>
      </w:r>
    </w:p>
    <w:p w14:paraId="44CB0EA5" w14:textId="77777777" w:rsidR="00EF2E86" w:rsidRPr="00AB022D" w:rsidRDefault="00EF2E86" w:rsidP="00D53A6D">
      <w:pPr>
        <w:spacing w:after="0" w:line="240" w:lineRule="auto"/>
        <w:ind w:left="720" w:hanging="720"/>
        <w:jc w:val="both"/>
        <w:rPr>
          <w:rFonts w:ascii="Arial" w:hAnsi="Arial" w:cs="Arial"/>
          <w:sz w:val="18"/>
          <w:szCs w:val="18"/>
        </w:rPr>
      </w:pPr>
      <w:proofErr w:type="spellStart"/>
      <w:r w:rsidRPr="00AB022D">
        <w:rPr>
          <w:rFonts w:ascii="Arial" w:hAnsi="Arial" w:cs="Arial"/>
          <w:sz w:val="18"/>
          <w:szCs w:val="18"/>
        </w:rPr>
        <w:t>Oquab</w:t>
      </w:r>
      <w:proofErr w:type="spellEnd"/>
      <w:r w:rsidRPr="00AB022D">
        <w:rPr>
          <w:rFonts w:ascii="Arial" w:hAnsi="Arial" w:cs="Arial"/>
          <w:sz w:val="18"/>
          <w:szCs w:val="18"/>
        </w:rPr>
        <w:t xml:space="preserve">, M.; </w:t>
      </w:r>
      <w:proofErr w:type="spellStart"/>
      <w:r w:rsidRPr="00AB022D">
        <w:rPr>
          <w:rFonts w:ascii="Arial" w:hAnsi="Arial" w:cs="Arial"/>
          <w:sz w:val="18"/>
          <w:szCs w:val="18"/>
        </w:rPr>
        <w:t>Bottou</w:t>
      </w:r>
      <w:proofErr w:type="spellEnd"/>
      <w:r w:rsidRPr="00AB022D">
        <w:rPr>
          <w:rFonts w:ascii="Arial" w:hAnsi="Arial" w:cs="Arial"/>
          <w:sz w:val="18"/>
          <w:szCs w:val="18"/>
        </w:rPr>
        <w:t>, L.; Laptev, I.; Sivic, J.</w:t>
      </w:r>
      <w:r w:rsidRPr="00AB022D">
        <w:rPr>
          <w:rFonts w:ascii="Arial" w:hAnsi="Arial" w:cs="Arial"/>
          <w:sz w:val="18"/>
          <w:szCs w:val="18"/>
        </w:rPr>
        <w:t xml:space="preserve"> (2014).</w:t>
      </w:r>
      <w:r w:rsidRPr="00AB022D">
        <w:rPr>
          <w:rFonts w:ascii="Arial" w:hAnsi="Arial" w:cs="Arial"/>
          <w:sz w:val="18"/>
          <w:szCs w:val="18"/>
        </w:rPr>
        <w:t xml:space="preserve"> Learning and transferring mid-level image representations using convolutional neural </w:t>
      </w:r>
      <w:r w:rsidRPr="00AB022D">
        <w:rPr>
          <w:rFonts w:ascii="Arial" w:hAnsi="Arial" w:cs="Arial"/>
          <w:sz w:val="18"/>
          <w:szCs w:val="18"/>
        </w:rPr>
        <w:t xml:space="preserve">networks. In Proceedings of the 2014 IEEE Conference on Computer Vision and Pattern Recognition, Columbus, OH, USA, 24–27 pp. 1717–1724. </w:t>
      </w:r>
    </w:p>
    <w:p w14:paraId="3CFDA8E2" w14:textId="77777777" w:rsidR="00EF2E86" w:rsidRPr="00AB022D" w:rsidRDefault="00EF2E86" w:rsidP="00D53A6D">
      <w:pPr>
        <w:spacing w:after="0" w:line="240" w:lineRule="auto"/>
        <w:ind w:left="720" w:hanging="720"/>
        <w:jc w:val="both"/>
        <w:rPr>
          <w:rFonts w:ascii="Arial" w:hAnsi="Arial" w:cs="Arial"/>
          <w:sz w:val="18"/>
          <w:szCs w:val="18"/>
        </w:rPr>
      </w:pPr>
      <w:proofErr w:type="spellStart"/>
      <w:r w:rsidRPr="00AB022D">
        <w:rPr>
          <w:rFonts w:ascii="Arial" w:hAnsi="Arial" w:cs="Arial"/>
          <w:sz w:val="18"/>
          <w:szCs w:val="18"/>
        </w:rPr>
        <w:t>Pantic</w:t>
      </w:r>
      <w:proofErr w:type="spellEnd"/>
      <w:r w:rsidRPr="00AB022D">
        <w:rPr>
          <w:rFonts w:ascii="Arial" w:hAnsi="Arial" w:cs="Arial"/>
          <w:sz w:val="18"/>
          <w:szCs w:val="18"/>
        </w:rPr>
        <w:t xml:space="preserve">, M.; </w:t>
      </w:r>
      <w:proofErr w:type="spellStart"/>
      <w:r w:rsidRPr="00AB022D">
        <w:rPr>
          <w:rFonts w:ascii="Arial" w:hAnsi="Arial" w:cs="Arial"/>
          <w:sz w:val="18"/>
          <w:szCs w:val="18"/>
        </w:rPr>
        <w:t>Valstar</w:t>
      </w:r>
      <w:proofErr w:type="spellEnd"/>
      <w:r w:rsidRPr="00AB022D">
        <w:rPr>
          <w:rFonts w:ascii="Arial" w:hAnsi="Arial" w:cs="Arial"/>
          <w:sz w:val="18"/>
          <w:szCs w:val="18"/>
        </w:rPr>
        <w:t>, M.; Rademaker, R.; Maat, L.</w:t>
      </w:r>
      <w:r w:rsidRPr="00AB022D">
        <w:rPr>
          <w:rFonts w:ascii="Arial" w:hAnsi="Arial" w:cs="Arial"/>
          <w:sz w:val="18"/>
          <w:szCs w:val="18"/>
        </w:rPr>
        <w:t xml:space="preserve"> (2005)</w:t>
      </w:r>
      <w:r w:rsidRPr="00AB022D">
        <w:rPr>
          <w:rFonts w:ascii="Arial" w:hAnsi="Arial" w:cs="Arial"/>
          <w:sz w:val="18"/>
          <w:szCs w:val="18"/>
        </w:rPr>
        <w:t xml:space="preserve"> Web-Based Database for Facial Expression Analysis. In Proceedings of the 2005 IEEE International Conference on Multimedia and Expo, Amsterdam, The </w:t>
      </w:r>
      <w:proofErr w:type="gramStart"/>
      <w:r w:rsidRPr="00AB022D">
        <w:rPr>
          <w:rFonts w:ascii="Arial" w:hAnsi="Arial" w:cs="Arial"/>
          <w:sz w:val="18"/>
          <w:szCs w:val="18"/>
        </w:rPr>
        <w:t>Netherlands,  pp.</w:t>
      </w:r>
      <w:proofErr w:type="gramEnd"/>
      <w:r w:rsidRPr="00AB022D">
        <w:rPr>
          <w:rFonts w:ascii="Arial" w:hAnsi="Arial" w:cs="Arial"/>
          <w:sz w:val="18"/>
          <w:szCs w:val="18"/>
        </w:rPr>
        <w:t xml:space="preserve"> 317–321 </w:t>
      </w:r>
    </w:p>
    <w:p w14:paraId="6A44B0E1" w14:textId="77777777" w:rsidR="00EF2E86" w:rsidRDefault="00EF2E86" w:rsidP="00D53A6D">
      <w:pPr>
        <w:tabs>
          <w:tab w:val="left" w:pos="720"/>
        </w:tabs>
        <w:spacing w:after="0" w:line="240" w:lineRule="auto"/>
        <w:ind w:left="720" w:hanging="720"/>
        <w:jc w:val="both"/>
        <w:rPr>
          <w:rFonts w:ascii="Arial" w:hAnsi="Arial" w:cs="Arial"/>
          <w:sz w:val="18"/>
          <w:szCs w:val="18"/>
        </w:rPr>
      </w:pPr>
      <w:r w:rsidRPr="00C621B5">
        <w:rPr>
          <w:rFonts w:ascii="Arial" w:hAnsi="Arial" w:cs="Arial"/>
          <w:sz w:val="18"/>
          <w:szCs w:val="18"/>
        </w:rPr>
        <w:t>Pons, G.; Masip, D.</w:t>
      </w:r>
      <w:r>
        <w:rPr>
          <w:rFonts w:ascii="Arial" w:hAnsi="Arial" w:cs="Arial"/>
          <w:sz w:val="18"/>
          <w:szCs w:val="18"/>
        </w:rPr>
        <w:t xml:space="preserve"> (2018).</w:t>
      </w:r>
      <w:r w:rsidRPr="00C621B5">
        <w:rPr>
          <w:rFonts w:ascii="Arial" w:hAnsi="Arial" w:cs="Arial"/>
          <w:sz w:val="18"/>
          <w:szCs w:val="18"/>
        </w:rPr>
        <w:t xml:space="preserve"> Supervised Committee of Convolutional Neural Networks in Automated Facial Expression Analysis. </w:t>
      </w:r>
      <w:r w:rsidRPr="00C621B5">
        <w:rPr>
          <w:rFonts w:ascii="Arial" w:hAnsi="Arial" w:cs="Arial"/>
          <w:i/>
          <w:iCs/>
          <w:sz w:val="18"/>
          <w:szCs w:val="18"/>
        </w:rPr>
        <w:t xml:space="preserve">IEEE Trans. Affect. </w:t>
      </w:r>
      <w:proofErr w:type="spellStart"/>
      <w:r w:rsidRPr="00C621B5">
        <w:rPr>
          <w:rFonts w:ascii="Arial" w:hAnsi="Arial" w:cs="Arial"/>
          <w:i/>
          <w:iCs/>
          <w:sz w:val="18"/>
          <w:szCs w:val="18"/>
        </w:rPr>
        <w:t>Comput</w:t>
      </w:r>
      <w:proofErr w:type="spellEnd"/>
      <w:r w:rsidRPr="00C621B5">
        <w:rPr>
          <w:rFonts w:ascii="Arial" w:hAnsi="Arial" w:cs="Arial"/>
          <w:i/>
          <w:iCs/>
          <w:sz w:val="18"/>
          <w:szCs w:val="18"/>
        </w:rPr>
        <w:t>.</w:t>
      </w:r>
      <w:r w:rsidRPr="00C621B5">
        <w:rPr>
          <w:rFonts w:ascii="Arial" w:hAnsi="Arial" w:cs="Arial"/>
          <w:sz w:val="18"/>
          <w:szCs w:val="18"/>
        </w:rPr>
        <w:t xml:space="preserve"> </w:t>
      </w:r>
      <w:r w:rsidRPr="00C621B5">
        <w:rPr>
          <w:rFonts w:ascii="Arial" w:hAnsi="Arial" w:cs="Arial"/>
          <w:i/>
          <w:iCs/>
          <w:sz w:val="18"/>
          <w:szCs w:val="18"/>
        </w:rPr>
        <w:t>9</w:t>
      </w:r>
      <w:r w:rsidRPr="00C621B5">
        <w:rPr>
          <w:rFonts w:ascii="Arial" w:hAnsi="Arial" w:cs="Arial"/>
          <w:sz w:val="18"/>
          <w:szCs w:val="18"/>
        </w:rPr>
        <w:t xml:space="preserve">, 343–350 </w:t>
      </w:r>
    </w:p>
    <w:p w14:paraId="68428C37" w14:textId="77777777" w:rsidR="00EF2E86" w:rsidRPr="00EF2E86" w:rsidRDefault="00EF2E86" w:rsidP="00D53A6D">
      <w:pPr>
        <w:tabs>
          <w:tab w:val="left" w:pos="720"/>
        </w:tabs>
        <w:spacing w:after="0" w:line="240" w:lineRule="auto"/>
        <w:ind w:left="720" w:hanging="720"/>
        <w:jc w:val="both"/>
        <w:rPr>
          <w:rFonts w:ascii="Arial" w:hAnsi="Arial" w:cs="Arial"/>
          <w:sz w:val="18"/>
          <w:szCs w:val="18"/>
        </w:rPr>
      </w:pPr>
      <w:r w:rsidRPr="00EF2E86">
        <w:rPr>
          <w:rFonts w:ascii="Arial" w:hAnsi="Arial" w:cs="Arial"/>
          <w:sz w:val="18"/>
          <w:szCs w:val="18"/>
        </w:rPr>
        <w:t>Porcu, S.; Floris, A.; Atzori, L.</w:t>
      </w:r>
      <w:r w:rsidRPr="00EF2E86">
        <w:rPr>
          <w:rFonts w:ascii="Arial" w:hAnsi="Arial" w:cs="Arial"/>
          <w:sz w:val="18"/>
          <w:szCs w:val="18"/>
        </w:rPr>
        <w:t xml:space="preserve"> (2020).</w:t>
      </w:r>
      <w:r w:rsidRPr="00EF2E86">
        <w:rPr>
          <w:rFonts w:ascii="Arial" w:hAnsi="Arial" w:cs="Arial"/>
          <w:sz w:val="18"/>
          <w:szCs w:val="18"/>
        </w:rPr>
        <w:t xml:space="preserve"> Evaluation of Data Augmentation Techniques for Facial Expression Recognition Systems. Electronics 9, 1892 </w:t>
      </w:r>
    </w:p>
    <w:p w14:paraId="5C0A0A12" w14:textId="77777777" w:rsidR="00EF2E86" w:rsidRPr="00AB022D" w:rsidRDefault="00EF2E86" w:rsidP="00D53A6D">
      <w:pPr>
        <w:spacing w:after="0" w:line="240" w:lineRule="auto"/>
        <w:ind w:left="720" w:hanging="720"/>
        <w:jc w:val="both"/>
        <w:rPr>
          <w:rFonts w:ascii="Arial" w:hAnsi="Arial" w:cs="Arial"/>
          <w:sz w:val="18"/>
          <w:szCs w:val="18"/>
        </w:rPr>
      </w:pPr>
      <w:r w:rsidRPr="00AB022D">
        <w:rPr>
          <w:rFonts w:ascii="Arial" w:hAnsi="Arial" w:cs="Arial"/>
          <w:sz w:val="18"/>
          <w:szCs w:val="18"/>
        </w:rPr>
        <w:t xml:space="preserve"> Pranav, E.; Kamal, S.; Chandran, C.S.; Supriya,</w:t>
      </w:r>
      <w:r w:rsidRPr="00AB022D">
        <w:rPr>
          <w:rFonts w:ascii="Arial" w:hAnsi="Arial" w:cs="Arial"/>
          <w:sz w:val="18"/>
          <w:szCs w:val="18"/>
        </w:rPr>
        <w:t xml:space="preserve"> (2020)</w:t>
      </w:r>
      <w:r w:rsidRPr="00AB022D">
        <w:rPr>
          <w:rFonts w:ascii="Arial" w:hAnsi="Arial" w:cs="Arial"/>
          <w:sz w:val="18"/>
          <w:szCs w:val="18"/>
        </w:rPr>
        <w:t xml:space="preserve"> M. Facial emotion recognition using deep convolutional neural network. In Proceedings of the 2020 6th International Conference on Advanced Computing and Communication Systems (ICACCS), Coimbatore, India, 6–</w:t>
      </w:r>
      <w:proofErr w:type="gramStart"/>
      <w:r w:rsidRPr="00AB022D">
        <w:rPr>
          <w:rFonts w:ascii="Arial" w:hAnsi="Arial" w:cs="Arial"/>
          <w:sz w:val="18"/>
          <w:szCs w:val="18"/>
        </w:rPr>
        <w:t>7 ;</w:t>
      </w:r>
      <w:proofErr w:type="gramEnd"/>
      <w:r w:rsidRPr="00AB022D">
        <w:rPr>
          <w:rFonts w:ascii="Arial" w:hAnsi="Arial" w:cs="Arial"/>
          <w:sz w:val="18"/>
          <w:szCs w:val="18"/>
        </w:rPr>
        <w:t xml:space="preserve"> pp. 317–320</w:t>
      </w:r>
    </w:p>
    <w:p w14:paraId="08314A8E" w14:textId="77777777" w:rsidR="00EF2E86" w:rsidRPr="00AB022D" w:rsidRDefault="00EF2E86" w:rsidP="00D53A6D">
      <w:pPr>
        <w:spacing w:after="0" w:line="240" w:lineRule="auto"/>
        <w:ind w:left="720" w:hanging="720"/>
        <w:jc w:val="both"/>
        <w:rPr>
          <w:rFonts w:ascii="Arial" w:hAnsi="Arial" w:cs="Arial"/>
          <w:sz w:val="18"/>
          <w:szCs w:val="18"/>
        </w:rPr>
      </w:pPr>
      <w:r w:rsidRPr="00AB022D">
        <w:rPr>
          <w:rFonts w:ascii="Arial" w:hAnsi="Arial" w:cs="Arial"/>
          <w:sz w:val="18"/>
          <w:szCs w:val="18"/>
        </w:rPr>
        <w:t xml:space="preserve">Sahu, M.; Dash, R. </w:t>
      </w:r>
      <w:r w:rsidRPr="00AB022D">
        <w:rPr>
          <w:rFonts w:ascii="Arial" w:hAnsi="Arial" w:cs="Arial"/>
          <w:sz w:val="18"/>
          <w:szCs w:val="18"/>
        </w:rPr>
        <w:t xml:space="preserve"> (2021). </w:t>
      </w:r>
      <w:r w:rsidRPr="00AB022D">
        <w:rPr>
          <w:rFonts w:ascii="Arial" w:hAnsi="Arial" w:cs="Arial"/>
          <w:sz w:val="18"/>
          <w:szCs w:val="18"/>
        </w:rPr>
        <w:t xml:space="preserve">A Survey on Deep Learning: Convolution Neural Network (CNN). In </w:t>
      </w:r>
      <w:r w:rsidRPr="00AB022D">
        <w:rPr>
          <w:rFonts w:ascii="Arial" w:hAnsi="Arial" w:cs="Arial"/>
          <w:i/>
          <w:iCs/>
          <w:sz w:val="18"/>
          <w:szCs w:val="18"/>
        </w:rPr>
        <w:t>Smart Innovation, Systems and Technologies</w:t>
      </w:r>
      <w:r w:rsidRPr="00AB022D">
        <w:rPr>
          <w:rFonts w:ascii="Arial" w:hAnsi="Arial" w:cs="Arial"/>
          <w:sz w:val="18"/>
          <w:szCs w:val="18"/>
        </w:rPr>
        <w:t xml:space="preserve">; Springer: Singapore, 2021; Volume 153, pp. 317–325 </w:t>
      </w:r>
    </w:p>
    <w:p w14:paraId="6605E048" w14:textId="77777777" w:rsidR="00EF2E86" w:rsidRPr="00AB022D" w:rsidRDefault="00EF2E86" w:rsidP="00D53A6D">
      <w:pPr>
        <w:tabs>
          <w:tab w:val="left" w:pos="720"/>
        </w:tabs>
        <w:spacing w:after="0" w:line="240" w:lineRule="auto"/>
        <w:ind w:left="720" w:hanging="720"/>
        <w:jc w:val="both"/>
        <w:rPr>
          <w:rFonts w:ascii="Arial" w:hAnsi="Arial" w:cs="Arial"/>
          <w:sz w:val="18"/>
          <w:szCs w:val="18"/>
        </w:rPr>
      </w:pPr>
      <w:proofErr w:type="spellStart"/>
      <w:r w:rsidRPr="00C621B5">
        <w:rPr>
          <w:rFonts w:ascii="Arial" w:hAnsi="Arial" w:cs="Arial"/>
          <w:sz w:val="18"/>
          <w:szCs w:val="18"/>
        </w:rPr>
        <w:t>Shaees</w:t>
      </w:r>
      <w:proofErr w:type="spellEnd"/>
      <w:r w:rsidRPr="00C621B5">
        <w:rPr>
          <w:rFonts w:ascii="Arial" w:hAnsi="Arial" w:cs="Arial"/>
          <w:sz w:val="18"/>
          <w:szCs w:val="18"/>
        </w:rPr>
        <w:t xml:space="preserve">, S.; Naeem, H.; Arslan, M.; Naeem, M.R.; Ali, S.H.; </w:t>
      </w:r>
      <w:proofErr w:type="spellStart"/>
      <w:r w:rsidRPr="00C621B5">
        <w:rPr>
          <w:rFonts w:ascii="Arial" w:hAnsi="Arial" w:cs="Arial"/>
          <w:sz w:val="18"/>
          <w:szCs w:val="18"/>
        </w:rPr>
        <w:t>Aldabbas</w:t>
      </w:r>
      <w:proofErr w:type="spellEnd"/>
      <w:r w:rsidRPr="00C621B5">
        <w:rPr>
          <w:rFonts w:ascii="Arial" w:hAnsi="Arial" w:cs="Arial"/>
          <w:sz w:val="18"/>
          <w:szCs w:val="18"/>
        </w:rPr>
        <w:t xml:space="preserve">, H. </w:t>
      </w:r>
      <w:r>
        <w:rPr>
          <w:rFonts w:ascii="Arial" w:hAnsi="Arial" w:cs="Arial"/>
          <w:sz w:val="18"/>
          <w:szCs w:val="18"/>
        </w:rPr>
        <w:t xml:space="preserve">(2020). </w:t>
      </w:r>
      <w:r w:rsidRPr="00C621B5">
        <w:rPr>
          <w:rFonts w:ascii="Arial" w:hAnsi="Arial" w:cs="Arial"/>
          <w:sz w:val="18"/>
          <w:szCs w:val="18"/>
        </w:rPr>
        <w:t xml:space="preserve">Facial Emotion Recognition Using Transfer Learning. In Proceedings of the 2020 International Conference on Computing and Information Technology (ICCIT-1441), Tabuk, Saudi Arabia </w:t>
      </w:r>
    </w:p>
    <w:p w14:paraId="0A7A1AED" w14:textId="77777777" w:rsidR="00EF2E86" w:rsidRPr="00EF2E86" w:rsidRDefault="00EF2E86" w:rsidP="00D53A6D">
      <w:pPr>
        <w:tabs>
          <w:tab w:val="left" w:pos="720"/>
        </w:tabs>
        <w:spacing w:after="0" w:line="240" w:lineRule="auto"/>
        <w:ind w:left="720" w:hanging="720"/>
        <w:jc w:val="both"/>
        <w:rPr>
          <w:rFonts w:ascii="Arial" w:hAnsi="Arial" w:cs="Arial"/>
          <w:sz w:val="18"/>
          <w:szCs w:val="18"/>
        </w:rPr>
      </w:pPr>
      <w:r w:rsidRPr="00EF2E86">
        <w:rPr>
          <w:rFonts w:ascii="Arial" w:hAnsi="Arial" w:cs="Arial"/>
          <w:sz w:val="18"/>
          <w:szCs w:val="18"/>
        </w:rPr>
        <w:t xml:space="preserve">Shi, M.; Xu, L.; Chen, X. </w:t>
      </w:r>
      <w:r w:rsidRPr="00EF2E86">
        <w:rPr>
          <w:rFonts w:ascii="Arial" w:hAnsi="Arial" w:cs="Arial"/>
          <w:sz w:val="18"/>
          <w:szCs w:val="18"/>
        </w:rPr>
        <w:t xml:space="preserve">(2020). </w:t>
      </w:r>
      <w:r w:rsidRPr="00EF2E86">
        <w:rPr>
          <w:rFonts w:ascii="Arial" w:hAnsi="Arial" w:cs="Arial"/>
          <w:sz w:val="18"/>
          <w:szCs w:val="18"/>
        </w:rPr>
        <w:t xml:space="preserve">A Novel Facial Expression Intelligent Recognition Method Using Improved Convolutional Neural Network. IEEE </w:t>
      </w:r>
      <w:proofErr w:type="gramStart"/>
      <w:r w:rsidRPr="00EF2E86">
        <w:rPr>
          <w:rFonts w:ascii="Arial" w:hAnsi="Arial" w:cs="Arial"/>
          <w:sz w:val="18"/>
          <w:szCs w:val="18"/>
        </w:rPr>
        <w:t>Access  8</w:t>
      </w:r>
      <w:proofErr w:type="gramEnd"/>
      <w:r w:rsidRPr="00EF2E86">
        <w:rPr>
          <w:rFonts w:ascii="Arial" w:hAnsi="Arial" w:cs="Arial"/>
          <w:sz w:val="18"/>
          <w:szCs w:val="18"/>
        </w:rPr>
        <w:t xml:space="preserve">, 57606–57614 </w:t>
      </w:r>
    </w:p>
    <w:p w14:paraId="0967B7BD" w14:textId="77777777" w:rsidR="00EF2E86" w:rsidRPr="00AB022D" w:rsidRDefault="00EF2E86" w:rsidP="00D53A6D">
      <w:pPr>
        <w:tabs>
          <w:tab w:val="left" w:pos="720"/>
        </w:tabs>
        <w:spacing w:after="0" w:line="240" w:lineRule="auto"/>
        <w:ind w:left="720" w:hanging="720"/>
        <w:jc w:val="both"/>
        <w:rPr>
          <w:rFonts w:ascii="Arial" w:hAnsi="Arial" w:cs="Arial"/>
          <w:sz w:val="18"/>
          <w:szCs w:val="18"/>
        </w:rPr>
      </w:pPr>
      <w:r w:rsidRPr="00AB022D">
        <w:rPr>
          <w:rFonts w:ascii="Arial" w:hAnsi="Arial" w:cs="Arial"/>
          <w:sz w:val="18"/>
          <w:szCs w:val="18"/>
        </w:rPr>
        <w:t xml:space="preserve">Simonyan, K.; Zisserman, A. </w:t>
      </w:r>
      <w:r w:rsidRPr="00AB022D">
        <w:rPr>
          <w:rFonts w:ascii="Arial" w:hAnsi="Arial" w:cs="Arial"/>
          <w:sz w:val="18"/>
          <w:szCs w:val="18"/>
        </w:rPr>
        <w:t xml:space="preserve">(2014). </w:t>
      </w:r>
      <w:r w:rsidRPr="00AB022D">
        <w:rPr>
          <w:rFonts w:ascii="Arial" w:hAnsi="Arial" w:cs="Arial"/>
          <w:sz w:val="18"/>
          <w:szCs w:val="18"/>
        </w:rPr>
        <w:t xml:space="preserve">Very deep convolutional networks for large-scale image recognition. </w:t>
      </w:r>
      <w:proofErr w:type="spellStart"/>
      <w:proofErr w:type="gramStart"/>
      <w:r w:rsidRPr="00AB022D">
        <w:rPr>
          <w:rFonts w:ascii="Arial" w:hAnsi="Arial" w:cs="Arial"/>
          <w:i/>
          <w:iCs/>
          <w:sz w:val="18"/>
          <w:szCs w:val="18"/>
        </w:rPr>
        <w:t>arXiv</w:t>
      </w:r>
      <w:proofErr w:type="spellEnd"/>
      <w:r w:rsidRPr="00AB022D">
        <w:rPr>
          <w:rFonts w:ascii="Arial" w:hAnsi="Arial" w:cs="Arial"/>
          <w:i/>
          <w:iCs/>
          <w:sz w:val="18"/>
          <w:szCs w:val="18"/>
        </w:rPr>
        <w:t xml:space="preserve"> </w:t>
      </w:r>
      <w:r w:rsidRPr="00AB022D">
        <w:rPr>
          <w:rFonts w:ascii="Arial" w:hAnsi="Arial" w:cs="Arial"/>
          <w:sz w:val="18"/>
          <w:szCs w:val="18"/>
        </w:rPr>
        <w:t>,</w:t>
      </w:r>
      <w:proofErr w:type="gramEnd"/>
      <w:r w:rsidRPr="00AB022D">
        <w:rPr>
          <w:rFonts w:ascii="Arial" w:hAnsi="Arial" w:cs="Arial"/>
          <w:sz w:val="18"/>
          <w:szCs w:val="18"/>
        </w:rPr>
        <w:t xml:space="preserve"> arXiv:1409.1556 </w:t>
      </w:r>
    </w:p>
    <w:p w14:paraId="6B0085A1" w14:textId="77777777" w:rsidR="00EF2E86" w:rsidRPr="00AB022D" w:rsidRDefault="00EF2E86" w:rsidP="00D53A6D">
      <w:pPr>
        <w:spacing w:after="0" w:line="240" w:lineRule="auto"/>
        <w:ind w:left="720" w:hanging="720"/>
        <w:jc w:val="both"/>
        <w:rPr>
          <w:rFonts w:ascii="Arial" w:hAnsi="Arial" w:cs="Arial"/>
          <w:sz w:val="18"/>
          <w:szCs w:val="18"/>
        </w:rPr>
      </w:pPr>
      <w:r w:rsidRPr="008E5025">
        <w:rPr>
          <w:rFonts w:ascii="Arial" w:hAnsi="Arial" w:cs="Arial"/>
          <w:sz w:val="18"/>
          <w:szCs w:val="18"/>
        </w:rPr>
        <w:t xml:space="preserve">Soleymani, M.; </w:t>
      </w:r>
      <w:proofErr w:type="spellStart"/>
      <w:r w:rsidRPr="008E5025">
        <w:rPr>
          <w:rFonts w:ascii="Arial" w:hAnsi="Arial" w:cs="Arial"/>
          <w:sz w:val="18"/>
          <w:szCs w:val="18"/>
        </w:rPr>
        <w:t>Pantic</w:t>
      </w:r>
      <w:proofErr w:type="spellEnd"/>
      <w:r w:rsidRPr="008E5025">
        <w:rPr>
          <w:rFonts w:ascii="Arial" w:hAnsi="Arial" w:cs="Arial"/>
          <w:sz w:val="18"/>
          <w:szCs w:val="18"/>
        </w:rPr>
        <w:t xml:space="preserve">, M.; Pun, T. </w:t>
      </w:r>
      <w:r w:rsidRPr="00AB022D">
        <w:rPr>
          <w:rFonts w:ascii="Arial" w:hAnsi="Arial" w:cs="Arial"/>
          <w:sz w:val="18"/>
          <w:szCs w:val="18"/>
        </w:rPr>
        <w:t xml:space="preserve">(2012) </w:t>
      </w:r>
      <w:r w:rsidRPr="008E5025">
        <w:rPr>
          <w:rFonts w:ascii="Arial" w:hAnsi="Arial" w:cs="Arial"/>
          <w:sz w:val="18"/>
          <w:szCs w:val="18"/>
        </w:rPr>
        <w:t xml:space="preserve">Multimodal Emotion Recognition in Response to Videos. </w:t>
      </w:r>
      <w:r w:rsidRPr="008E5025">
        <w:rPr>
          <w:rFonts w:ascii="Arial" w:hAnsi="Arial" w:cs="Arial"/>
          <w:i/>
          <w:iCs/>
          <w:sz w:val="18"/>
          <w:szCs w:val="18"/>
        </w:rPr>
        <w:t xml:space="preserve">IEEE Trans. Affect. </w:t>
      </w:r>
      <w:proofErr w:type="spellStart"/>
      <w:r w:rsidRPr="008E5025">
        <w:rPr>
          <w:rFonts w:ascii="Arial" w:hAnsi="Arial" w:cs="Arial"/>
          <w:i/>
          <w:iCs/>
          <w:sz w:val="18"/>
          <w:szCs w:val="18"/>
        </w:rPr>
        <w:t>Comput</w:t>
      </w:r>
      <w:proofErr w:type="spellEnd"/>
      <w:r w:rsidRPr="008E5025">
        <w:rPr>
          <w:rFonts w:ascii="Arial" w:hAnsi="Arial" w:cs="Arial"/>
          <w:i/>
          <w:iCs/>
          <w:sz w:val="18"/>
          <w:szCs w:val="18"/>
        </w:rPr>
        <w:t xml:space="preserve">. </w:t>
      </w:r>
      <w:r w:rsidRPr="00AB022D">
        <w:rPr>
          <w:rFonts w:ascii="Arial" w:hAnsi="Arial" w:cs="Arial"/>
          <w:i/>
          <w:iCs/>
          <w:sz w:val="18"/>
          <w:szCs w:val="18"/>
        </w:rPr>
        <w:t>3</w:t>
      </w:r>
      <w:r w:rsidRPr="00AB022D">
        <w:rPr>
          <w:rFonts w:ascii="Arial" w:hAnsi="Arial" w:cs="Arial"/>
          <w:sz w:val="18"/>
          <w:szCs w:val="18"/>
        </w:rPr>
        <w:t xml:space="preserve">, 211–223. </w:t>
      </w:r>
    </w:p>
    <w:p w14:paraId="0E1365A1" w14:textId="77777777" w:rsidR="00EF2E86" w:rsidRPr="00AB022D" w:rsidRDefault="00EF2E86" w:rsidP="00D53A6D">
      <w:pPr>
        <w:spacing w:after="0" w:line="240" w:lineRule="auto"/>
        <w:ind w:left="720" w:hanging="720"/>
        <w:jc w:val="both"/>
        <w:rPr>
          <w:rFonts w:ascii="Arial" w:hAnsi="Arial" w:cs="Arial"/>
          <w:sz w:val="18"/>
          <w:szCs w:val="18"/>
        </w:rPr>
      </w:pPr>
      <w:r w:rsidRPr="006E53B3">
        <w:rPr>
          <w:rFonts w:ascii="Arial" w:hAnsi="Arial" w:cs="Arial"/>
          <w:sz w:val="18"/>
          <w:szCs w:val="18"/>
        </w:rPr>
        <w:t xml:space="preserve">Suchitra, P.S.; Tripathi, S. </w:t>
      </w:r>
      <w:r w:rsidRPr="00AB022D">
        <w:rPr>
          <w:rFonts w:ascii="Arial" w:hAnsi="Arial" w:cs="Arial"/>
          <w:sz w:val="18"/>
          <w:szCs w:val="18"/>
        </w:rPr>
        <w:t>(2</w:t>
      </w:r>
      <w:r w:rsidRPr="00AB022D">
        <w:rPr>
          <w:rFonts w:ascii="Arial" w:hAnsi="Arial" w:cs="Arial"/>
          <w:sz w:val="18"/>
          <w:szCs w:val="18"/>
        </w:rPr>
        <w:t>016</w:t>
      </w:r>
      <w:r w:rsidRPr="00AB022D">
        <w:rPr>
          <w:rFonts w:ascii="Arial" w:hAnsi="Arial" w:cs="Arial"/>
          <w:sz w:val="18"/>
          <w:szCs w:val="18"/>
        </w:rPr>
        <w:t xml:space="preserve">). </w:t>
      </w:r>
      <w:r w:rsidRPr="006E53B3">
        <w:rPr>
          <w:rFonts w:ascii="Arial" w:hAnsi="Arial" w:cs="Arial"/>
          <w:sz w:val="18"/>
          <w:szCs w:val="18"/>
        </w:rPr>
        <w:t>Real-time emotion recognition from facial images using Raspberry Pi II. In Proceedings of the 2016 3</w:t>
      </w:r>
      <w:r w:rsidRPr="006E53B3">
        <w:rPr>
          <w:rFonts w:ascii="Arial" w:hAnsi="Arial" w:cs="Arial"/>
          <w:sz w:val="18"/>
          <w:szCs w:val="18"/>
          <w:vertAlign w:val="superscript"/>
        </w:rPr>
        <w:t>rd</w:t>
      </w:r>
      <w:r w:rsidRPr="00AB022D">
        <w:rPr>
          <w:rFonts w:ascii="Arial" w:hAnsi="Arial" w:cs="Arial"/>
          <w:sz w:val="18"/>
          <w:szCs w:val="18"/>
        </w:rPr>
        <w:t xml:space="preserve"> </w:t>
      </w:r>
      <w:r w:rsidRPr="00AB022D">
        <w:rPr>
          <w:rFonts w:ascii="Arial" w:hAnsi="Arial" w:cs="Arial"/>
          <w:sz w:val="18"/>
          <w:szCs w:val="18"/>
        </w:rPr>
        <w:t xml:space="preserve">International Conference on Signal Processing and Integrated Networks (SPIN), Noida, India, 11–12 February; pp. 666–670 </w:t>
      </w:r>
    </w:p>
    <w:p w14:paraId="192E99F2" w14:textId="77777777" w:rsidR="00EF2E86" w:rsidRPr="00AB022D" w:rsidRDefault="00EF2E86" w:rsidP="00D53A6D">
      <w:pPr>
        <w:spacing w:after="0" w:line="240" w:lineRule="auto"/>
        <w:ind w:left="720" w:hanging="720"/>
        <w:jc w:val="both"/>
        <w:rPr>
          <w:rFonts w:ascii="Arial" w:hAnsi="Arial" w:cs="Arial"/>
          <w:sz w:val="18"/>
          <w:szCs w:val="18"/>
        </w:rPr>
      </w:pPr>
      <w:r w:rsidRPr="00AB022D">
        <w:rPr>
          <w:rFonts w:ascii="Arial" w:hAnsi="Arial" w:cs="Arial"/>
          <w:sz w:val="18"/>
          <w:szCs w:val="18"/>
        </w:rPr>
        <w:t xml:space="preserve">Szegedy, C.; Liu, W.; Jia, Y.; </w:t>
      </w:r>
      <w:proofErr w:type="spellStart"/>
      <w:r w:rsidRPr="00AB022D">
        <w:rPr>
          <w:rFonts w:ascii="Arial" w:hAnsi="Arial" w:cs="Arial"/>
          <w:sz w:val="18"/>
          <w:szCs w:val="18"/>
        </w:rPr>
        <w:t>Sermanet</w:t>
      </w:r>
      <w:proofErr w:type="spellEnd"/>
      <w:r w:rsidRPr="00AB022D">
        <w:rPr>
          <w:rFonts w:ascii="Arial" w:hAnsi="Arial" w:cs="Arial"/>
          <w:sz w:val="18"/>
          <w:szCs w:val="18"/>
        </w:rPr>
        <w:t xml:space="preserve">, P.; Reed, S.; Anguelov, D.; Erhan, D.; </w:t>
      </w:r>
      <w:proofErr w:type="spellStart"/>
      <w:r w:rsidRPr="00AB022D">
        <w:rPr>
          <w:rFonts w:ascii="Arial" w:hAnsi="Arial" w:cs="Arial"/>
          <w:sz w:val="18"/>
          <w:szCs w:val="18"/>
        </w:rPr>
        <w:t>Vanhoucke</w:t>
      </w:r>
      <w:proofErr w:type="spellEnd"/>
      <w:r w:rsidRPr="00AB022D">
        <w:rPr>
          <w:rFonts w:ascii="Arial" w:hAnsi="Arial" w:cs="Arial"/>
          <w:sz w:val="18"/>
          <w:szCs w:val="18"/>
        </w:rPr>
        <w:t>, V.; Rabinovich,</w:t>
      </w:r>
      <w:r w:rsidRPr="00AB022D">
        <w:rPr>
          <w:rFonts w:ascii="Arial" w:hAnsi="Arial" w:cs="Arial"/>
          <w:sz w:val="18"/>
          <w:szCs w:val="18"/>
        </w:rPr>
        <w:t xml:space="preserve"> (2015).</w:t>
      </w:r>
      <w:r w:rsidRPr="00AB022D">
        <w:rPr>
          <w:rFonts w:ascii="Arial" w:hAnsi="Arial" w:cs="Arial"/>
          <w:sz w:val="18"/>
          <w:szCs w:val="18"/>
        </w:rPr>
        <w:t xml:space="preserve"> A. Going deeper with convolutions. In Proceedings of the 2015 IEEE Conference on Computer Vision and Pattern Recognition (CVPR), Boston, MA, </w:t>
      </w:r>
      <w:proofErr w:type="gramStart"/>
      <w:r w:rsidRPr="00AB022D">
        <w:rPr>
          <w:rFonts w:ascii="Arial" w:hAnsi="Arial" w:cs="Arial"/>
          <w:sz w:val="18"/>
          <w:szCs w:val="18"/>
        </w:rPr>
        <w:t>USA,  pp.</w:t>
      </w:r>
      <w:proofErr w:type="gramEnd"/>
      <w:r w:rsidRPr="00AB022D">
        <w:rPr>
          <w:rFonts w:ascii="Arial" w:hAnsi="Arial" w:cs="Arial"/>
          <w:sz w:val="18"/>
          <w:szCs w:val="18"/>
        </w:rPr>
        <w:t xml:space="preserve"> 1–9. </w:t>
      </w:r>
    </w:p>
    <w:p w14:paraId="2BD4A531" w14:textId="77777777" w:rsidR="00EF2E86" w:rsidRPr="00AB022D" w:rsidRDefault="00EF2E86" w:rsidP="00D53A6D">
      <w:pPr>
        <w:spacing w:after="0" w:line="240" w:lineRule="auto"/>
        <w:ind w:left="720" w:hanging="720"/>
        <w:jc w:val="both"/>
        <w:rPr>
          <w:rFonts w:ascii="Arial" w:hAnsi="Arial" w:cs="Arial"/>
          <w:sz w:val="18"/>
          <w:szCs w:val="18"/>
        </w:rPr>
      </w:pPr>
      <w:proofErr w:type="spellStart"/>
      <w:r w:rsidRPr="00AB022D">
        <w:rPr>
          <w:rFonts w:ascii="Arial" w:hAnsi="Arial" w:cs="Arial"/>
          <w:sz w:val="18"/>
          <w:szCs w:val="18"/>
        </w:rPr>
        <w:t>Thonse</w:t>
      </w:r>
      <w:proofErr w:type="spellEnd"/>
      <w:r w:rsidRPr="00AB022D">
        <w:rPr>
          <w:rFonts w:ascii="Arial" w:hAnsi="Arial" w:cs="Arial"/>
          <w:sz w:val="18"/>
          <w:szCs w:val="18"/>
        </w:rPr>
        <w:t xml:space="preserve">, U.; Behere, R.V.; Praharaj, S.K.; Sharma, P.S.V.N. </w:t>
      </w:r>
      <w:r w:rsidRPr="00AB022D">
        <w:rPr>
          <w:rFonts w:ascii="Arial" w:hAnsi="Arial" w:cs="Arial"/>
          <w:sz w:val="18"/>
          <w:szCs w:val="18"/>
        </w:rPr>
        <w:t xml:space="preserve">(2018). </w:t>
      </w:r>
      <w:r w:rsidRPr="00AB022D">
        <w:rPr>
          <w:rFonts w:ascii="Arial" w:hAnsi="Arial" w:cs="Arial"/>
          <w:sz w:val="18"/>
          <w:szCs w:val="18"/>
        </w:rPr>
        <w:t xml:space="preserve">Facial emotion recognition, </w:t>
      </w:r>
      <w:r w:rsidRPr="00AB022D">
        <w:rPr>
          <w:rFonts w:ascii="Arial" w:hAnsi="Arial" w:cs="Arial"/>
          <w:sz w:val="18"/>
          <w:szCs w:val="18"/>
        </w:rPr>
        <w:lastRenderedPageBreak/>
        <w:t xml:space="preserve">socio-occupational functioning and expressed emotions in schizophrenia versus bipolar disorder. </w:t>
      </w:r>
      <w:r w:rsidRPr="00AB022D">
        <w:rPr>
          <w:rFonts w:ascii="Arial" w:hAnsi="Arial" w:cs="Arial"/>
          <w:i/>
          <w:iCs/>
          <w:sz w:val="18"/>
          <w:szCs w:val="18"/>
        </w:rPr>
        <w:t>Psychiatry Res.</w:t>
      </w:r>
      <w:r w:rsidRPr="00AB022D">
        <w:rPr>
          <w:rFonts w:ascii="Arial" w:hAnsi="Arial" w:cs="Arial"/>
          <w:sz w:val="18"/>
          <w:szCs w:val="18"/>
        </w:rPr>
        <w:t xml:space="preserve"> </w:t>
      </w:r>
      <w:r w:rsidRPr="00AB022D">
        <w:rPr>
          <w:rFonts w:ascii="Arial" w:hAnsi="Arial" w:cs="Arial"/>
          <w:i/>
          <w:iCs/>
          <w:sz w:val="18"/>
          <w:szCs w:val="18"/>
        </w:rPr>
        <w:t>264</w:t>
      </w:r>
      <w:r w:rsidRPr="00AB022D">
        <w:rPr>
          <w:rFonts w:ascii="Arial" w:hAnsi="Arial" w:cs="Arial"/>
          <w:sz w:val="18"/>
          <w:szCs w:val="18"/>
        </w:rPr>
        <w:t xml:space="preserve">, 354–360. </w:t>
      </w:r>
    </w:p>
    <w:p w14:paraId="17D21F32" w14:textId="77777777" w:rsidR="00EF2E86" w:rsidRDefault="00EF2E86" w:rsidP="00D53A6D">
      <w:pPr>
        <w:tabs>
          <w:tab w:val="left" w:pos="720"/>
        </w:tabs>
        <w:spacing w:after="0" w:line="240" w:lineRule="auto"/>
        <w:ind w:left="720" w:hanging="720"/>
        <w:jc w:val="both"/>
        <w:rPr>
          <w:rFonts w:ascii="Arial" w:hAnsi="Arial" w:cs="Arial"/>
          <w:sz w:val="18"/>
          <w:szCs w:val="18"/>
        </w:rPr>
      </w:pPr>
      <w:r w:rsidRPr="00D5671E">
        <w:rPr>
          <w:rFonts w:ascii="Arial" w:hAnsi="Arial" w:cs="Arial"/>
          <w:sz w:val="18"/>
          <w:szCs w:val="18"/>
        </w:rPr>
        <w:t xml:space="preserve">Wen, G.; Hou, Z.; Li, H.; Li, D.; Jiang, L.; Xun, E. </w:t>
      </w:r>
      <w:r>
        <w:rPr>
          <w:rFonts w:ascii="Arial" w:hAnsi="Arial" w:cs="Arial"/>
          <w:sz w:val="18"/>
          <w:szCs w:val="18"/>
        </w:rPr>
        <w:t xml:space="preserve"> (2017). </w:t>
      </w:r>
      <w:r w:rsidRPr="00D5671E">
        <w:rPr>
          <w:rFonts w:ascii="Arial" w:hAnsi="Arial" w:cs="Arial"/>
          <w:sz w:val="18"/>
          <w:szCs w:val="18"/>
        </w:rPr>
        <w:t xml:space="preserve">Ensemble of Deep Neural Networks with Probability-Based Fusion for Facial Expression Recognition. </w:t>
      </w:r>
      <w:proofErr w:type="spellStart"/>
      <w:r w:rsidRPr="00D5671E">
        <w:rPr>
          <w:rFonts w:ascii="Arial" w:hAnsi="Arial" w:cs="Arial"/>
          <w:i/>
          <w:iCs/>
          <w:sz w:val="18"/>
          <w:szCs w:val="18"/>
        </w:rPr>
        <w:t>Cogn</w:t>
      </w:r>
      <w:proofErr w:type="spellEnd"/>
      <w:r w:rsidRPr="00D5671E">
        <w:rPr>
          <w:rFonts w:ascii="Arial" w:hAnsi="Arial" w:cs="Arial"/>
          <w:i/>
          <w:iCs/>
          <w:sz w:val="18"/>
          <w:szCs w:val="18"/>
        </w:rPr>
        <w:t xml:space="preserve">. </w:t>
      </w:r>
      <w:proofErr w:type="spellStart"/>
      <w:r w:rsidRPr="00D5671E">
        <w:rPr>
          <w:rFonts w:ascii="Arial" w:hAnsi="Arial" w:cs="Arial"/>
          <w:i/>
          <w:iCs/>
          <w:sz w:val="18"/>
          <w:szCs w:val="18"/>
        </w:rPr>
        <w:t>Comput</w:t>
      </w:r>
      <w:proofErr w:type="spellEnd"/>
      <w:r w:rsidRPr="00D5671E">
        <w:rPr>
          <w:rFonts w:ascii="Arial" w:hAnsi="Arial" w:cs="Arial"/>
          <w:i/>
          <w:iCs/>
          <w:sz w:val="18"/>
          <w:szCs w:val="18"/>
        </w:rPr>
        <w:t>.</w:t>
      </w:r>
      <w:r w:rsidRPr="00D5671E">
        <w:rPr>
          <w:rFonts w:ascii="Arial" w:hAnsi="Arial" w:cs="Arial"/>
          <w:sz w:val="18"/>
          <w:szCs w:val="18"/>
        </w:rPr>
        <w:t xml:space="preserve"> </w:t>
      </w:r>
      <w:r w:rsidRPr="00D5671E">
        <w:rPr>
          <w:rFonts w:ascii="Arial" w:hAnsi="Arial" w:cs="Arial"/>
          <w:i/>
          <w:iCs/>
          <w:sz w:val="18"/>
          <w:szCs w:val="18"/>
        </w:rPr>
        <w:t>9</w:t>
      </w:r>
      <w:r w:rsidRPr="00D5671E">
        <w:rPr>
          <w:rFonts w:ascii="Arial" w:hAnsi="Arial" w:cs="Arial"/>
          <w:sz w:val="18"/>
          <w:szCs w:val="18"/>
        </w:rPr>
        <w:t xml:space="preserve">, 597–610. </w:t>
      </w:r>
    </w:p>
    <w:p w14:paraId="73038532" w14:textId="77777777" w:rsidR="00EF2E86" w:rsidRPr="00AB022D" w:rsidRDefault="00EF2E86" w:rsidP="00D53A6D">
      <w:pPr>
        <w:spacing w:after="0" w:line="240" w:lineRule="auto"/>
        <w:ind w:left="720" w:hanging="720"/>
        <w:jc w:val="both"/>
        <w:rPr>
          <w:rFonts w:ascii="Arial" w:hAnsi="Arial" w:cs="Arial"/>
          <w:sz w:val="18"/>
          <w:szCs w:val="18"/>
        </w:rPr>
      </w:pPr>
      <w:r w:rsidRPr="00AB022D">
        <w:rPr>
          <w:rFonts w:ascii="Arial" w:hAnsi="Arial" w:cs="Arial"/>
          <w:sz w:val="18"/>
          <w:szCs w:val="18"/>
        </w:rPr>
        <w:t>Wingate, M.</w:t>
      </w:r>
      <w:r w:rsidRPr="00AB022D">
        <w:rPr>
          <w:rFonts w:ascii="Arial" w:hAnsi="Arial" w:cs="Arial"/>
          <w:sz w:val="18"/>
          <w:szCs w:val="18"/>
        </w:rPr>
        <w:t xml:space="preserve"> (2014)</w:t>
      </w:r>
      <w:r w:rsidRPr="00AB022D">
        <w:rPr>
          <w:rFonts w:ascii="Arial" w:hAnsi="Arial" w:cs="Arial"/>
          <w:sz w:val="18"/>
          <w:szCs w:val="18"/>
        </w:rPr>
        <w:t xml:space="preserve"> Prevalence of Autism Spectrum Disorder among children aged 8 years-autism and developmental disabilities monitoring network, 11 sites, United States, 2010. </w:t>
      </w:r>
      <w:r w:rsidRPr="00AB022D">
        <w:rPr>
          <w:rFonts w:ascii="Arial" w:hAnsi="Arial" w:cs="Arial"/>
          <w:i/>
          <w:iCs/>
          <w:sz w:val="18"/>
          <w:szCs w:val="18"/>
        </w:rPr>
        <w:t xml:space="preserve">MMWR </w:t>
      </w:r>
      <w:proofErr w:type="spellStart"/>
      <w:r w:rsidRPr="00AB022D">
        <w:rPr>
          <w:rFonts w:ascii="Arial" w:hAnsi="Arial" w:cs="Arial"/>
          <w:i/>
          <w:iCs/>
          <w:sz w:val="18"/>
          <w:szCs w:val="18"/>
        </w:rPr>
        <w:t>Surveill</w:t>
      </w:r>
      <w:proofErr w:type="spellEnd"/>
      <w:r w:rsidRPr="00AB022D">
        <w:rPr>
          <w:rFonts w:ascii="Arial" w:hAnsi="Arial" w:cs="Arial"/>
          <w:i/>
          <w:iCs/>
          <w:sz w:val="18"/>
          <w:szCs w:val="18"/>
        </w:rPr>
        <w:t xml:space="preserve">. </w:t>
      </w:r>
      <w:proofErr w:type="spellStart"/>
      <w:r w:rsidRPr="00AB022D">
        <w:rPr>
          <w:rFonts w:ascii="Arial" w:hAnsi="Arial" w:cs="Arial"/>
          <w:i/>
          <w:iCs/>
          <w:sz w:val="18"/>
          <w:szCs w:val="18"/>
        </w:rPr>
        <w:t>Summ</w:t>
      </w:r>
      <w:proofErr w:type="spellEnd"/>
      <w:r w:rsidRPr="00AB022D">
        <w:rPr>
          <w:rFonts w:ascii="Arial" w:hAnsi="Arial" w:cs="Arial"/>
          <w:i/>
          <w:iCs/>
          <w:sz w:val="18"/>
          <w:szCs w:val="18"/>
        </w:rPr>
        <w:t>.</w:t>
      </w:r>
      <w:r w:rsidRPr="00AB022D">
        <w:rPr>
          <w:rFonts w:ascii="Arial" w:hAnsi="Arial" w:cs="Arial"/>
          <w:sz w:val="18"/>
          <w:szCs w:val="18"/>
        </w:rPr>
        <w:t xml:space="preserve"> </w:t>
      </w:r>
      <w:r w:rsidRPr="00AB022D">
        <w:rPr>
          <w:rFonts w:ascii="Arial" w:hAnsi="Arial" w:cs="Arial"/>
          <w:i/>
          <w:iCs/>
          <w:sz w:val="18"/>
          <w:szCs w:val="18"/>
        </w:rPr>
        <w:t>63</w:t>
      </w:r>
      <w:r w:rsidRPr="00AB022D">
        <w:rPr>
          <w:rFonts w:ascii="Arial" w:hAnsi="Arial" w:cs="Arial"/>
          <w:sz w:val="18"/>
          <w:szCs w:val="18"/>
        </w:rPr>
        <w:t xml:space="preserve">, 1–21 </w:t>
      </w:r>
    </w:p>
    <w:p w14:paraId="6919CCAB" w14:textId="77777777" w:rsidR="00EF2E86" w:rsidRPr="00AB022D" w:rsidRDefault="00EF2E86" w:rsidP="00D53A6D">
      <w:pPr>
        <w:spacing w:after="0" w:line="240" w:lineRule="auto"/>
        <w:ind w:left="720" w:hanging="720"/>
        <w:jc w:val="both"/>
        <w:rPr>
          <w:rFonts w:ascii="Arial" w:hAnsi="Arial" w:cs="Arial"/>
          <w:sz w:val="18"/>
          <w:szCs w:val="18"/>
        </w:rPr>
      </w:pPr>
      <w:r w:rsidRPr="008401A2">
        <w:rPr>
          <w:rFonts w:ascii="Arial" w:hAnsi="Arial" w:cs="Arial"/>
          <w:sz w:val="18"/>
          <w:szCs w:val="18"/>
        </w:rPr>
        <w:t>Zhao, X.; Shi, X.; Zhang, S.</w:t>
      </w:r>
      <w:r>
        <w:rPr>
          <w:rFonts w:ascii="Arial" w:hAnsi="Arial" w:cs="Arial"/>
          <w:sz w:val="18"/>
          <w:szCs w:val="18"/>
        </w:rPr>
        <w:t xml:space="preserve"> (2015).</w:t>
      </w:r>
      <w:r w:rsidRPr="008401A2">
        <w:rPr>
          <w:rFonts w:ascii="Arial" w:hAnsi="Arial" w:cs="Arial"/>
          <w:sz w:val="18"/>
          <w:szCs w:val="18"/>
        </w:rPr>
        <w:t xml:space="preserve"> Facial Expression Recognition via Deep Learning. </w:t>
      </w:r>
      <w:r w:rsidRPr="008401A2">
        <w:rPr>
          <w:rFonts w:ascii="Arial" w:hAnsi="Arial" w:cs="Arial"/>
          <w:i/>
          <w:iCs/>
          <w:sz w:val="18"/>
          <w:szCs w:val="18"/>
        </w:rPr>
        <w:t xml:space="preserve">IETE Tech. Rev. </w:t>
      </w:r>
      <w:r w:rsidRPr="008401A2">
        <w:rPr>
          <w:rFonts w:ascii="Arial" w:hAnsi="Arial" w:cs="Arial"/>
          <w:sz w:val="18"/>
          <w:szCs w:val="18"/>
        </w:rPr>
        <w:t xml:space="preserve"> </w:t>
      </w:r>
      <w:r w:rsidRPr="008401A2">
        <w:rPr>
          <w:rFonts w:ascii="Arial" w:hAnsi="Arial" w:cs="Arial"/>
          <w:i/>
          <w:iCs/>
          <w:sz w:val="18"/>
          <w:szCs w:val="18"/>
        </w:rPr>
        <w:t>32</w:t>
      </w:r>
      <w:r w:rsidRPr="008401A2">
        <w:rPr>
          <w:rFonts w:ascii="Arial" w:hAnsi="Arial" w:cs="Arial"/>
          <w:sz w:val="18"/>
          <w:szCs w:val="18"/>
        </w:rPr>
        <w:t xml:space="preserve">, 347–355 </w:t>
      </w:r>
    </w:p>
    <w:sectPr w:rsidR="00EF2E86" w:rsidRPr="00AB022D" w:rsidSect="00D53A6D">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43187"/>
    <w:multiLevelType w:val="multilevel"/>
    <w:tmpl w:val="6F10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10D9B"/>
    <w:multiLevelType w:val="multilevel"/>
    <w:tmpl w:val="5A04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A0CC9"/>
    <w:multiLevelType w:val="multilevel"/>
    <w:tmpl w:val="691A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2E05C6"/>
    <w:multiLevelType w:val="multilevel"/>
    <w:tmpl w:val="71CA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CE4625"/>
    <w:multiLevelType w:val="multilevel"/>
    <w:tmpl w:val="5B52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F57E38"/>
    <w:multiLevelType w:val="multilevel"/>
    <w:tmpl w:val="E518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486108"/>
    <w:multiLevelType w:val="multilevel"/>
    <w:tmpl w:val="6E00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5443865">
    <w:abstractNumId w:val="0"/>
  </w:num>
  <w:num w:numId="2" w16cid:durableId="1939287296">
    <w:abstractNumId w:val="3"/>
  </w:num>
  <w:num w:numId="3" w16cid:durableId="472868136">
    <w:abstractNumId w:val="5"/>
  </w:num>
  <w:num w:numId="4" w16cid:durableId="1539200125">
    <w:abstractNumId w:val="1"/>
  </w:num>
  <w:num w:numId="5" w16cid:durableId="421486509">
    <w:abstractNumId w:val="6"/>
  </w:num>
  <w:num w:numId="6" w16cid:durableId="256133692">
    <w:abstractNumId w:val="4"/>
  </w:num>
  <w:num w:numId="7" w16cid:durableId="18656356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8AD"/>
    <w:rsid w:val="00004C65"/>
    <w:rsid w:val="000109A4"/>
    <w:rsid w:val="000948C3"/>
    <w:rsid w:val="000C0B61"/>
    <w:rsid w:val="0017320C"/>
    <w:rsid w:val="001F666B"/>
    <w:rsid w:val="00227DEC"/>
    <w:rsid w:val="00253C71"/>
    <w:rsid w:val="002738BF"/>
    <w:rsid w:val="002B4732"/>
    <w:rsid w:val="002C2F79"/>
    <w:rsid w:val="003903B5"/>
    <w:rsid w:val="003F6C82"/>
    <w:rsid w:val="00403675"/>
    <w:rsid w:val="004052FD"/>
    <w:rsid w:val="004131C2"/>
    <w:rsid w:val="00455371"/>
    <w:rsid w:val="004871DE"/>
    <w:rsid w:val="004C02E2"/>
    <w:rsid w:val="004F1C9A"/>
    <w:rsid w:val="00507597"/>
    <w:rsid w:val="00524174"/>
    <w:rsid w:val="00591A1A"/>
    <w:rsid w:val="0060135C"/>
    <w:rsid w:val="006076AA"/>
    <w:rsid w:val="0061351D"/>
    <w:rsid w:val="006146BF"/>
    <w:rsid w:val="00632969"/>
    <w:rsid w:val="006E53B3"/>
    <w:rsid w:val="006F422F"/>
    <w:rsid w:val="007606C1"/>
    <w:rsid w:val="007D22E9"/>
    <w:rsid w:val="008401A2"/>
    <w:rsid w:val="00866397"/>
    <w:rsid w:val="00871977"/>
    <w:rsid w:val="0087428E"/>
    <w:rsid w:val="008C7A53"/>
    <w:rsid w:val="008E0B05"/>
    <w:rsid w:val="008E5025"/>
    <w:rsid w:val="00912EFF"/>
    <w:rsid w:val="009B1265"/>
    <w:rsid w:val="00A048D8"/>
    <w:rsid w:val="00AA51C8"/>
    <w:rsid w:val="00AB022D"/>
    <w:rsid w:val="00B32756"/>
    <w:rsid w:val="00B41927"/>
    <w:rsid w:val="00B47959"/>
    <w:rsid w:val="00BC49EB"/>
    <w:rsid w:val="00C01175"/>
    <w:rsid w:val="00C278AD"/>
    <w:rsid w:val="00C621B5"/>
    <w:rsid w:val="00C67E1B"/>
    <w:rsid w:val="00CA3E99"/>
    <w:rsid w:val="00CC21E2"/>
    <w:rsid w:val="00D1508C"/>
    <w:rsid w:val="00D53A6D"/>
    <w:rsid w:val="00D5671E"/>
    <w:rsid w:val="00DF30C2"/>
    <w:rsid w:val="00E8424B"/>
    <w:rsid w:val="00EB5844"/>
    <w:rsid w:val="00EF2E86"/>
    <w:rsid w:val="00FB446C"/>
    <w:rsid w:val="00FB5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092ACC"/>
  <w15:docId w15:val="{CBD71B7D-E5D0-4D54-9EDB-BD0C5332D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8AD"/>
    <w:pPr>
      <w:spacing w:line="256"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0135C"/>
    <w:rPr>
      <w:rFonts w:ascii="NimbusRomNo9L-Regu" w:hAnsi="NimbusRomNo9L-Regu" w:hint="default"/>
      <w:b w:val="0"/>
      <w:bCs w:val="0"/>
      <w:i w:val="0"/>
      <w:iCs w:val="0"/>
      <w:color w:val="000000"/>
      <w:sz w:val="24"/>
      <w:szCs w:val="24"/>
    </w:rPr>
  </w:style>
  <w:style w:type="character" w:customStyle="1" w:styleId="fontstyle21">
    <w:name w:val="fontstyle21"/>
    <w:basedOn w:val="DefaultParagraphFont"/>
    <w:rsid w:val="0060135C"/>
    <w:rPr>
      <w:rFonts w:ascii="NimbusRomNo9L-ReguItal" w:hAnsi="NimbusRomNo9L-ReguItal" w:hint="default"/>
      <w:b w:val="0"/>
      <w:bCs w:val="0"/>
      <w:i/>
      <w:iCs/>
      <w:color w:val="000000"/>
      <w:sz w:val="24"/>
      <w:szCs w:val="24"/>
    </w:rPr>
  </w:style>
  <w:style w:type="table" w:styleId="TableGrid">
    <w:name w:val="Table Grid"/>
    <w:basedOn w:val="TableNormal"/>
    <w:uiPriority w:val="39"/>
    <w:rsid w:val="000C0B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66650">
      <w:bodyDiv w:val="1"/>
      <w:marLeft w:val="0"/>
      <w:marRight w:val="0"/>
      <w:marTop w:val="0"/>
      <w:marBottom w:val="0"/>
      <w:divBdr>
        <w:top w:val="none" w:sz="0" w:space="0" w:color="auto"/>
        <w:left w:val="none" w:sz="0" w:space="0" w:color="auto"/>
        <w:bottom w:val="none" w:sz="0" w:space="0" w:color="auto"/>
        <w:right w:val="none" w:sz="0" w:space="0" w:color="auto"/>
      </w:divBdr>
    </w:div>
    <w:div w:id="181750780">
      <w:bodyDiv w:val="1"/>
      <w:marLeft w:val="0"/>
      <w:marRight w:val="0"/>
      <w:marTop w:val="0"/>
      <w:marBottom w:val="0"/>
      <w:divBdr>
        <w:top w:val="none" w:sz="0" w:space="0" w:color="auto"/>
        <w:left w:val="none" w:sz="0" w:space="0" w:color="auto"/>
        <w:bottom w:val="none" w:sz="0" w:space="0" w:color="auto"/>
        <w:right w:val="none" w:sz="0" w:space="0" w:color="auto"/>
      </w:divBdr>
    </w:div>
    <w:div w:id="203106131">
      <w:bodyDiv w:val="1"/>
      <w:marLeft w:val="0"/>
      <w:marRight w:val="0"/>
      <w:marTop w:val="0"/>
      <w:marBottom w:val="0"/>
      <w:divBdr>
        <w:top w:val="none" w:sz="0" w:space="0" w:color="auto"/>
        <w:left w:val="none" w:sz="0" w:space="0" w:color="auto"/>
        <w:bottom w:val="none" w:sz="0" w:space="0" w:color="auto"/>
        <w:right w:val="none" w:sz="0" w:space="0" w:color="auto"/>
      </w:divBdr>
    </w:div>
    <w:div w:id="239676677">
      <w:bodyDiv w:val="1"/>
      <w:marLeft w:val="0"/>
      <w:marRight w:val="0"/>
      <w:marTop w:val="0"/>
      <w:marBottom w:val="0"/>
      <w:divBdr>
        <w:top w:val="none" w:sz="0" w:space="0" w:color="auto"/>
        <w:left w:val="none" w:sz="0" w:space="0" w:color="auto"/>
        <w:bottom w:val="none" w:sz="0" w:space="0" w:color="auto"/>
        <w:right w:val="none" w:sz="0" w:space="0" w:color="auto"/>
      </w:divBdr>
    </w:div>
    <w:div w:id="276446479">
      <w:bodyDiv w:val="1"/>
      <w:marLeft w:val="0"/>
      <w:marRight w:val="0"/>
      <w:marTop w:val="0"/>
      <w:marBottom w:val="0"/>
      <w:divBdr>
        <w:top w:val="none" w:sz="0" w:space="0" w:color="auto"/>
        <w:left w:val="none" w:sz="0" w:space="0" w:color="auto"/>
        <w:bottom w:val="none" w:sz="0" w:space="0" w:color="auto"/>
        <w:right w:val="none" w:sz="0" w:space="0" w:color="auto"/>
      </w:divBdr>
    </w:div>
    <w:div w:id="341325430">
      <w:bodyDiv w:val="1"/>
      <w:marLeft w:val="0"/>
      <w:marRight w:val="0"/>
      <w:marTop w:val="0"/>
      <w:marBottom w:val="0"/>
      <w:divBdr>
        <w:top w:val="none" w:sz="0" w:space="0" w:color="auto"/>
        <w:left w:val="none" w:sz="0" w:space="0" w:color="auto"/>
        <w:bottom w:val="none" w:sz="0" w:space="0" w:color="auto"/>
        <w:right w:val="none" w:sz="0" w:space="0" w:color="auto"/>
      </w:divBdr>
    </w:div>
    <w:div w:id="432172809">
      <w:bodyDiv w:val="1"/>
      <w:marLeft w:val="0"/>
      <w:marRight w:val="0"/>
      <w:marTop w:val="0"/>
      <w:marBottom w:val="0"/>
      <w:divBdr>
        <w:top w:val="none" w:sz="0" w:space="0" w:color="auto"/>
        <w:left w:val="none" w:sz="0" w:space="0" w:color="auto"/>
        <w:bottom w:val="none" w:sz="0" w:space="0" w:color="auto"/>
        <w:right w:val="none" w:sz="0" w:space="0" w:color="auto"/>
      </w:divBdr>
    </w:div>
    <w:div w:id="658001970">
      <w:bodyDiv w:val="1"/>
      <w:marLeft w:val="0"/>
      <w:marRight w:val="0"/>
      <w:marTop w:val="0"/>
      <w:marBottom w:val="0"/>
      <w:divBdr>
        <w:top w:val="none" w:sz="0" w:space="0" w:color="auto"/>
        <w:left w:val="none" w:sz="0" w:space="0" w:color="auto"/>
        <w:bottom w:val="none" w:sz="0" w:space="0" w:color="auto"/>
        <w:right w:val="none" w:sz="0" w:space="0" w:color="auto"/>
      </w:divBdr>
    </w:div>
    <w:div w:id="667706454">
      <w:bodyDiv w:val="1"/>
      <w:marLeft w:val="0"/>
      <w:marRight w:val="0"/>
      <w:marTop w:val="0"/>
      <w:marBottom w:val="0"/>
      <w:divBdr>
        <w:top w:val="none" w:sz="0" w:space="0" w:color="auto"/>
        <w:left w:val="none" w:sz="0" w:space="0" w:color="auto"/>
        <w:bottom w:val="none" w:sz="0" w:space="0" w:color="auto"/>
        <w:right w:val="none" w:sz="0" w:space="0" w:color="auto"/>
      </w:divBdr>
    </w:div>
    <w:div w:id="673579633">
      <w:bodyDiv w:val="1"/>
      <w:marLeft w:val="0"/>
      <w:marRight w:val="0"/>
      <w:marTop w:val="0"/>
      <w:marBottom w:val="0"/>
      <w:divBdr>
        <w:top w:val="none" w:sz="0" w:space="0" w:color="auto"/>
        <w:left w:val="none" w:sz="0" w:space="0" w:color="auto"/>
        <w:bottom w:val="none" w:sz="0" w:space="0" w:color="auto"/>
        <w:right w:val="none" w:sz="0" w:space="0" w:color="auto"/>
      </w:divBdr>
    </w:div>
    <w:div w:id="736979940">
      <w:bodyDiv w:val="1"/>
      <w:marLeft w:val="0"/>
      <w:marRight w:val="0"/>
      <w:marTop w:val="0"/>
      <w:marBottom w:val="0"/>
      <w:divBdr>
        <w:top w:val="none" w:sz="0" w:space="0" w:color="auto"/>
        <w:left w:val="none" w:sz="0" w:space="0" w:color="auto"/>
        <w:bottom w:val="none" w:sz="0" w:space="0" w:color="auto"/>
        <w:right w:val="none" w:sz="0" w:space="0" w:color="auto"/>
      </w:divBdr>
    </w:div>
    <w:div w:id="754085280">
      <w:bodyDiv w:val="1"/>
      <w:marLeft w:val="0"/>
      <w:marRight w:val="0"/>
      <w:marTop w:val="0"/>
      <w:marBottom w:val="0"/>
      <w:divBdr>
        <w:top w:val="none" w:sz="0" w:space="0" w:color="auto"/>
        <w:left w:val="none" w:sz="0" w:space="0" w:color="auto"/>
        <w:bottom w:val="none" w:sz="0" w:space="0" w:color="auto"/>
        <w:right w:val="none" w:sz="0" w:space="0" w:color="auto"/>
      </w:divBdr>
    </w:div>
    <w:div w:id="906645929">
      <w:bodyDiv w:val="1"/>
      <w:marLeft w:val="0"/>
      <w:marRight w:val="0"/>
      <w:marTop w:val="0"/>
      <w:marBottom w:val="0"/>
      <w:divBdr>
        <w:top w:val="none" w:sz="0" w:space="0" w:color="auto"/>
        <w:left w:val="none" w:sz="0" w:space="0" w:color="auto"/>
        <w:bottom w:val="none" w:sz="0" w:space="0" w:color="auto"/>
        <w:right w:val="none" w:sz="0" w:space="0" w:color="auto"/>
      </w:divBdr>
    </w:div>
    <w:div w:id="942418519">
      <w:bodyDiv w:val="1"/>
      <w:marLeft w:val="0"/>
      <w:marRight w:val="0"/>
      <w:marTop w:val="0"/>
      <w:marBottom w:val="0"/>
      <w:divBdr>
        <w:top w:val="none" w:sz="0" w:space="0" w:color="auto"/>
        <w:left w:val="none" w:sz="0" w:space="0" w:color="auto"/>
        <w:bottom w:val="none" w:sz="0" w:space="0" w:color="auto"/>
        <w:right w:val="none" w:sz="0" w:space="0" w:color="auto"/>
      </w:divBdr>
    </w:div>
    <w:div w:id="1001081101">
      <w:bodyDiv w:val="1"/>
      <w:marLeft w:val="0"/>
      <w:marRight w:val="0"/>
      <w:marTop w:val="0"/>
      <w:marBottom w:val="0"/>
      <w:divBdr>
        <w:top w:val="none" w:sz="0" w:space="0" w:color="auto"/>
        <w:left w:val="none" w:sz="0" w:space="0" w:color="auto"/>
        <w:bottom w:val="none" w:sz="0" w:space="0" w:color="auto"/>
        <w:right w:val="none" w:sz="0" w:space="0" w:color="auto"/>
      </w:divBdr>
    </w:div>
    <w:div w:id="1105727865">
      <w:bodyDiv w:val="1"/>
      <w:marLeft w:val="0"/>
      <w:marRight w:val="0"/>
      <w:marTop w:val="0"/>
      <w:marBottom w:val="0"/>
      <w:divBdr>
        <w:top w:val="none" w:sz="0" w:space="0" w:color="auto"/>
        <w:left w:val="none" w:sz="0" w:space="0" w:color="auto"/>
        <w:bottom w:val="none" w:sz="0" w:space="0" w:color="auto"/>
        <w:right w:val="none" w:sz="0" w:space="0" w:color="auto"/>
      </w:divBdr>
    </w:div>
    <w:div w:id="1136222647">
      <w:bodyDiv w:val="1"/>
      <w:marLeft w:val="0"/>
      <w:marRight w:val="0"/>
      <w:marTop w:val="0"/>
      <w:marBottom w:val="0"/>
      <w:divBdr>
        <w:top w:val="none" w:sz="0" w:space="0" w:color="auto"/>
        <w:left w:val="none" w:sz="0" w:space="0" w:color="auto"/>
        <w:bottom w:val="none" w:sz="0" w:space="0" w:color="auto"/>
        <w:right w:val="none" w:sz="0" w:space="0" w:color="auto"/>
      </w:divBdr>
    </w:div>
    <w:div w:id="1147670888">
      <w:bodyDiv w:val="1"/>
      <w:marLeft w:val="0"/>
      <w:marRight w:val="0"/>
      <w:marTop w:val="0"/>
      <w:marBottom w:val="0"/>
      <w:divBdr>
        <w:top w:val="none" w:sz="0" w:space="0" w:color="auto"/>
        <w:left w:val="none" w:sz="0" w:space="0" w:color="auto"/>
        <w:bottom w:val="none" w:sz="0" w:space="0" w:color="auto"/>
        <w:right w:val="none" w:sz="0" w:space="0" w:color="auto"/>
      </w:divBdr>
    </w:div>
    <w:div w:id="1162163413">
      <w:bodyDiv w:val="1"/>
      <w:marLeft w:val="0"/>
      <w:marRight w:val="0"/>
      <w:marTop w:val="0"/>
      <w:marBottom w:val="0"/>
      <w:divBdr>
        <w:top w:val="none" w:sz="0" w:space="0" w:color="auto"/>
        <w:left w:val="none" w:sz="0" w:space="0" w:color="auto"/>
        <w:bottom w:val="none" w:sz="0" w:space="0" w:color="auto"/>
        <w:right w:val="none" w:sz="0" w:space="0" w:color="auto"/>
      </w:divBdr>
    </w:div>
    <w:div w:id="1364402618">
      <w:bodyDiv w:val="1"/>
      <w:marLeft w:val="0"/>
      <w:marRight w:val="0"/>
      <w:marTop w:val="0"/>
      <w:marBottom w:val="0"/>
      <w:divBdr>
        <w:top w:val="none" w:sz="0" w:space="0" w:color="auto"/>
        <w:left w:val="none" w:sz="0" w:space="0" w:color="auto"/>
        <w:bottom w:val="none" w:sz="0" w:space="0" w:color="auto"/>
        <w:right w:val="none" w:sz="0" w:space="0" w:color="auto"/>
      </w:divBdr>
    </w:div>
    <w:div w:id="1495877703">
      <w:bodyDiv w:val="1"/>
      <w:marLeft w:val="0"/>
      <w:marRight w:val="0"/>
      <w:marTop w:val="0"/>
      <w:marBottom w:val="0"/>
      <w:divBdr>
        <w:top w:val="none" w:sz="0" w:space="0" w:color="auto"/>
        <w:left w:val="none" w:sz="0" w:space="0" w:color="auto"/>
        <w:bottom w:val="none" w:sz="0" w:space="0" w:color="auto"/>
        <w:right w:val="none" w:sz="0" w:space="0" w:color="auto"/>
      </w:divBdr>
    </w:div>
    <w:div w:id="1545219227">
      <w:bodyDiv w:val="1"/>
      <w:marLeft w:val="0"/>
      <w:marRight w:val="0"/>
      <w:marTop w:val="0"/>
      <w:marBottom w:val="0"/>
      <w:divBdr>
        <w:top w:val="none" w:sz="0" w:space="0" w:color="auto"/>
        <w:left w:val="none" w:sz="0" w:space="0" w:color="auto"/>
        <w:bottom w:val="none" w:sz="0" w:space="0" w:color="auto"/>
        <w:right w:val="none" w:sz="0" w:space="0" w:color="auto"/>
      </w:divBdr>
    </w:div>
    <w:div w:id="1732073883">
      <w:bodyDiv w:val="1"/>
      <w:marLeft w:val="0"/>
      <w:marRight w:val="0"/>
      <w:marTop w:val="0"/>
      <w:marBottom w:val="0"/>
      <w:divBdr>
        <w:top w:val="none" w:sz="0" w:space="0" w:color="auto"/>
        <w:left w:val="none" w:sz="0" w:space="0" w:color="auto"/>
        <w:bottom w:val="none" w:sz="0" w:space="0" w:color="auto"/>
        <w:right w:val="none" w:sz="0" w:space="0" w:color="auto"/>
      </w:divBdr>
    </w:div>
    <w:div w:id="1734573620">
      <w:bodyDiv w:val="1"/>
      <w:marLeft w:val="0"/>
      <w:marRight w:val="0"/>
      <w:marTop w:val="0"/>
      <w:marBottom w:val="0"/>
      <w:divBdr>
        <w:top w:val="none" w:sz="0" w:space="0" w:color="auto"/>
        <w:left w:val="none" w:sz="0" w:space="0" w:color="auto"/>
        <w:bottom w:val="none" w:sz="0" w:space="0" w:color="auto"/>
        <w:right w:val="none" w:sz="0" w:space="0" w:color="auto"/>
      </w:divBdr>
    </w:div>
    <w:div w:id="1845784262">
      <w:bodyDiv w:val="1"/>
      <w:marLeft w:val="0"/>
      <w:marRight w:val="0"/>
      <w:marTop w:val="0"/>
      <w:marBottom w:val="0"/>
      <w:divBdr>
        <w:top w:val="none" w:sz="0" w:space="0" w:color="auto"/>
        <w:left w:val="none" w:sz="0" w:space="0" w:color="auto"/>
        <w:bottom w:val="none" w:sz="0" w:space="0" w:color="auto"/>
        <w:right w:val="none" w:sz="0" w:space="0" w:color="auto"/>
      </w:divBdr>
    </w:div>
    <w:div w:id="1952282547">
      <w:bodyDiv w:val="1"/>
      <w:marLeft w:val="0"/>
      <w:marRight w:val="0"/>
      <w:marTop w:val="0"/>
      <w:marBottom w:val="0"/>
      <w:divBdr>
        <w:top w:val="none" w:sz="0" w:space="0" w:color="auto"/>
        <w:left w:val="none" w:sz="0" w:space="0" w:color="auto"/>
        <w:bottom w:val="none" w:sz="0" w:space="0" w:color="auto"/>
        <w:right w:val="none" w:sz="0" w:space="0" w:color="auto"/>
      </w:divBdr>
    </w:div>
    <w:div w:id="2040743759">
      <w:bodyDiv w:val="1"/>
      <w:marLeft w:val="0"/>
      <w:marRight w:val="0"/>
      <w:marTop w:val="0"/>
      <w:marBottom w:val="0"/>
      <w:divBdr>
        <w:top w:val="none" w:sz="0" w:space="0" w:color="auto"/>
        <w:left w:val="none" w:sz="0" w:space="0" w:color="auto"/>
        <w:bottom w:val="none" w:sz="0" w:space="0" w:color="auto"/>
        <w:right w:val="none" w:sz="0" w:space="0" w:color="auto"/>
      </w:divBdr>
    </w:div>
    <w:div w:id="2090227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6</Pages>
  <Words>3155</Words>
  <Characters>19250</Characters>
  <Application>Microsoft Office Word</Application>
  <DocSecurity>0</DocSecurity>
  <Lines>588</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Ahmed Abdul</dc:creator>
  <cp:keywords/>
  <dc:description/>
  <cp:lastModifiedBy>HALIMA AHMED</cp:lastModifiedBy>
  <cp:revision>18</cp:revision>
  <cp:lastPrinted>2025-06-03T23:43:00Z</cp:lastPrinted>
  <dcterms:created xsi:type="dcterms:W3CDTF">2025-05-28T16:32:00Z</dcterms:created>
  <dcterms:modified xsi:type="dcterms:W3CDTF">2025-06-03T23:47:00Z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ede12722-06a5-4b24-a3f3-007ac0052bb9</vt:lpwstr>
  </property>
</Properties>
</file>