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E4D4C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9E4D4C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1E0F4F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E0F4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3EDF" w:rsidRPr="005A7D26" w:rsidRDefault="00703EDF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E0F4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3EDF" w:rsidRPr="005A7D26" w:rsidRDefault="00703EDF" w:rsidP="001E0F4F">
            <w:pPr>
              <w:rPr>
                <w:lang w:val="nl-BE"/>
              </w:rPr>
            </w:pPr>
          </w:p>
        </w:tc>
      </w:tr>
      <w:tr w:rsidR="004C1595" w:rsidRPr="009E4D4C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E4D4C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1E0F4F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1FA9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910569" w:rsidRDefault="0032138D">
            <w:pPr>
              <w:rPr>
                <w:lang w:val="nl-BE"/>
              </w:rPr>
            </w:pPr>
          </w:p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2464EA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1E0F4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2464EA" w:rsidRDefault="004C1595" w:rsidP="009D5853">
            <w:pPr>
              <w:rPr>
                <w:lang w:val="nl-BE"/>
              </w:rPr>
            </w:pPr>
          </w:p>
        </w:tc>
      </w:tr>
      <w:tr w:rsidR="004C1595" w:rsidRPr="001E0F4F" w:rsidTr="000C1FA9">
        <w:trPr>
          <w:trHeight w:hRule="exact" w:val="8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0C1FA9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9E4D4C" w:rsidTr="00910569">
        <w:trPr>
          <w:trHeight w:hRule="exact" w:val="14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FD2454" w:rsidRPr="00D07321" w:rsidRDefault="00FD2454" w:rsidP="000C1FA9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E4D4C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0C1FA9" w:rsidRDefault="000C1FA9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0C1FA9">
            <w:pPr>
              <w:rPr>
                <w:lang w:val="nl-BE"/>
              </w:rPr>
            </w:pPr>
            <w:r>
              <w:rPr>
                <w:lang w:val="nl-BE"/>
              </w:rPr>
              <w:t>Equipotentiaalverbinding aanbrengen op alle metalen delen in de ruimte.</w:t>
            </w:r>
          </w:p>
        </w:tc>
      </w:tr>
      <w:tr w:rsidR="0032138D" w:rsidRPr="009E4D4C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10569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9E4D4C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9E4D4C" w:rsidTr="000C1FA9">
        <w:trPr>
          <w:trHeight w:hRule="exact" w:val="69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0C1FA9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0C1FA9" w:rsidRDefault="000C1FA9" w:rsidP="009D5853">
            <w:pPr>
              <w:rPr>
                <w:lang w:val="nl-BE"/>
              </w:rPr>
            </w:pPr>
            <w:r>
              <w:rPr>
                <w:lang w:val="nl-BE"/>
              </w:rPr>
              <w:t xml:space="preserve">Kortsluitvermogen van 2 automaten is niet correct ( automaat </w:t>
            </w:r>
            <w:proofErr w:type="gramStart"/>
            <w:r>
              <w:rPr>
                <w:lang w:val="nl-BE"/>
              </w:rPr>
              <w:t>brandkoepel ,</w:t>
            </w:r>
            <w:proofErr w:type="gramEnd"/>
            <w:r>
              <w:rPr>
                <w:lang w:val="nl-BE"/>
              </w:rPr>
              <w:t xml:space="preserve"> automaat gaslekschakelaar ).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10569">
        <w:trPr>
          <w:trHeight w:hRule="exact" w:val="88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E4D4C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9E4D4C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9E4D4C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E4D4C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1FA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4830" w:rsidRPr="00E44830" w:rsidRDefault="00E44830" w:rsidP="000C1FA9">
            <w:pPr>
              <w:rPr>
                <w:lang w:val="nl-BE"/>
              </w:rPr>
            </w:pPr>
          </w:p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E4D4C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E44830">
            <w:pPr>
              <w:rPr>
                <w:lang w:val="nl-BE"/>
              </w:rPr>
            </w:pPr>
            <w:r>
              <w:rPr>
                <w:lang w:val="nl-BE"/>
              </w:rPr>
              <w:t>Documenten en niet gebruikte losse materialen uit bord verwijderen.</w:t>
            </w: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9E4D4C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E4D4C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E4D4C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F3B5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9E4D4C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9E4D4C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9E4D4C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9E4D4C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9E4D4C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E4D4C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9E4D4C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9E4D4C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910569" w:rsidRPr="00910569" w:rsidTr="00910569">
        <w:trPr>
          <w:trHeight w:hRule="exact" w:val="6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Default="00910569" w:rsidP="00DD57A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Zijn “ oude “ elektrische installaties of </w:t>
            </w:r>
            <w:proofErr w:type="gramStart"/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installatiedelen ,</w:t>
            </w:r>
            <w:proofErr w:type="gramEnd"/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EFD8"/>
          </w:tcPr>
          <w:p w:rsidR="00910569" w:rsidRPr="00910569" w:rsidRDefault="00910569" w:rsidP="00910569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E4D4C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9E4D4C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9E4D4C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DD57A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DD57A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DD57A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13BF" w:rsidRDefault="000113BF">
      <w:r>
        <w:separator/>
      </w:r>
    </w:p>
  </w:endnote>
  <w:endnote w:type="continuationSeparator" w:id="0">
    <w:p w:rsidR="000113BF" w:rsidRDefault="00011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F4F" w:rsidRDefault="001E0F4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9E4D4C" w:rsidRPr="009E4D4C">
      <w:rPr>
        <w:rFonts w:asciiTheme="majorHAnsi" w:eastAsiaTheme="majorEastAsia" w:hAnsiTheme="majorHAnsi" w:cstheme="majorBidi"/>
        <w:noProof/>
      </w:rPr>
      <w:t>10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1E0F4F" w:rsidRDefault="001E0F4F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13BF" w:rsidRDefault="000113BF">
      <w:r>
        <w:separator/>
      </w:r>
    </w:p>
  </w:footnote>
  <w:footnote w:type="continuationSeparator" w:id="0">
    <w:p w:rsidR="000113BF" w:rsidRDefault="000113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F4F" w:rsidRDefault="001E0F4F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A</w:t>
    </w:r>
    <w:r w:rsidRPr="00FD2454"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A414-1</w:t>
    </w:r>
  </w:p>
  <w:p w:rsidR="001E0F4F" w:rsidRPr="004C1595" w:rsidRDefault="001E0F4F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</w:t>
    </w:r>
    <w:r>
      <w:rPr>
        <w:b/>
        <w:sz w:val="28"/>
        <w:szCs w:val="28"/>
        <w:lang w:val="nl-B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113BF"/>
    <w:rsid w:val="000C1FA9"/>
    <w:rsid w:val="00172B2A"/>
    <w:rsid w:val="001E0F4F"/>
    <w:rsid w:val="002464EA"/>
    <w:rsid w:val="002B491B"/>
    <w:rsid w:val="002F064B"/>
    <w:rsid w:val="002F3B59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6F2A5E"/>
    <w:rsid w:val="00703EDF"/>
    <w:rsid w:val="007E73A5"/>
    <w:rsid w:val="00803111"/>
    <w:rsid w:val="0083315F"/>
    <w:rsid w:val="008F0B9A"/>
    <w:rsid w:val="00910569"/>
    <w:rsid w:val="009D5853"/>
    <w:rsid w:val="009E3BC1"/>
    <w:rsid w:val="009E4D4C"/>
    <w:rsid w:val="009F34FD"/>
    <w:rsid w:val="00A057BB"/>
    <w:rsid w:val="00A20563"/>
    <w:rsid w:val="00A97BEE"/>
    <w:rsid w:val="00B52DA4"/>
    <w:rsid w:val="00B830A2"/>
    <w:rsid w:val="00C85D59"/>
    <w:rsid w:val="00CB1357"/>
    <w:rsid w:val="00CF0946"/>
    <w:rsid w:val="00CF3E2A"/>
    <w:rsid w:val="00D07321"/>
    <w:rsid w:val="00D972C8"/>
    <w:rsid w:val="00DD57AD"/>
    <w:rsid w:val="00DE6ED1"/>
    <w:rsid w:val="00E44830"/>
    <w:rsid w:val="00F233F3"/>
    <w:rsid w:val="00F6566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A414-1 -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A414-1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SICVI-865455010-951</_dlc_DocId>
    <_dlc_DocIdUrl xmlns="5920fc89-9b9e-4ed2-9bc3-359895254a97">
      <Url>https://cargillonline.sharepoint.com/sites/VilvoordeSiteManagement/VAIS/_layouts/15/DocIdRedir.aspx?ID=SICVI-865455010-951</Url>
      <Description>SICVI-865455010-951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951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67B744A-0617-4C88-A877-B4B817783A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929264-3DA1-4247-9794-1D47EED3D790}"/>
</file>

<file path=customXml/itemProps3.xml><?xml version="1.0" encoding="utf-8"?>
<ds:datastoreItem xmlns:ds="http://schemas.openxmlformats.org/officeDocument/2006/customXml" ds:itemID="{1D8BB7B7-5671-4CEF-86CA-2F7BA3A6A93E}"/>
</file>

<file path=customXml/itemProps4.xml><?xml version="1.0" encoding="utf-8"?>
<ds:datastoreItem xmlns:ds="http://schemas.openxmlformats.org/officeDocument/2006/customXml" ds:itemID="{AF4BAAB7-F6B2-4B50-BDCE-CED90FEFD670}"/>
</file>

<file path=customXml/itemProps5.xml><?xml version="1.0" encoding="utf-8"?>
<ds:datastoreItem xmlns:ds="http://schemas.openxmlformats.org/officeDocument/2006/customXml" ds:itemID="{E51BD7B5-C5CE-44F4-83FA-E4EF970A98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3743</Words>
  <Characters>20589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2015-11-18T07:15:00Z</dcterms:created>
  <dcterms:modified xsi:type="dcterms:W3CDTF">2015-11-18T07:23:00Z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2236efb8-f432-47a9-a364-39887463fc69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https://cargillonline.sharepoint.com/sites/VilvoordeSiteManagement/VAIS/_layouts/15/wrkstat.aspx?List=aba5a46e-1a19-46c2-9d5f-86063d1c04f3&amp;WorkflowInstanceName=e4e19d0f-66c5-4bcf-9fd3-4404f499e2b8, Done</vt:lpwstr>
  </property>
</Properties>
</file>