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424A2D">
            <w:pPr>
              <w:rPr>
                <w:lang w:val="nl-BE"/>
              </w:rPr>
            </w:pPr>
            <w:r>
              <w:rPr>
                <w:lang w:val="nl-BE"/>
              </w:rPr>
              <w:t>Aanbrengen van pictogrammen op toegangsdeur.</w:t>
            </w: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424A2D">
            <w:pPr>
              <w:rPr>
                <w:lang w:val="nl-BE"/>
              </w:rPr>
            </w:pPr>
            <w:r>
              <w:rPr>
                <w:lang w:val="nl-BE"/>
              </w:rPr>
              <w:t>Aansluitingen op de hoofddifferentieel dienen beter afgeschermd te worden</w:t>
            </w:r>
            <w:r w:rsidR="00832AB3">
              <w:rPr>
                <w:lang w:val="nl-BE"/>
              </w:rPr>
              <w:t>.</w:t>
            </w:r>
            <w:bookmarkStart w:id="0" w:name="_GoBack"/>
            <w:bookmarkEnd w:id="0"/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24A2D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24A2D" w:rsidP="009D5853">
            <w:pPr>
              <w:rPr>
                <w:lang w:val="nl-BE"/>
              </w:rPr>
            </w:pPr>
            <w:r w:rsidRPr="00424A2D">
              <w:rPr>
                <w:lang w:val="nl-BE"/>
              </w:rPr>
              <w:t xml:space="preserve">25F4 voeding waterboiler is niet voorzien van een 30mA </w:t>
            </w:r>
            <w:proofErr w:type="spellStart"/>
            <w:r w:rsidRPr="00424A2D">
              <w:rPr>
                <w:lang w:val="nl-BE"/>
              </w:rPr>
              <w:t>differential</w:t>
            </w:r>
            <w:proofErr w:type="spellEnd"/>
            <w:r w:rsidRPr="00424A2D">
              <w:rPr>
                <w:lang w:val="nl-BE"/>
              </w:rPr>
              <w:t xml:space="preserve"> schakelaar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  <w:p w:rsidR="00424A2D" w:rsidRPr="00424A2D" w:rsidRDefault="00424A2D" w:rsidP="009D5853">
            <w:pPr>
              <w:rPr>
                <w:lang w:val="nl-BE"/>
              </w:rPr>
            </w:pPr>
            <w:proofErr w:type="spellStart"/>
            <w:r w:rsidRPr="00424A2D">
              <w:rPr>
                <w:lang w:val="nl-BE"/>
              </w:rPr>
              <w:t>Numbering</w:t>
            </w:r>
            <w:proofErr w:type="spellEnd"/>
            <w:r w:rsidRPr="00424A2D">
              <w:rPr>
                <w:lang w:val="nl-BE"/>
              </w:rPr>
              <w:t xml:space="preserve"> is niet </w:t>
            </w:r>
            <w:proofErr w:type="gramStart"/>
            <w:r w:rsidRPr="00424A2D">
              <w:rPr>
                <w:lang w:val="nl-BE"/>
              </w:rPr>
              <w:t>volledig ,</w:t>
            </w:r>
            <w:proofErr w:type="gramEnd"/>
            <w:r w:rsidRPr="00424A2D">
              <w:rPr>
                <w:lang w:val="nl-BE"/>
              </w:rPr>
              <w:t xml:space="preserve"> automaat 10F1 is niet correct weergegeven op het schema.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proofErr w:type="spellStart"/>
            <w:r>
              <w:t>Verlichting</w:t>
            </w:r>
            <w:proofErr w:type="spellEnd"/>
            <w:r>
              <w:t xml:space="preserve"> in </w:t>
            </w:r>
            <w:proofErr w:type="spellStart"/>
            <w:r>
              <w:t>bord</w:t>
            </w:r>
            <w:proofErr w:type="spellEnd"/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424A2D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Voeding voor bord verlichting</w:t>
            </w: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6DC9" w:rsidRDefault="00026DC9">
      <w:r>
        <w:separator/>
      </w:r>
    </w:p>
  </w:endnote>
  <w:endnote w:type="continuationSeparator" w:id="0">
    <w:p w:rsidR="00026DC9" w:rsidRDefault="0002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32AB3" w:rsidRPr="00832AB3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6DC9" w:rsidRDefault="00026DC9">
      <w:r>
        <w:separator/>
      </w:r>
    </w:p>
  </w:footnote>
  <w:footnote w:type="continuationSeparator" w:id="0">
    <w:p w:rsidR="00026DC9" w:rsidRDefault="00026D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K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K.2.28-01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26DC9"/>
    <w:rsid w:val="00172B2A"/>
    <w:rsid w:val="002F064B"/>
    <w:rsid w:val="00300A77"/>
    <w:rsid w:val="0032138D"/>
    <w:rsid w:val="00424A2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2AB3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K.2.28.01 -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K.2.28.01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SICVI-865455010-919</_dlc_DocId>
    <_dlc_DocIdUrl xmlns="5920fc89-9b9e-4ed2-9bc3-359895254a97">
      <Url>https://cargillonline.sharepoint.com/sites/VilvoordeSiteManagement/VAIS/_layouts/15/DocIdRedir.aspx?ID=SICVI-865455010-919</Url>
      <Description>SICVI-865455010-919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919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6FDDFDB-76B8-4778-8F42-BA8635AE65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580A11-3AF7-48AF-9E15-09BA50A954E5}"/>
</file>

<file path=customXml/itemProps3.xml><?xml version="1.0" encoding="utf-8"?>
<ds:datastoreItem xmlns:ds="http://schemas.openxmlformats.org/officeDocument/2006/customXml" ds:itemID="{65ABD6D6-0590-4EF4-8A9D-CB1119E96781}"/>
</file>

<file path=customXml/itemProps4.xml><?xml version="1.0" encoding="utf-8"?>
<ds:datastoreItem xmlns:ds="http://schemas.openxmlformats.org/officeDocument/2006/customXml" ds:itemID="{82D05E9D-DC0B-4DF3-9370-6497AF442D3A}"/>
</file>

<file path=customXml/itemProps5.xml><?xml version="1.0" encoding="utf-8"?>
<ds:datastoreItem xmlns:ds="http://schemas.openxmlformats.org/officeDocument/2006/customXml" ds:itemID="{9668656A-E5EE-4B29-9A46-C598555489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3723</Words>
  <Characters>20479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2016-01-12T06:44:00Z</dcterms:created>
  <dcterms:modified xsi:type="dcterms:W3CDTF">2016-01-12T06:44:00Z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cfd0889b-cfea-47fa-a9c6-3c4fe0754d41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https://cargillonline.sharepoint.com/sites/VilvoordeSiteManagement/VAIS/_layouts/15/wrkstat.aspx?List=aba5a46e-1a19-46c2-9d5f-86063d1c04f3&amp;WorkflowInstanceName=a903b361-6805-4cd2-9b3d-617e2bfeceec, Done</vt:lpwstr>
  </property>
</Properties>
</file>