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E0607" w14:textId="48B19EC2" w:rsidR="009B6ED6" w:rsidRPr="009B6ED6" w:rsidRDefault="009B6ED6" w:rsidP="009B6ED6">
      <w:pPr>
        <w:rPr>
          <w:b/>
          <w:bCs/>
          <w:lang w:val="nl-NL"/>
        </w:rPr>
      </w:pPr>
      <w:r w:rsidRPr="009B6ED6">
        <w:rPr>
          <w:b/>
          <w:bCs/>
          <w:lang w:val="nl-NL"/>
        </w:rPr>
        <w:t>De motivatie voor de externe invloeden voor de volgende kamers in het pilotgebied. Kamer P2.30: Buiten de microreactorzone/binnen de microreactorzone:</w:t>
      </w:r>
    </w:p>
    <w:p w14:paraId="3E013196" w14:textId="4C12C737" w:rsidR="00AF0798" w:rsidRDefault="00AA5C3D" w:rsidP="00F53A2F">
      <w:r>
        <w:object w:dxaOrig="1520" w:dyaOrig="987" w14:anchorId="3C9034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55pt" o:ole="">
            <v:imagedata r:id="rId6" o:title=""/>
          </v:shape>
          <o:OLEObject Type="Embed" ProgID="AcroExch.Document.DC" ShapeID="_x0000_i1025" DrawAspect="Icon" ObjectID="_1789559709" r:id="rId7"/>
        </w:object>
      </w:r>
    </w:p>
    <w:p w14:paraId="250B36E7" w14:textId="5B5ACB7F" w:rsidR="00AA5C3D" w:rsidRDefault="00F36CBE" w:rsidP="00D91EFE">
      <w:pPr>
        <w:jc w:val="center"/>
      </w:pPr>
      <w:r>
        <w:rPr>
          <w:noProof/>
        </w:rPr>
        <w:drawing>
          <wp:inline distT="0" distB="0" distL="0" distR="0" wp14:anchorId="10E70BD6" wp14:editId="1BB8BE8E">
            <wp:extent cx="3823855" cy="2935300"/>
            <wp:effectExtent l="0" t="0" r="5715" b="0"/>
            <wp:docPr id="147153432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00" cy="294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B3FE0" w14:textId="49FF330F" w:rsidR="00D91EFE" w:rsidRDefault="00901686" w:rsidP="00D91EFE">
      <w:pPr>
        <w:jc w:val="center"/>
      </w:pPr>
      <w:r w:rsidRPr="00901686">
        <w:t xml:space="preserve">Fig.1. pilot </w:t>
      </w:r>
      <w:proofErr w:type="spellStart"/>
      <w:r w:rsidRPr="00901686">
        <w:t>ruimte</w:t>
      </w:r>
      <w:proofErr w:type="spellEnd"/>
      <w:r w:rsidRPr="00901686">
        <w:t xml:space="preserve"> P2.30</w:t>
      </w:r>
    </w:p>
    <w:p w14:paraId="4F030E0C" w14:textId="77777777" w:rsidR="00D91EFE" w:rsidRDefault="00D91EFE" w:rsidP="00D91EFE"/>
    <w:p w14:paraId="7AA26D1B" w14:textId="53D06C9E" w:rsidR="000758C3" w:rsidRDefault="00DF56C8" w:rsidP="000758C3">
      <w:pPr>
        <w:rPr>
          <w:lang w:val="nl-NL"/>
        </w:rPr>
      </w:pPr>
      <w:r w:rsidRPr="00A135FC">
        <w:rPr>
          <w:lang w:val="nl-NL"/>
        </w:rPr>
        <w:t xml:space="preserve"> </w:t>
      </w:r>
      <w:r w:rsidRPr="00711BF3">
        <w:rPr>
          <w:b/>
          <w:bCs/>
          <w:lang w:val="nl-NL"/>
        </w:rPr>
        <w:t>AA4</w:t>
      </w:r>
      <w:r w:rsidR="000758C3" w:rsidRPr="00A135FC">
        <w:rPr>
          <w:lang w:val="nl-NL"/>
        </w:rPr>
        <w:t xml:space="preserve"> </w:t>
      </w:r>
      <w:r w:rsidR="000758C3" w:rsidRPr="00A135FC">
        <w:rPr>
          <w:lang w:val="nl-NL"/>
        </w:rPr>
        <w:t>-5° C tot + 40° C (gematigde omgeving)</w:t>
      </w:r>
    </w:p>
    <w:p w14:paraId="760285A4" w14:textId="77777777" w:rsidR="00711BF3" w:rsidRPr="00711BF3" w:rsidRDefault="00711BF3" w:rsidP="00711BF3">
      <w:pPr>
        <w:pStyle w:val="Normaalweb"/>
        <w:shd w:val="clear" w:color="auto" w:fill="FFFFFF"/>
        <w:spacing w:before="180" w:beforeAutospacing="0" w:after="0" w:afterAutospacing="0"/>
        <w:rPr>
          <w:rFonts w:asciiTheme="minorHAnsi" w:eastAsiaTheme="minorHAnsi" w:hAnsiTheme="minorHAnsi" w:cstheme="minorBidi"/>
          <w:b/>
          <w:bCs/>
          <w:color w:val="0000FF"/>
          <w:kern w:val="2"/>
          <w:sz w:val="22"/>
          <w:szCs w:val="22"/>
          <w:lang w:eastAsia="en-US"/>
          <w14:ligatures w14:val="standardContextual"/>
        </w:rPr>
      </w:pPr>
      <w:r w:rsidRPr="00711BF3">
        <w:rPr>
          <w:rFonts w:asciiTheme="minorHAnsi" w:eastAsiaTheme="minorHAnsi" w:hAnsiTheme="minorHAnsi" w:cstheme="minorBidi"/>
          <w:b/>
          <w:bCs/>
          <w:color w:val="0000FF"/>
          <w:kern w:val="2"/>
          <w:sz w:val="22"/>
          <w:szCs w:val="22"/>
          <w:lang w:eastAsia="en-US"/>
          <w14:ligatures w14:val="standardContextual"/>
        </w:rPr>
        <w:t>“Deze kamer heeft een airco- en ventilatie-eenheid (HVAC) die de temperatuur op een acceptabel niveau houdt.”</w:t>
      </w:r>
    </w:p>
    <w:p w14:paraId="0F045222" w14:textId="42D3157A" w:rsidR="00876E03" w:rsidRDefault="001652DE" w:rsidP="001652DE">
      <w:pPr>
        <w:rPr>
          <w:lang w:val="nl-NL"/>
        </w:rPr>
      </w:pPr>
      <w:r w:rsidRPr="00711BF3">
        <w:rPr>
          <w:b/>
          <w:bCs/>
          <w:lang w:val="nl-NL"/>
        </w:rPr>
        <w:t>AD5</w:t>
      </w:r>
      <w:r w:rsidR="00F92708" w:rsidRPr="006C0129">
        <w:rPr>
          <w:lang w:val="nl-NL"/>
        </w:rPr>
        <w:t xml:space="preserve"> </w:t>
      </w:r>
      <w:r w:rsidR="00711BF3">
        <w:rPr>
          <w:lang w:val="nl-NL"/>
        </w:rPr>
        <w:t>:</w:t>
      </w:r>
      <w:r w:rsidR="00F92708" w:rsidRPr="006C0129">
        <w:rPr>
          <w:lang w:val="nl-NL"/>
        </w:rPr>
        <w:t xml:space="preserve"> </w:t>
      </w:r>
      <w:r w:rsidRPr="006C0129">
        <w:rPr>
          <w:lang w:val="nl-NL"/>
        </w:rPr>
        <w:t>besproeid - IPX5 (stortbaden, stallen, slagerijen)</w:t>
      </w:r>
      <w:r w:rsidRPr="006C0129">
        <w:rPr>
          <w:lang w:val="nl-NL"/>
        </w:rPr>
        <w:tab/>
      </w:r>
    </w:p>
    <w:p w14:paraId="76A5254B" w14:textId="77777777" w:rsidR="00A55C4E" w:rsidRPr="00A55C4E" w:rsidRDefault="00A55C4E" w:rsidP="00A55C4E">
      <w:pPr>
        <w:pStyle w:val="Normaalweb"/>
        <w:shd w:val="clear" w:color="auto" w:fill="FFFFFF"/>
        <w:spacing w:before="180" w:beforeAutospacing="0" w:after="0" w:afterAutospacing="0"/>
        <w:rPr>
          <w:rFonts w:asciiTheme="minorHAnsi" w:eastAsiaTheme="minorHAnsi" w:hAnsiTheme="minorHAnsi" w:cstheme="minorBidi"/>
          <w:b/>
          <w:bCs/>
          <w:color w:val="0000FF"/>
          <w:kern w:val="2"/>
          <w:sz w:val="22"/>
          <w:szCs w:val="22"/>
          <w:lang w:eastAsia="en-US"/>
          <w14:ligatures w14:val="standardContextual"/>
        </w:rPr>
      </w:pPr>
      <w:r w:rsidRPr="00A55C4E">
        <w:rPr>
          <w:rFonts w:asciiTheme="minorHAnsi" w:eastAsiaTheme="minorHAnsi" w:hAnsiTheme="minorHAnsi" w:cstheme="minorBidi"/>
          <w:b/>
          <w:bCs/>
          <w:color w:val="0000FF"/>
          <w:kern w:val="2"/>
          <w:sz w:val="22"/>
          <w:szCs w:val="22"/>
          <w:lang w:eastAsia="en-US"/>
          <w14:ligatures w14:val="standardContextual"/>
        </w:rPr>
        <w:t>“In deze kamer kunnen de machines worden gereinigd met een waterspray.”</w:t>
      </w:r>
    </w:p>
    <w:p w14:paraId="619EEAD2" w14:textId="26D13460" w:rsidR="001652DE" w:rsidRDefault="00220668" w:rsidP="001652DE">
      <w:pPr>
        <w:rPr>
          <w:b/>
          <w:bCs/>
          <w:i/>
          <w:iCs/>
          <w:u w:val="single"/>
          <w:lang w:val="nl-NL"/>
        </w:rPr>
      </w:pPr>
      <w:r w:rsidRPr="00220668">
        <w:rPr>
          <w:b/>
          <w:bCs/>
          <w:i/>
          <w:iCs/>
          <w:u w:val="single"/>
          <w:lang w:val="nl-NL"/>
        </w:rPr>
        <w:t>AD2</w:t>
      </w:r>
      <w:r w:rsidR="00711BF3">
        <w:rPr>
          <w:b/>
          <w:bCs/>
          <w:i/>
          <w:iCs/>
          <w:u w:val="single"/>
          <w:lang w:val="nl-NL"/>
        </w:rPr>
        <w:t xml:space="preserve">: </w:t>
      </w:r>
      <w:r w:rsidRPr="00220668">
        <w:rPr>
          <w:b/>
          <w:bCs/>
          <w:i/>
          <w:iCs/>
          <w:u w:val="single"/>
          <w:lang w:val="nl-NL"/>
        </w:rPr>
        <w:t>tijdelijk vochtig - IPX1 (bepaalde keukens, kelders, overdekt terras, WC)</w:t>
      </w:r>
      <w:r w:rsidRPr="00220668">
        <w:rPr>
          <w:b/>
          <w:bCs/>
          <w:i/>
          <w:iCs/>
          <w:u w:val="single"/>
          <w:lang w:val="nl-NL"/>
        </w:rPr>
        <w:tab/>
      </w:r>
      <w:r w:rsidRPr="00220668">
        <w:rPr>
          <w:b/>
          <w:bCs/>
          <w:i/>
          <w:iCs/>
          <w:u w:val="single"/>
          <w:lang w:val="nl-NL"/>
        </w:rPr>
        <w:tab/>
      </w:r>
    </w:p>
    <w:p w14:paraId="62222CE7" w14:textId="5957E656" w:rsidR="00C74133" w:rsidRPr="00C74133" w:rsidRDefault="00C74133" w:rsidP="001652DE">
      <w:pPr>
        <w:rPr>
          <w:b/>
          <w:bCs/>
          <w:i/>
          <w:iCs/>
          <w:u w:val="single"/>
        </w:rPr>
      </w:pPr>
      <w:r w:rsidRPr="00C74133">
        <w:rPr>
          <w:b/>
          <w:bCs/>
          <w:i/>
          <w:iCs/>
          <w:u w:val="single"/>
        </w:rPr>
        <w:t>In the zone( spring w</w:t>
      </w:r>
      <w:r>
        <w:rPr>
          <w:b/>
          <w:bCs/>
          <w:i/>
          <w:iCs/>
          <w:u w:val="single"/>
        </w:rPr>
        <w:t>ater is not allowed)</w:t>
      </w:r>
    </w:p>
    <w:p w14:paraId="228DAE68" w14:textId="77777777" w:rsidR="0020692E" w:rsidRDefault="00AC36AA" w:rsidP="0020692E">
      <w:pPr>
        <w:pStyle w:val="Normaalweb"/>
        <w:shd w:val="clear" w:color="auto" w:fill="FFFFFF"/>
        <w:spacing w:before="180" w:beforeAutospacing="0" w:after="0" w:afterAutospacing="0"/>
        <w:rPr>
          <w:rFonts w:ascii="Roboto" w:hAnsi="Roboto"/>
          <w:color w:val="111111"/>
        </w:rPr>
      </w:pPr>
      <w:r w:rsidRPr="0020692E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AE3</w:t>
      </w:r>
      <w:r w:rsidR="00316280" w:rsidRPr="0020692E">
        <w:t>:</w:t>
      </w:r>
      <w:r w:rsidR="00F92708" w:rsidRPr="0020692E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20692E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zeer kleine voorwerpen ( min. 1 mm) - IP4X (sommige draden)</w:t>
      </w:r>
      <w:r w:rsidR="0020692E" w:rsidRPr="0020692E">
        <w:br/>
      </w:r>
      <w:r w:rsidR="0020692E" w:rsidRPr="00B20D81">
        <w:rPr>
          <w:rFonts w:asciiTheme="minorHAnsi" w:eastAsiaTheme="minorHAnsi" w:hAnsiTheme="minorHAnsi" w:cstheme="minorBidi"/>
          <w:b/>
          <w:bCs/>
          <w:color w:val="0000FF"/>
          <w:kern w:val="2"/>
          <w:sz w:val="22"/>
          <w:szCs w:val="22"/>
          <w:lang w:eastAsia="en-US"/>
          <w14:ligatures w14:val="standardContextual"/>
        </w:rPr>
        <w:t>“In deze kamer worden de voedselproducten in poedervorm via een trechter aangevoerd. Dit poeder kan in beperkte mate in de lucht terechtkomen, aangezien er lokale luchtafzuiging is.”</w:t>
      </w:r>
    </w:p>
    <w:p w14:paraId="2C995FC5" w14:textId="3068A074" w:rsidR="00AC36AA" w:rsidRPr="0020692E" w:rsidRDefault="00AC36AA" w:rsidP="001652DE">
      <w:pPr>
        <w:rPr>
          <w:lang w:val="nl-NL"/>
        </w:rPr>
      </w:pPr>
    </w:p>
    <w:p w14:paraId="1E831527" w14:textId="5949DF5A" w:rsidR="005B5E7B" w:rsidRPr="005B5E7B" w:rsidRDefault="00F819F0" w:rsidP="005B5E7B">
      <w:pPr>
        <w:pStyle w:val="Normaalweb"/>
        <w:shd w:val="clear" w:color="auto" w:fill="FFFFFF"/>
        <w:spacing w:before="180" w:beforeAutospacing="0" w:after="0" w:afterAutospacing="0"/>
        <w:rPr>
          <w:rFonts w:asciiTheme="minorHAnsi" w:eastAsiaTheme="minorHAnsi" w:hAnsiTheme="minorHAnsi" w:cstheme="minorBidi"/>
          <w:b/>
          <w:bCs/>
          <w:color w:val="0000FF"/>
          <w:kern w:val="2"/>
          <w:sz w:val="22"/>
          <w:szCs w:val="22"/>
          <w:lang w:eastAsia="en-US"/>
          <w14:ligatures w14:val="standardContextual"/>
        </w:rPr>
      </w:pPr>
      <w:r w:rsidRPr="00316280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lastRenderedPageBreak/>
        <w:t>AF3</w:t>
      </w:r>
      <w:r w:rsidR="0031628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: </w:t>
      </w:r>
      <w:r w:rsidRPr="00663FA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toevallige aanwezigheid (fabriekslaboratoria, onderwijslabo, garage en ketelhuis)</w:t>
      </w:r>
      <w:r w:rsidR="005B5E7B">
        <w:br/>
      </w:r>
      <w:r w:rsidR="005B5E7B" w:rsidRPr="005B5E7B">
        <w:rPr>
          <w:rFonts w:asciiTheme="minorHAnsi" w:eastAsiaTheme="minorHAnsi" w:hAnsiTheme="minorHAnsi" w:cstheme="minorBidi"/>
          <w:b/>
          <w:bCs/>
          <w:color w:val="0000FF"/>
          <w:kern w:val="2"/>
          <w:sz w:val="22"/>
          <w:szCs w:val="22"/>
          <w:lang w:eastAsia="en-US"/>
          <w14:ligatures w14:val="standardContextual"/>
        </w:rPr>
        <w:t>“De machines in deze kamer kunnen worden gereinigd met chemische producten (zuren en basen in lage concentraties) om ze schoon te houden. Er is geen permanente opslag van zuren en basen.”</w:t>
      </w:r>
    </w:p>
    <w:p w14:paraId="3141B169" w14:textId="3567D5AF" w:rsidR="0006295A" w:rsidRDefault="0006295A" w:rsidP="0006295A">
      <w:pPr>
        <w:rPr>
          <w:lang w:val="nl-NL"/>
        </w:rPr>
      </w:pPr>
      <w:r w:rsidRPr="00316280">
        <w:rPr>
          <w:b/>
          <w:bCs/>
          <w:lang w:val="nl-NL"/>
        </w:rPr>
        <w:t>AG2</w:t>
      </w:r>
      <w:r w:rsidR="00316280">
        <w:rPr>
          <w:b/>
          <w:bCs/>
          <w:lang w:val="nl-NL"/>
        </w:rPr>
        <w:t xml:space="preserve">: </w:t>
      </w:r>
      <w:r w:rsidRPr="00557CE9">
        <w:rPr>
          <w:lang w:val="nl-NL"/>
        </w:rPr>
        <w:t>Gematigde invloed - gebruikelijke industriële installaties IPXX-7</w:t>
      </w:r>
      <w:r w:rsidRPr="00557CE9">
        <w:rPr>
          <w:lang w:val="nl-NL"/>
        </w:rPr>
        <w:tab/>
      </w:r>
    </w:p>
    <w:p w14:paraId="0B9221AF" w14:textId="77777777" w:rsidR="004F7DBF" w:rsidRPr="005B5E7B" w:rsidRDefault="004F7DBF" w:rsidP="004F7DBF">
      <w:pPr>
        <w:pStyle w:val="Normaalweb"/>
        <w:shd w:val="clear" w:color="auto" w:fill="FFFFFF"/>
        <w:spacing w:before="180" w:beforeAutospacing="0" w:after="0" w:afterAutospacing="0"/>
        <w:rPr>
          <w:rFonts w:asciiTheme="minorHAnsi" w:eastAsiaTheme="minorHAnsi" w:hAnsiTheme="minorHAnsi" w:cstheme="minorBidi"/>
          <w:b/>
          <w:bCs/>
          <w:color w:val="0000FF"/>
          <w:kern w:val="2"/>
          <w:sz w:val="22"/>
          <w:szCs w:val="22"/>
          <w:lang w:eastAsia="en-US"/>
          <w14:ligatures w14:val="standardContextual"/>
        </w:rPr>
      </w:pPr>
      <w:r w:rsidRPr="005B5E7B">
        <w:rPr>
          <w:rFonts w:asciiTheme="minorHAnsi" w:eastAsiaTheme="minorHAnsi" w:hAnsiTheme="minorHAnsi" w:cstheme="minorBidi"/>
          <w:b/>
          <w:bCs/>
          <w:color w:val="0000FF"/>
          <w:kern w:val="2"/>
          <w:sz w:val="22"/>
          <w:szCs w:val="22"/>
          <w:lang w:eastAsia="en-US"/>
          <w14:ligatures w14:val="standardContextual"/>
        </w:rPr>
        <w:t>“Deze kamer wordt beschouwd als industrieel gebruik en niet als residentieel.”</w:t>
      </w:r>
    </w:p>
    <w:p w14:paraId="403FD383" w14:textId="79C38E2F" w:rsidR="0006295A" w:rsidRDefault="0006295A" w:rsidP="0006295A">
      <w:pPr>
        <w:rPr>
          <w:lang w:val="nl-NL"/>
        </w:rPr>
      </w:pPr>
      <w:r w:rsidRPr="004F7DBF">
        <w:rPr>
          <w:b/>
          <w:bCs/>
          <w:lang w:val="nl-NL"/>
        </w:rPr>
        <w:t>AH2</w:t>
      </w:r>
      <w:r w:rsidRPr="00B671B5">
        <w:rPr>
          <w:lang w:val="nl-NL"/>
        </w:rPr>
        <w:tab/>
        <w:t>Gematigde invloed - materieel dat motoren of bewegende onderdelen bevat</w:t>
      </w:r>
      <w:r w:rsidRPr="00B671B5">
        <w:rPr>
          <w:lang w:val="nl-NL"/>
        </w:rPr>
        <w:tab/>
      </w:r>
    </w:p>
    <w:p w14:paraId="112DA8ED" w14:textId="77777777" w:rsidR="00D57E12" w:rsidRPr="00D57E12" w:rsidRDefault="00D57E12" w:rsidP="00D57E12">
      <w:pPr>
        <w:pStyle w:val="Normaalweb"/>
        <w:shd w:val="clear" w:color="auto" w:fill="FFFFFF"/>
        <w:spacing w:before="180" w:beforeAutospacing="0" w:after="0" w:afterAutospacing="0"/>
        <w:rPr>
          <w:rFonts w:asciiTheme="minorHAnsi" w:eastAsiaTheme="minorHAnsi" w:hAnsiTheme="minorHAnsi" w:cstheme="minorBidi"/>
          <w:b/>
          <w:bCs/>
          <w:color w:val="0000FF"/>
          <w:kern w:val="2"/>
          <w:sz w:val="22"/>
          <w:szCs w:val="22"/>
          <w:lang w:eastAsia="en-US"/>
          <w14:ligatures w14:val="standardContextual"/>
        </w:rPr>
      </w:pPr>
      <w:r w:rsidRPr="00D57E12">
        <w:rPr>
          <w:rFonts w:asciiTheme="minorHAnsi" w:eastAsiaTheme="minorHAnsi" w:hAnsiTheme="minorHAnsi" w:cstheme="minorBidi"/>
          <w:b/>
          <w:bCs/>
          <w:color w:val="0000FF"/>
          <w:kern w:val="2"/>
          <w:sz w:val="22"/>
          <w:szCs w:val="22"/>
          <w:lang w:eastAsia="en-US"/>
          <w14:ligatures w14:val="standardContextual"/>
        </w:rPr>
        <w:t>“Deze kamer bevat veel machines met motoren en bevindt zich in een industrieel gebied.”</w:t>
      </w:r>
    </w:p>
    <w:p w14:paraId="6BA219EC" w14:textId="0AE6C810" w:rsidR="0006295A" w:rsidRDefault="00D57E12" w:rsidP="0006295A">
      <w:pPr>
        <w:rPr>
          <w:lang w:val="nl-NL"/>
        </w:rPr>
      </w:pPr>
      <w:r>
        <w:rPr>
          <w:lang w:val="nl-NL"/>
        </w:rPr>
        <w:br/>
      </w:r>
      <w:r w:rsidR="0006295A" w:rsidRPr="004F7DBF">
        <w:rPr>
          <w:b/>
          <w:bCs/>
          <w:lang w:val="nl-NL"/>
        </w:rPr>
        <w:t>AK1</w:t>
      </w:r>
      <w:r w:rsidR="004F7DBF">
        <w:rPr>
          <w:lang w:val="nl-NL"/>
        </w:rPr>
        <w:t xml:space="preserve">: </w:t>
      </w:r>
      <w:r w:rsidR="0006295A" w:rsidRPr="00B671B5">
        <w:rPr>
          <w:lang w:val="nl-NL"/>
        </w:rPr>
        <w:t>verwaarloosbaar - geen inwerking van schadelijke schimmels</w:t>
      </w:r>
      <w:r w:rsidR="0006295A" w:rsidRPr="00B671B5">
        <w:rPr>
          <w:lang w:val="nl-NL"/>
        </w:rPr>
        <w:tab/>
      </w:r>
    </w:p>
    <w:p w14:paraId="1000B03C" w14:textId="77777777" w:rsidR="00A60E32" w:rsidRPr="00A60E32" w:rsidRDefault="00A60E32" w:rsidP="00A60E32">
      <w:pPr>
        <w:pStyle w:val="Normaalweb"/>
        <w:shd w:val="clear" w:color="auto" w:fill="FFFFFF"/>
        <w:spacing w:before="180" w:beforeAutospacing="0" w:after="0" w:afterAutospacing="0"/>
        <w:rPr>
          <w:rFonts w:asciiTheme="minorHAnsi" w:eastAsiaTheme="minorHAnsi" w:hAnsiTheme="minorHAnsi" w:cstheme="minorBidi"/>
          <w:b/>
          <w:bCs/>
          <w:color w:val="0000FF"/>
          <w:kern w:val="2"/>
          <w:sz w:val="22"/>
          <w:szCs w:val="22"/>
          <w:lang w:eastAsia="en-US"/>
          <w14:ligatures w14:val="standardContextual"/>
        </w:rPr>
      </w:pPr>
      <w:r w:rsidRPr="00A60E32">
        <w:rPr>
          <w:rFonts w:asciiTheme="minorHAnsi" w:eastAsiaTheme="minorHAnsi" w:hAnsiTheme="minorHAnsi" w:cstheme="minorBidi"/>
          <w:b/>
          <w:bCs/>
          <w:color w:val="0000FF"/>
          <w:kern w:val="2"/>
          <w:sz w:val="22"/>
          <w:szCs w:val="22"/>
          <w:lang w:eastAsia="en-US"/>
          <w14:ligatures w14:val="standardContextual"/>
        </w:rPr>
        <w:t>“In deze kamer wordt de aanwezigheid van schimmels of planten niet verwacht.”</w:t>
      </w:r>
    </w:p>
    <w:p w14:paraId="7374576C" w14:textId="7FFF94E8" w:rsidR="005419F2" w:rsidRPr="00394099" w:rsidRDefault="0006295A" w:rsidP="0006295A">
      <w:pPr>
        <w:rPr>
          <w:lang w:val="nl-NL"/>
        </w:rPr>
      </w:pPr>
      <w:r w:rsidRPr="004F7DBF">
        <w:rPr>
          <w:b/>
          <w:bCs/>
          <w:lang w:val="nl-NL"/>
        </w:rPr>
        <w:t>AL1</w:t>
      </w:r>
      <w:r w:rsidR="004F7DBF">
        <w:rPr>
          <w:b/>
          <w:bCs/>
          <w:lang w:val="nl-NL"/>
        </w:rPr>
        <w:t xml:space="preserve">: </w:t>
      </w:r>
      <w:r w:rsidRPr="00394099">
        <w:rPr>
          <w:lang w:val="nl-NL"/>
        </w:rPr>
        <w:t>verwaarloosbaar - geen schade te wijten aan fauna</w:t>
      </w:r>
    </w:p>
    <w:p w14:paraId="1886CD37" w14:textId="77777777" w:rsidR="004450C5" w:rsidRPr="003524C0" w:rsidRDefault="004450C5" w:rsidP="004450C5">
      <w:pPr>
        <w:pStyle w:val="Normaalweb"/>
        <w:shd w:val="clear" w:color="auto" w:fill="FFFFFF"/>
        <w:spacing w:before="180" w:beforeAutospacing="0" w:after="0" w:afterAutospacing="0"/>
        <w:rPr>
          <w:rFonts w:asciiTheme="minorHAnsi" w:eastAsiaTheme="minorHAnsi" w:hAnsiTheme="minorHAnsi" w:cstheme="minorBidi"/>
          <w:b/>
          <w:bCs/>
          <w:color w:val="0000FF"/>
          <w:kern w:val="2"/>
          <w:sz w:val="22"/>
          <w:szCs w:val="22"/>
          <w:lang w:eastAsia="en-US"/>
          <w14:ligatures w14:val="standardContextual"/>
        </w:rPr>
      </w:pPr>
      <w:r w:rsidRPr="001A43D6">
        <w:rPr>
          <w:rFonts w:asciiTheme="minorHAnsi" w:eastAsiaTheme="minorHAnsi" w:hAnsiTheme="minorHAnsi" w:cstheme="minorBidi"/>
          <w:b/>
          <w:bCs/>
          <w:color w:val="0000FF"/>
          <w:kern w:val="2"/>
          <w:sz w:val="22"/>
          <w:szCs w:val="22"/>
          <w:lang w:eastAsia="en-US"/>
          <w14:ligatures w14:val="standardContextual"/>
        </w:rPr>
        <w:t>“In deze kamer wordt de aanwezigheid van dieren niet verwacht.”</w:t>
      </w:r>
    </w:p>
    <w:p w14:paraId="6E9505E3" w14:textId="47CEF940" w:rsidR="00A26EF8" w:rsidRPr="00A26EF8" w:rsidRDefault="0006295A" w:rsidP="003524C0">
      <w:pPr>
        <w:rPr>
          <w:b/>
          <w:bCs/>
          <w:color w:val="0000FF"/>
          <w:lang w:val="nl-NL"/>
        </w:rPr>
      </w:pPr>
      <w:r w:rsidRPr="00A26EF8">
        <w:rPr>
          <w:b/>
          <w:bCs/>
          <w:lang w:val="nl-NL"/>
        </w:rPr>
        <w:t>AM2</w:t>
      </w:r>
      <w:r w:rsidR="00A26EF8">
        <w:rPr>
          <w:lang w:val="nl-NL"/>
        </w:rPr>
        <w:t xml:space="preserve">: </w:t>
      </w:r>
      <w:r w:rsidRPr="0002658D">
        <w:rPr>
          <w:lang w:val="nl-NL"/>
        </w:rPr>
        <w:t>zwerfstromen - versterkte isolatie, speciale bescherming, bijkomende equipotentiaal verbinding</w:t>
      </w:r>
      <w:r w:rsidR="003524C0">
        <w:rPr>
          <w:lang w:val="nl-NL"/>
        </w:rPr>
        <w:t>:</w:t>
      </w:r>
      <w:r w:rsidR="003524C0">
        <w:rPr>
          <w:lang w:val="nl-NL"/>
        </w:rPr>
        <w:br/>
      </w:r>
      <w:r w:rsidR="00A26EF8" w:rsidRPr="003524C0">
        <w:rPr>
          <w:b/>
          <w:bCs/>
          <w:color w:val="0000FF"/>
          <w:lang w:val="nl-NL"/>
        </w:rPr>
        <w:t xml:space="preserve">“Er staan veel machines met motoren in deze kamer, en de motoren zijn een bron van elektromagnetische compatibiliteit (EMC). </w:t>
      </w:r>
      <w:proofErr w:type="spellStart"/>
      <w:r w:rsidR="00A26EF8" w:rsidRPr="00A26EF8">
        <w:rPr>
          <w:b/>
          <w:bCs/>
          <w:color w:val="0000FF"/>
        </w:rPr>
        <w:t>Daarom</w:t>
      </w:r>
      <w:proofErr w:type="spellEnd"/>
      <w:r w:rsidR="00A26EF8" w:rsidRPr="00A26EF8">
        <w:rPr>
          <w:b/>
          <w:bCs/>
          <w:color w:val="0000FF"/>
        </w:rPr>
        <w:t xml:space="preserve"> </w:t>
      </w:r>
      <w:proofErr w:type="spellStart"/>
      <w:r w:rsidR="00A26EF8" w:rsidRPr="00A26EF8">
        <w:rPr>
          <w:b/>
          <w:bCs/>
          <w:color w:val="0000FF"/>
        </w:rPr>
        <w:t>wordt</w:t>
      </w:r>
      <w:proofErr w:type="spellEnd"/>
      <w:r w:rsidR="00A26EF8" w:rsidRPr="00A26EF8">
        <w:rPr>
          <w:b/>
          <w:bCs/>
          <w:color w:val="0000FF"/>
        </w:rPr>
        <w:t xml:space="preserve"> </w:t>
      </w:r>
      <w:proofErr w:type="spellStart"/>
      <w:r w:rsidR="00A26EF8" w:rsidRPr="00A26EF8">
        <w:rPr>
          <w:b/>
          <w:bCs/>
          <w:color w:val="0000FF"/>
        </w:rPr>
        <w:t>aanbevolen</w:t>
      </w:r>
      <w:proofErr w:type="spellEnd"/>
      <w:r w:rsidR="00A26EF8" w:rsidRPr="00A26EF8">
        <w:rPr>
          <w:b/>
          <w:bCs/>
          <w:color w:val="0000FF"/>
        </w:rPr>
        <w:t xml:space="preserve"> om apparatuur potentiaalvereffening toe te passen om dit effect te verminderen.”</w:t>
      </w:r>
    </w:p>
    <w:p w14:paraId="3674D388" w14:textId="31EA0960" w:rsidR="0006295A" w:rsidRDefault="0006295A" w:rsidP="0006295A">
      <w:pPr>
        <w:rPr>
          <w:lang w:val="nl-NL"/>
        </w:rPr>
      </w:pPr>
      <w:r w:rsidRPr="00A26EF8">
        <w:rPr>
          <w:b/>
          <w:bCs/>
          <w:lang w:val="nl-NL"/>
        </w:rPr>
        <w:t>AN1</w:t>
      </w:r>
      <w:r w:rsidR="00A26EF8">
        <w:rPr>
          <w:lang w:val="nl-NL"/>
        </w:rPr>
        <w:t xml:space="preserve">: </w:t>
      </w:r>
      <w:r w:rsidRPr="00F97C16">
        <w:rPr>
          <w:lang w:val="nl-NL"/>
        </w:rPr>
        <w:t>verwaarloosbaar of normaal (&lt; 500 W/m²)</w:t>
      </w:r>
      <w:r w:rsidRPr="00F97C16">
        <w:rPr>
          <w:lang w:val="nl-NL"/>
        </w:rPr>
        <w:tab/>
      </w:r>
    </w:p>
    <w:p w14:paraId="2C34CDFB" w14:textId="77777777" w:rsidR="00325F6A" w:rsidRPr="00325F6A" w:rsidRDefault="00325F6A" w:rsidP="00325F6A">
      <w:pPr>
        <w:pStyle w:val="Normaalweb"/>
        <w:shd w:val="clear" w:color="auto" w:fill="FFFFFF"/>
        <w:spacing w:before="180" w:beforeAutospacing="0" w:after="0" w:afterAutospacing="0"/>
        <w:rPr>
          <w:rFonts w:asciiTheme="minorHAnsi" w:eastAsiaTheme="minorHAnsi" w:hAnsiTheme="minorHAnsi" w:cstheme="minorBidi"/>
          <w:b/>
          <w:bCs/>
          <w:color w:val="0000FF"/>
          <w:kern w:val="2"/>
          <w:sz w:val="22"/>
          <w:szCs w:val="22"/>
          <w:lang w:eastAsia="en-US"/>
          <w14:ligatures w14:val="standardContextual"/>
        </w:rPr>
      </w:pPr>
      <w:r w:rsidRPr="00325F6A">
        <w:rPr>
          <w:rFonts w:asciiTheme="minorHAnsi" w:eastAsiaTheme="minorHAnsi" w:hAnsiTheme="minorHAnsi" w:cstheme="minorBidi"/>
          <w:b/>
          <w:bCs/>
          <w:color w:val="0000FF"/>
          <w:kern w:val="2"/>
          <w:sz w:val="22"/>
          <w:szCs w:val="22"/>
          <w:lang w:eastAsia="en-US"/>
          <w14:ligatures w14:val="standardContextual"/>
        </w:rPr>
        <w:t>“Deze kamer heeft geen toegang tot zonlicht, waardoor het effect van zonlicht verwaarloosbaar is.”</w:t>
      </w:r>
    </w:p>
    <w:p w14:paraId="01C8E905" w14:textId="7A767ABE" w:rsidR="00304D88" w:rsidRDefault="0022241A" w:rsidP="001652DE">
      <w:pPr>
        <w:rPr>
          <w:lang w:val="nl-NL"/>
        </w:rPr>
      </w:pPr>
      <w:r w:rsidRPr="00A26EF8">
        <w:rPr>
          <w:b/>
          <w:bCs/>
          <w:lang w:val="nl-NL"/>
        </w:rPr>
        <w:t>BA1</w:t>
      </w:r>
      <w:r w:rsidRPr="00737E5E">
        <w:rPr>
          <w:lang w:val="nl-NL"/>
        </w:rPr>
        <w:t xml:space="preserve"> </w:t>
      </w:r>
      <w:r w:rsidR="00A26EF8">
        <w:rPr>
          <w:lang w:val="nl-NL"/>
        </w:rPr>
        <w:t>:</w:t>
      </w:r>
      <w:r w:rsidRPr="00737E5E">
        <w:rPr>
          <w:lang w:val="nl-NL"/>
        </w:rPr>
        <w:t xml:space="preserve"> </w:t>
      </w:r>
      <w:r w:rsidRPr="00737E5E">
        <w:rPr>
          <w:lang w:val="nl-NL"/>
        </w:rPr>
        <w:t>Gewone personen - lokalen voor huishoudelijk gebruik, publiekelijk toegankelijk</w:t>
      </w:r>
    </w:p>
    <w:p w14:paraId="76B798B6" w14:textId="71727423" w:rsidR="0022241A" w:rsidRPr="00AA1A30" w:rsidRDefault="00AA1A30" w:rsidP="00AA1A30">
      <w:pPr>
        <w:pStyle w:val="Normaalweb"/>
        <w:shd w:val="clear" w:color="auto" w:fill="FFFFFF"/>
        <w:spacing w:before="180" w:beforeAutospacing="0" w:after="0" w:afterAutospacing="0"/>
        <w:rPr>
          <w:rFonts w:asciiTheme="minorHAnsi" w:eastAsiaTheme="minorHAnsi" w:hAnsiTheme="minorHAnsi" w:cstheme="minorBidi"/>
          <w:b/>
          <w:bCs/>
          <w:color w:val="0000FF"/>
          <w:kern w:val="2"/>
          <w:sz w:val="22"/>
          <w:szCs w:val="22"/>
          <w:lang w:eastAsia="en-US"/>
          <w14:ligatures w14:val="standardContextual"/>
        </w:rPr>
      </w:pPr>
      <w:r w:rsidRPr="00AA1A30">
        <w:rPr>
          <w:rFonts w:asciiTheme="minorHAnsi" w:eastAsiaTheme="minorHAnsi" w:hAnsiTheme="minorHAnsi" w:cstheme="minorBidi"/>
          <w:b/>
          <w:bCs/>
          <w:color w:val="0000FF"/>
          <w:kern w:val="2"/>
          <w:sz w:val="22"/>
          <w:szCs w:val="22"/>
          <w:lang w:eastAsia="en-US"/>
          <w14:ligatures w14:val="standardContextual"/>
        </w:rPr>
        <w:t>“De machine-operators die in deze kamer moeten werken, zijn getraind om de machine te bedienen en hebben geen BA4- of BA5-certificering.”</w:t>
      </w:r>
      <w:r w:rsidR="0022241A" w:rsidRPr="00AA1A30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ab/>
      </w:r>
    </w:p>
    <w:p w14:paraId="7202695D" w14:textId="097D02AE" w:rsidR="00304D88" w:rsidRPr="00A26EF8" w:rsidRDefault="00602931" w:rsidP="001652DE">
      <w:pPr>
        <w:rPr>
          <w:lang w:val="nl-NL"/>
        </w:rPr>
      </w:pPr>
      <w:r w:rsidRPr="00A26EF8">
        <w:rPr>
          <w:b/>
          <w:bCs/>
          <w:lang w:val="nl-NL"/>
        </w:rPr>
        <w:t>BB1</w:t>
      </w:r>
      <w:r w:rsidR="00A26EF8" w:rsidRPr="00A26EF8">
        <w:rPr>
          <w:lang w:val="nl-NL"/>
        </w:rPr>
        <w:t>:</w:t>
      </w:r>
      <w:r w:rsidR="00A26EF8">
        <w:rPr>
          <w:lang w:val="nl-NL"/>
        </w:rPr>
        <w:t xml:space="preserve"> </w:t>
      </w:r>
      <w:r w:rsidR="00A26EF8" w:rsidRPr="00A26EF8">
        <w:rPr>
          <w:lang w:val="nl-NL"/>
        </w:rPr>
        <w:t xml:space="preserve"> </w:t>
      </w:r>
      <w:r w:rsidRPr="00A26EF8">
        <w:rPr>
          <w:lang w:val="nl-NL"/>
        </w:rPr>
        <w:t xml:space="preserve">Droge huid of vochtig door transpiratie </w:t>
      </w:r>
      <w:r w:rsidRPr="00A26EF8">
        <w:rPr>
          <w:lang w:val="nl-NL"/>
        </w:rPr>
        <w:tab/>
      </w:r>
    </w:p>
    <w:p w14:paraId="08CC2047" w14:textId="77777777" w:rsidR="00F271FE" w:rsidRPr="00F271FE" w:rsidRDefault="00F271FE" w:rsidP="00F271FE">
      <w:pPr>
        <w:pStyle w:val="Normaalweb"/>
        <w:shd w:val="clear" w:color="auto" w:fill="FFFFFF"/>
        <w:spacing w:before="180" w:beforeAutospacing="0" w:after="0" w:afterAutospacing="0"/>
        <w:rPr>
          <w:rFonts w:asciiTheme="minorHAnsi" w:eastAsiaTheme="minorHAnsi" w:hAnsiTheme="minorHAnsi" w:cstheme="minorBidi"/>
          <w:b/>
          <w:bCs/>
          <w:color w:val="0000FF"/>
          <w:kern w:val="2"/>
          <w:sz w:val="22"/>
          <w:szCs w:val="22"/>
          <w:lang w:eastAsia="en-US"/>
          <w14:ligatures w14:val="standardContextual"/>
        </w:rPr>
      </w:pPr>
      <w:r w:rsidRPr="00F271FE">
        <w:rPr>
          <w:rFonts w:asciiTheme="minorHAnsi" w:eastAsiaTheme="minorHAnsi" w:hAnsiTheme="minorHAnsi" w:cstheme="minorBidi"/>
          <w:b/>
          <w:bCs/>
          <w:color w:val="0000FF"/>
          <w:kern w:val="2"/>
          <w:sz w:val="22"/>
          <w:szCs w:val="22"/>
          <w:lang w:eastAsia="en-US"/>
          <w14:ligatures w14:val="standardContextual"/>
        </w:rPr>
        <w:t>“De huid van de operator is waarschijnlijk meestal droog en niet vochtig.”</w:t>
      </w:r>
    </w:p>
    <w:p w14:paraId="4A9B387C" w14:textId="25E4BB7A" w:rsidR="001564FD" w:rsidRPr="001564FD" w:rsidRDefault="0001048E" w:rsidP="001564FD">
      <w:pPr>
        <w:rPr>
          <w:b/>
          <w:bCs/>
          <w:color w:val="0000FF"/>
          <w:lang w:val="nl-NL"/>
        </w:rPr>
      </w:pPr>
      <w:r>
        <w:rPr>
          <w:lang w:val="nl-NL"/>
        </w:rPr>
        <w:br/>
      </w:r>
      <w:r w:rsidR="00111802" w:rsidRPr="00A26EF8">
        <w:rPr>
          <w:b/>
          <w:bCs/>
          <w:lang w:val="nl-NL"/>
        </w:rPr>
        <w:t>BC4</w:t>
      </w:r>
      <w:r w:rsidR="00A26EF8">
        <w:rPr>
          <w:lang w:val="nl-NL"/>
        </w:rPr>
        <w:t xml:space="preserve">: </w:t>
      </w:r>
      <w:r w:rsidR="00111802" w:rsidRPr="001564FD">
        <w:rPr>
          <w:lang w:val="nl-NL"/>
        </w:rPr>
        <w:t>voortdurend contact - geleidende afgesloten ruimten: metalen vaten, stoomketels en metalen vergaarbakken</w:t>
      </w:r>
      <w:r w:rsidR="001564FD" w:rsidRPr="001564FD">
        <w:rPr>
          <w:lang w:val="nl-NL"/>
        </w:rPr>
        <w:br/>
      </w:r>
      <w:r w:rsidR="001564FD" w:rsidRPr="001564FD">
        <w:rPr>
          <w:b/>
          <w:bCs/>
          <w:color w:val="0000FF"/>
          <w:lang w:val="nl-NL"/>
        </w:rPr>
        <w:t>“Er zijn veel machines met een metalen chassis waarmee de operator gemakkelijk in contact kan komen.”</w:t>
      </w:r>
    </w:p>
    <w:p w14:paraId="59541CDA" w14:textId="36618BAD" w:rsidR="00A63EB5" w:rsidRPr="00A63EB5" w:rsidRDefault="004346CA" w:rsidP="00A63EB5">
      <w:pPr>
        <w:rPr>
          <w:lang w:val="nl-NL"/>
        </w:rPr>
      </w:pPr>
      <w:r w:rsidRPr="00A63EB5">
        <w:rPr>
          <w:b/>
          <w:bCs/>
          <w:lang w:val="nl-NL"/>
        </w:rPr>
        <w:t>BD1</w:t>
      </w:r>
      <w:r w:rsidR="00A63EB5">
        <w:rPr>
          <w:lang w:val="nl-NL"/>
        </w:rPr>
        <w:t xml:space="preserve">: </w:t>
      </w:r>
      <w:proofErr w:type="spellStart"/>
      <w:r w:rsidRPr="00A63EB5">
        <w:rPr>
          <w:lang w:val="nl-NL"/>
        </w:rPr>
        <w:t>Normal</w:t>
      </w:r>
      <w:proofErr w:type="spellEnd"/>
      <w:r w:rsidRPr="00A63EB5">
        <w:rPr>
          <w:lang w:val="nl-NL"/>
        </w:rPr>
        <w:t xml:space="preserve"> - gemakkelijk - woonhuizen met hoogte kleiner dan 25m - leidingen in bundel F2</w:t>
      </w:r>
      <w:r w:rsidR="005828CE" w:rsidRPr="00A63EB5">
        <w:rPr>
          <w:lang w:val="nl-NL"/>
        </w:rPr>
        <w:br/>
      </w:r>
      <w:r w:rsidR="00A63EB5" w:rsidRPr="00A63EB5">
        <w:rPr>
          <w:b/>
          <w:bCs/>
          <w:color w:val="0000FF"/>
          <w:lang w:val="nl-NL"/>
        </w:rPr>
        <w:t>“Dit gebouw is 17 meter lang en wordt beschouwd als een middelgroot gebouw. Omdat het niet hoger is dan 25 meter, is het gemakkelijk te evacueren.”</w:t>
      </w:r>
    </w:p>
    <w:p w14:paraId="68906172" w14:textId="0AE3C532" w:rsidR="004346CA" w:rsidRPr="00A63EB5" w:rsidRDefault="004346CA" w:rsidP="001652DE">
      <w:pPr>
        <w:rPr>
          <w:lang w:val="nl-NL"/>
        </w:rPr>
      </w:pPr>
    </w:p>
    <w:p w14:paraId="2880FC17" w14:textId="325EF92E" w:rsidR="00081305" w:rsidRPr="00A63EB5" w:rsidRDefault="005D2030" w:rsidP="00A63EB5">
      <w:pPr>
        <w:rPr>
          <w:b/>
          <w:bCs/>
          <w:color w:val="0000FF"/>
          <w:lang w:val="nl-NL"/>
        </w:rPr>
      </w:pPr>
      <w:r w:rsidRPr="005828CE">
        <w:rPr>
          <w:lang w:val="nl-NL"/>
        </w:rPr>
        <w:t xml:space="preserve">BE2/ brandgevaar - schuren, schrijnwerk, papierfabriek, ketelhuis, parking, bib, archief - vitale kring F3 of RF / </w:t>
      </w:r>
      <w:proofErr w:type="spellStart"/>
      <w:r w:rsidRPr="005828CE">
        <w:rPr>
          <w:lang w:val="nl-NL"/>
        </w:rPr>
        <w:t>diff</w:t>
      </w:r>
      <w:proofErr w:type="spellEnd"/>
      <w:r w:rsidRPr="005828CE">
        <w:rPr>
          <w:lang w:val="nl-NL"/>
        </w:rPr>
        <w:t xml:space="preserve"> 500mA</w:t>
      </w:r>
      <w:r w:rsidRPr="005828CE">
        <w:rPr>
          <w:lang w:val="nl-NL"/>
        </w:rPr>
        <w:tab/>
      </w:r>
      <w:r w:rsidR="00A63EB5">
        <w:rPr>
          <w:lang w:val="nl-NL"/>
        </w:rPr>
        <w:br/>
      </w:r>
      <w:r w:rsidR="00081305" w:rsidRPr="00A63EB5">
        <w:rPr>
          <w:b/>
          <w:bCs/>
          <w:color w:val="0000FF"/>
          <w:lang w:val="nl-NL"/>
        </w:rPr>
        <w:lastRenderedPageBreak/>
        <w:t>“Deze kamer wordt beschouwd als industrieel gebruik en daarom is het brandrisico niet te verwaarlozen.”</w:t>
      </w:r>
    </w:p>
    <w:p w14:paraId="36C5E7A2" w14:textId="3905455A" w:rsidR="005D2030" w:rsidRDefault="005D2030" w:rsidP="005D2030">
      <w:pPr>
        <w:rPr>
          <w:lang w:val="nl-NL"/>
        </w:rPr>
      </w:pPr>
      <w:r w:rsidRPr="00AC73AF">
        <w:rPr>
          <w:lang w:val="nl-NL"/>
        </w:rPr>
        <w:t>BE4/</w:t>
      </w:r>
      <w:r w:rsidRPr="00AC73AF">
        <w:rPr>
          <w:lang w:val="nl-NL"/>
        </w:rPr>
        <w:tab/>
        <w:t>Gevaar voor bezoedeling - voedingsindustrie, grote keuken, farmaceutische bedrijven en labo's - bescherming tegen lampenscherven</w:t>
      </w:r>
    </w:p>
    <w:p w14:paraId="75B57A71" w14:textId="77777777" w:rsidR="00D76F75" w:rsidRPr="00D76F75" w:rsidRDefault="00D76F75" w:rsidP="00D76F75">
      <w:pPr>
        <w:rPr>
          <w:b/>
          <w:bCs/>
          <w:color w:val="0000FF"/>
          <w:lang w:val="nl-NL"/>
        </w:rPr>
      </w:pPr>
      <w:r w:rsidRPr="00D76F75">
        <w:rPr>
          <w:b/>
          <w:bCs/>
          <w:color w:val="0000FF"/>
          <w:lang w:val="nl-NL"/>
        </w:rPr>
        <w:t>“In deze kamer is er een gebied waar de voedselverwerking niet volledig is afgedekt. Hierdoor bestaat de mogelijkheid op besmetting als een van de lampen boven het voedselverwerkingsgebied defect raakt.”</w:t>
      </w:r>
    </w:p>
    <w:p w14:paraId="1588BDD9" w14:textId="1C748983" w:rsidR="00E002E8" w:rsidRPr="00E002E8" w:rsidRDefault="00F80953" w:rsidP="00E002E8">
      <w:pPr>
        <w:rPr>
          <w:b/>
          <w:bCs/>
          <w:color w:val="0000FF"/>
          <w:lang w:val="nl-NL"/>
        </w:rPr>
      </w:pPr>
      <w:r w:rsidRPr="00E002E8">
        <w:rPr>
          <w:b/>
          <w:bCs/>
          <w:lang w:val="nl-NL"/>
        </w:rPr>
        <w:t>CA1</w:t>
      </w:r>
      <w:r w:rsidR="00E002E8">
        <w:rPr>
          <w:lang w:val="nl-NL"/>
        </w:rPr>
        <w:t xml:space="preserve">: </w:t>
      </w:r>
      <w:r w:rsidRPr="008133F0">
        <w:rPr>
          <w:lang w:val="nl-NL"/>
        </w:rPr>
        <w:t xml:space="preserve">niet brandbaar materiaal </w:t>
      </w:r>
      <w:r w:rsidR="00A63EB5">
        <w:rPr>
          <w:lang w:val="nl-NL"/>
        </w:rPr>
        <w:br/>
      </w:r>
      <w:r w:rsidR="00E002E8" w:rsidRPr="00E002E8">
        <w:rPr>
          <w:b/>
          <w:bCs/>
          <w:color w:val="0000FF"/>
          <w:lang w:val="nl-NL"/>
        </w:rPr>
        <w:t>“De constructie van de kamer is van metaal en kan daardoor niet bijdragen aan brand, mocht die ontstaan.”</w:t>
      </w:r>
    </w:p>
    <w:p w14:paraId="4075C1E6" w14:textId="332F422F" w:rsidR="00AD58D9" w:rsidRPr="00E002E8" w:rsidRDefault="00AD58D9" w:rsidP="001652DE">
      <w:pPr>
        <w:rPr>
          <w:lang w:val="nl-NL"/>
        </w:rPr>
      </w:pPr>
      <w:r w:rsidRPr="00E002E8">
        <w:rPr>
          <w:b/>
          <w:bCs/>
          <w:lang w:val="nl-NL"/>
        </w:rPr>
        <w:t>CB1</w:t>
      </w:r>
      <w:r w:rsidR="00E002E8">
        <w:rPr>
          <w:b/>
          <w:bCs/>
          <w:lang w:val="nl-NL"/>
        </w:rPr>
        <w:t xml:space="preserve">  : </w:t>
      </w:r>
      <w:r w:rsidRPr="00E002E8">
        <w:rPr>
          <w:lang w:val="nl-NL"/>
        </w:rPr>
        <w:t>verwaarloosbare risico's - klassieke en stabiele constructies</w:t>
      </w:r>
      <w:r w:rsidRPr="00E002E8">
        <w:rPr>
          <w:lang w:val="nl-NL"/>
        </w:rPr>
        <w:tab/>
      </w:r>
    </w:p>
    <w:p w14:paraId="687EAF82" w14:textId="77777777" w:rsidR="000342E1" w:rsidRPr="00A63EB5" w:rsidRDefault="000342E1" w:rsidP="000342E1">
      <w:pPr>
        <w:rPr>
          <w:b/>
          <w:bCs/>
          <w:color w:val="0000FF"/>
          <w:lang w:val="nl-NL"/>
        </w:rPr>
      </w:pPr>
      <w:r w:rsidRPr="00A63EB5">
        <w:rPr>
          <w:b/>
          <w:bCs/>
          <w:color w:val="0000FF"/>
          <w:lang w:val="nl-NL"/>
        </w:rPr>
        <w:t>“De constructie van de kamer is stabiel, waardoor er geen risico is op neerstorting zoals bij een tent, enzovoort.”</w:t>
      </w:r>
    </w:p>
    <w:p w14:paraId="34E00668" w14:textId="77777777" w:rsidR="000342E1" w:rsidRPr="000342E1" w:rsidRDefault="000342E1" w:rsidP="001652DE">
      <w:pPr>
        <w:rPr>
          <w:color w:val="0000FF"/>
          <w:lang w:val="nl-NL"/>
        </w:rPr>
      </w:pPr>
    </w:p>
    <w:p w14:paraId="451B8ED9" w14:textId="77777777" w:rsidR="00C73108" w:rsidRPr="000342E1" w:rsidRDefault="00C73108" w:rsidP="001652DE">
      <w:pPr>
        <w:rPr>
          <w:rFonts w:ascii="Arial Narrow" w:eastAsia="Times New Roman" w:hAnsi="Arial Narrow" w:cs="Arial"/>
          <w:kern w:val="0"/>
          <w:sz w:val="18"/>
          <w:szCs w:val="18"/>
          <w:lang w:val="nl-NL" w:eastAsia="nl-NL"/>
          <w14:ligatures w14:val="none"/>
        </w:rPr>
      </w:pPr>
    </w:p>
    <w:p w14:paraId="750D08A9" w14:textId="6673C204" w:rsidR="00602931" w:rsidRPr="000342E1" w:rsidRDefault="00111802" w:rsidP="001652DE">
      <w:pPr>
        <w:rPr>
          <w:rFonts w:ascii="Arial Narrow" w:eastAsia="Times New Roman" w:hAnsi="Arial Narrow" w:cs="Arial"/>
          <w:kern w:val="0"/>
          <w:sz w:val="18"/>
          <w:szCs w:val="18"/>
          <w:lang w:val="nl-NL" w:eastAsia="nl-NL"/>
          <w14:ligatures w14:val="none"/>
        </w:rPr>
      </w:pPr>
      <w:r w:rsidRPr="000342E1">
        <w:rPr>
          <w:rFonts w:ascii="Arial Narrow" w:eastAsia="Times New Roman" w:hAnsi="Arial Narrow" w:cs="Arial"/>
          <w:kern w:val="0"/>
          <w:sz w:val="18"/>
          <w:szCs w:val="18"/>
          <w:lang w:val="nl-NL" w:eastAsia="nl-NL"/>
          <w14:ligatures w14:val="none"/>
        </w:rPr>
        <w:tab/>
      </w:r>
      <w:r w:rsidRPr="000342E1">
        <w:rPr>
          <w:rFonts w:ascii="Arial Narrow" w:eastAsia="Times New Roman" w:hAnsi="Arial Narrow" w:cs="Arial"/>
          <w:kern w:val="0"/>
          <w:sz w:val="18"/>
          <w:szCs w:val="18"/>
          <w:lang w:val="nl-NL" w:eastAsia="nl-NL"/>
          <w14:ligatures w14:val="none"/>
        </w:rPr>
        <w:tab/>
      </w:r>
    </w:p>
    <w:p w14:paraId="5DD41929" w14:textId="77777777" w:rsidR="00111802" w:rsidRPr="000342E1" w:rsidRDefault="00111802" w:rsidP="001652DE">
      <w:pPr>
        <w:rPr>
          <w:rFonts w:ascii="Arial Narrow" w:eastAsia="Times New Roman" w:hAnsi="Arial Narrow" w:cs="Arial"/>
          <w:kern w:val="0"/>
          <w:sz w:val="18"/>
          <w:szCs w:val="18"/>
          <w:lang w:val="nl-NL" w:eastAsia="nl-NL"/>
          <w14:ligatures w14:val="none"/>
        </w:rPr>
      </w:pPr>
    </w:p>
    <w:p w14:paraId="647E5923" w14:textId="13567448" w:rsidR="00AC36AA" w:rsidRPr="000342E1" w:rsidRDefault="00EB56F1" w:rsidP="001652DE">
      <w:pPr>
        <w:rPr>
          <w:rFonts w:ascii="Arial Narrow" w:eastAsia="Times New Roman" w:hAnsi="Arial Narrow" w:cs="Arial"/>
          <w:kern w:val="0"/>
          <w:sz w:val="18"/>
          <w:szCs w:val="18"/>
          <w:lang w:val="nl-NL" w:eastAsia="nl-NL"/>
          <w14:ligatures w14:val="none"/>
        </w:rPr>
      </w:pPr>
      <w:r w:rsidRPr="000342E1">
        <w:rPr>
          <w:rFonts w:ascii="Arial Narrow" w:eastAsia="Times New Roman" w:hAnsi="Arial Narrow" w:cs="Arial"/>
          <w:kern w:val="0"/>
          <w:sz w:val="18"/>
          <w:szCs w:val="18"/>
          <w:lang w:val="nl-NL" w:eastAsia="nl-NL"/>
          <w14:ligatures w14:val="none"/>
        </w:rPr>
        <w:tab/>
      </w:r>
    </w:p>
    <w:p w14:paraId="28CDCCFF" w14:textId="01797C12" w:rsidR="00AC36AA" w:rsidRPr="000342E1" w:rsidRDefault="00AC36AA" w:rsidP="001652DE">
      <w:pPr>
        <w:rPr>
          <w:rFonts w:ascii="Arial Narrow" w:eastAsia="Times New Roman" w:hAnsi="Arial Narrow" w:cs="Arial"/>
          <w:kern w:val="0"/>
          <w:sz w:val="18"/>
          <w:szCs w:val="18"/>
          <w:lang w:val="nl-NL" w:eastAsia="nl-NL"/>
          <w14:ligatures w14:val="none"/>
        </w:rPr>
      </w:pPr>
      <w:r w:rsidRPr="000342E1">
        <w:rPr>
          <w:rFonts w:ascii="Arial Narrow" w:eastAsia="Times New Roman" w:hAnsi="Arial Narrow" w:cs="Arial"/>
          <w:kern w:val="0"/>
          <w:sz w:val="18"/>
          <w:szCs w:val="18"/>
          <w:lang w:val="nl-NL" w:eastAsia="nl-NL"/>
          <w14:ligatures w14:val="none"/>
        </w:rPr>
        <w:tab/>
      </w:r>
      <w:r w:rsidRPr="000342E1">
        <w:rPr>
          <w:rFonts w:ascii="Arial Narrow" w:eastAsia="Times New Roman" w:hAnsi="Arial Narrow" w:cs="Arial"/>
          <w:kern w:val="0"/>
          <w:sz w:val="18"/>
          <w:szCs w:val="18"/>
          <w:lang w:val="nl-NL" w:eastAsia="nl-NL"/>
          <w14:ligatures w14:val="none"/>
        </w:rPr>
        <w:tab/>
      </w:r>
    </w:p>
    <w:p w14:paraId="13C9923A" w14:textId="197496E7" w:rsidR="001652DE" w:rsidRPr="000342E1" w:rsidRDefault="0073719D" w:rsidP="001652DE">
      <w:pPr>
        <w:rPr>
          <w:rFonts w:ascii="Arial Narrow" w:eastAsia="Times New Roman" w:hAnsi="Arial Narrow" w:cs="Arial"/>
          <w:kern w:val="0"/>
          <w:sz w:val="18"/>
          <w:szCs w:val="18"/>
          <w:lang w:val="nl-NL" w:eastAsia="nl-NL"/>
          <w14:ligatures w14:val="none"/>
        </w:rPr>
      </w:pPr>
      <w:r w:rsidRPr="000342E1">
        <w:rPr>
          <w:rFonts w:ascii="Arial Narrow" w:eastAsia="Times New Roman" w:hAnsi="Arial Narrow" w:cs="Arial"/>
          <w:kern w:val="0"/>
          <w:sz w:val="18"/>
          <w:szCs w:val="18"/>
          <w:lang w:val="nl-NL" w:eastAsia="nl-NL"/>
          <w14:ligatures w14:val="none"/>
        </w:rPr>
        <w:tab/>
      </w:r>
    </w:p>
    <w:p w14:paraId="4940FE38" w14:textId="1E74969A" w:rsidR="00DF56C8" w:rsidRPr="000342E1" w:rsidRDefault="00DF56C8" w:rsidP="00DF56C8">
      <w:pPr>
        <w:rPr>
          <w:rFonts w:ascii="Arial Narrow" w:eastAsia="Times New Roman" w:hAnsi="Arial Narrow" w:cs="Arial"/>
          <w:color w:val="000000"/>
          <w:kern w:val="0"/>
          <w:sz w:val="18"/>
          <w:szCs w:val="18"/>
          <w:lang w:val="nl-NL" w:eastAsia="nl-NL"/>
          <w14:ligatures w14:val="none"/>
        </w:rPr>
      </w:pPr>
    </w:p>
    <w:p w14:paraId="3A8845E2" w14:textId="77777777" w:rsidR="000758C3" w:rsidRPr="000342E1" w:rsidRDefault="000758C3" w:rsidP="00DF56C8">
      <w:pPr>
        <w:rPr>
          <w:rFonts w:ascii="Arial Narrow" w:eastAsia="Times New Roman" w:hAnsi="Arial Narrow" w:cs="Arial"/>
          <w:color w:val="000000"/>
          <w:kern w:val="0"/>
          <w:sz w:val="18"/>
          <w:szCs w:val="18"/>
          <w:lang w:val="nl-NL" w:eastAsia="nl-NL"/>
          <w14:ligatures w14:val="none"/>
        </w:rPr>
      </w:pPr>
    </w:p>
    <w:p w14:paraId="4B4CEE8D" w14:textId="15063C10" w:rsidR="00C409BD" w:rsidRPr="000342E1" w:rsidRDefault="00C409BD" w:rsidP="00C409BD">
      <w:pPr>
        <w:spacing w:after="0" w:line="240" w:lineRule="auto"/>
        <w:rPr>
          <w:rFonts w:ascii="Arial Narrow" w:eastAsia="Times New Roman" w:hAnsi="Arial Narrow" w:cs="Arial"/>
          <w:color w:val="000000"/>
          <w:kern w:val="0"/>
          <w:sz w:val="20"/>
          <w:szCs w:val="20"/>
          <w:lang w:val="nl-NL" w:eastAsia="nl-NL"/>
          <w14:ligatures w14:val="none"/>
        </w:rPr>
      </w:pPr>
    </w:p>
    <w:p w14:paraId="493C8BFB" w14:textId="77777777" w:rsidR="00EA58F7" w:rsidRPr="000342E1" w:rsidRDefault="00EA58F7">
      <w:pPr>
        <w:rPr>
          <w:lang w:val="nl-NL"/>
        </w:rPr>
      </w:pPr>
    </w:p>
    <w:sectPr w:rsidR="00EA58F7" w:rsidRPr="000342E1" w:rsidSect="00111802">
      <w:headerReference w:type="default" r:id="rId9"/>
      <w:pgSz w:w="11906" w:h="16838"/>
      <w:pgMar w:top="1417" w:right="1417" w:bottom="1417" w:left="1417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6AA4E" w14:textId="77777777" w:rsidR="00674D3F" w:rsidRDefault="00674D3F" w:rsidP="00674D3F">
      <w:pPr>
        <w:spacing w:after="0" w:line="240" w:lineRule="auto"/>
      </w:pPr>
      <w:r>
        <w:separator/>
      </w:r>
    </w:p>
  </w:endnote>
  <w:endnote w:type="continuationSeparator" w:id="0">
    <w:p w14:paraId="4F476BC2" w14:textId="77777777" w:rsidR="00674D3F" w:rsidRDefault="00674D3F" w:rsidP="0067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D76DA" w14:textId="77777777" w:rsidR="00674D3F" w:rsidRDefault="00674D3F" w:rsidP="00674D3F">
      <w:pPr>
        <w:spacing w:after="0" w:line="240" w:lineRule="auto"/>
      </w:pPr>
      <w:r>
        <w:separator/>
      </w:r>
    </w:p>
  </w:footnote>
  <w:footnote w:type="continuationSeparator" w:id="0">
    <w:p w14:paraId="288A9747" w14:textId="77777777" w:rsidR="00674D3F" w:rsidRDefault="00674D3F" w:rsidP="0067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730"/>
      <w:gridCol w:w="4570"/>
      <w:gridCol w:w="1890"/>
      <w:gridCol w:w="1170"/>
    </w:tblGrid>
    <w:tr w:rsidR="00F54850" w:rsidRPr="00913743" w14:paraId="247C15DF" w14:textId="77777777" w:rsidTr="00F03733">
      <w:trPr>
        <w:cantSplit/>
        <w:trHeight w:val="759"/>
      </w:trPr>
      <w:tc>
        <w:tcPr>
          <w:tcW w:w="9360" w:type="dxa"/>
          <w:gridSpan w:val="4"/>
        </w:tcPr>
        <w:p w14:paraId="089703DE" w14:textId="28B8ACDA" w:rsidR="00F54850" w:rsidRPr="00913743" w:rsidRDefault="00F54850" w:rsidP="00F54850">
          <w:pPr>
            <w:spacing w:before="60" w:after="60" w:line="240" w:lineRule="auto"/>
            <w:rPr>
              <w:rFonts w:ascii="Arial" w:eastAsia="Calibri" w:hAnsi="Arial" w:cs="Arial"/>
              <w:sz w:val="20"/>
              <w:szCs w:val="24"/>
            </w:rPr>
          </w:pPr>
          <w:r w:rsidRPr="00913743">
            <w:rPr>
              <w:rFonts w:ascii="Calibri" w:eastAsia="Calibri" w:hAnsi="Calibri" w:cs="Times New Roman"/>
              <w:noProof/>
              <w:sz w:val="20"/>
              <w:szCs w:val="24"/>
              <w:lang w:val="pt-BR" w:eastAsia="nl-BE"/>
            </w:rPr>
            <w:drawing>
              <wp:anchor distT="0" distB="0" distL="114300" distR="114300" simplePos="0" relativeHeight="251659264" behindDoc="0" locked="0" layoutInCell="1" allowOverlap="1" wp14:anchorId="71541F1D" wp14:editId="433A9080">
                <wp:simplePos x="0" y="0"/>
                <wp:positionH relativeFrom="column">
                  <wp:posOffset>4571365</wp:posOffset>
                </wp:positionH>
                <wp:positionV relativeFrom="paragraph">
                  <wp:posOffset>1270</wp:posOffset>
                </wp:positionV>
                <wp:extent cx="899795" cy="464820"/>
                <wp:effectExtent l="0" t="0" r="0" b="0"/>
                <wp:wrapThrough wrapText="bothSides">
                  <wp:wrapPolygon edited="0">
                    <wp:start x="0" y="0"/>
                    <wp:lineTo x="0" y="20361"/>
                    <wp:lineTo x="21036" y="20361"/>
                    <wp:lineTo x="21036" y="0"/>
                    <wp:lineTo x="0" y="0"/>
                  </wp:wrapPolygon>
                </wp:wrapThrough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9795" cy="4648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13743">
            <w:rPr>
              <w:rFonts w:ascii="Times New Roman" w:eastAsia="Calibri" w:hAnsi="Times New Roman" w:cs="Times New Roman"/>
              <w:b/>
              <w:i/>
              <w:sz w:val="52"/>
              <w:szCs w:val="52"/>
              <w:lang w:val="pt-BR"/>
            </w:rPr>
            <w:t>EM</w:t>
          </w:r>
          <w:r w:rsidRPr="00913743">
            <w:rPr>
              <w:rFonts w:ascii="Times New Roman" w:eastAsia="Calibri" w:hAnsi="Times New Roman" w:cs="Times New Roman"/>
              <w:b/>
              <w:i/>
              <w:color w:val="EEECE1"/>
              <w:spacing w:val="10"/>
              <w:sz w:val="52"/>
              <w:szCs w:val="52"/>
              <w:lang w:val="pt-BR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+</w:t>
          </w:r>
          <w:r w:rsidRPr="00913743">
            <w:rPr>
              <w:rFonts w:ascii="Times New Roman" w:eastAsia="Calibri" w:hAnsi="Times New Roman" w:cs="Times New Roman"/>
              <w:b/>
              <w:i/>
              <w:sz w:val="52"/>
              <w:szCs w:val="52"/>
              <w:lang w:val="pt-BR"/>
            </w:rPr>
            <w:t>R</w:t>
          </w:r>
          <w:r w:rsidRPr="00913743">
            <w:rPr>
              <w:rFonts w:ascii="Times New Roman" w:eastAsia="Calibri" w:hAnsi="Times New Roman" w:cs="Times New Roman"/>
              <w:noProof/>
              <w:sz w:val="20"/>
              <w:szCs w:val="24"/>
              <w:lang w:val="pt-BR" w:eastAsia="nl-BE"/>
            </w:rPr>
            <w:t xml:space="preserve"> </w:t>
          </w:r>
          <w:r w:rsidR="009C5A63">
            <w:rPr>
              <w:rFonts w:ascii="Times New Roman" w:eastAsia="Calibri" w:hAnsi="Times New Roman" w:cs="Times New Roman"/>
              <w:b/>
              <w:i/>
              <w:noProof/>
              <w:sz w:val="20"/>
              <w:szCs w:val="24"/>
              <w:lang w:val="pt-BR" w:eastAsia="nl-BE"/>
            </w:rPr>
            <w:t xml:space="preserve">Engineering </w:t>
          </w:r>
        </w:p>
      </w:tc>
    </w:tr>
    <w:tr w:rsidR="00F54850" w:rsidRPr="006A0218" w14:paraId="40084729" w14:textId="77777777" w:rsidTr="00F03733">
      <w:trPr>
        <w:cantSplit/>
      </w:trPr>
      <w:tc>
        <w:tcPr>
          <w:tcW w:w="9360" w:type="dxa"/>
          <w:gridSpan w:val="4"/>
        </w:tcPr>
        <w:p w14:paraId="475FC4A8" w14:textId="1A93E4C3" w:rsidR="00F54850" w:rsidRPr="006A0218" w:rsidRDefault="00F54850" w:rsidP="006A0218">
          <w:pPr>
            <w:rPr>
              <w:rFonts w:ascii="Arial" w:eastAsia="Calibri" w:hAnsi="Arial" w:cs="Arial"/>
              <w:bCs/>
              <w:sz w:val="20"/>
              <w:szCs w:val="24"/>
              <w:lang w:val="nl-NL"/>
            </w:rPr>
          </w:pPr>
          <w:r w:rsidRPr="006A0218">
            <w:rPr>
              <w:rFonts w:ascii="Arial" w:eastAsia="Calibri" w:hAnsi="Arial" w:cs="Arial"/>
              <w:b/>
              <w:sz w:val="20"/>
              <w:szCs w:val="24"/>
              <w:lang w:val="nl-NL"/>
            </w:rPr>
            <w:t>Project</w:t>
          </w:r>
          <w:r w:rsidRPr="006A0218">
            <w:rPr>
              <w:rFonts w:ascii="Arial" w:eastAsia="Calibri" w:hAnsi="Arial" w:cs="Arial"/>
              <w:bCs/>
              <w:sz w:val="20"/>
              <w:szCs w:val="24"/>
              <w:lang w:val="nl-NL"/>
            </w:rPr>
            <w:t xml:space="preserve">: </w:t>
          </w:r>
          <w:r w:rsidR="009C5A63" w:rsidRPr="006A0218">
            <w:rPr>
              <w:rFonts w:ascii="Arial" w:eastAsia="Calibri" w:hAnsi="Arial" w:cs="Arial"/>
              <w:bCs/>
              <w:sz w:val="20"/>
              <w:szCs w:val="24"/>
              <w:lang w:val="nl-NL"/>
            </w:rPr>
            <w:t xml:space="preserve"> </w:t>
          </w:r>
          <w:r w:rsidR="00CC38D9" w:rsidRPr="00CC38D9">
            <w:rPr>
              <w:rFonts w:ascii="Arial" w:eastAsia="Calibri" w:hAnsi="Arial" w:cs="Arial"/>
              <w:bCs/>
              <w:sz w:val="20"/>
              <w:szCs w:val="24"/>
              <w:lang w:val="nl-NL"/>
            </w:rPr>
            <w:t>“Ingebruikname en gelijkvormigheid conformiteitsonderzoek van 14 mobiele verdeelkasten”</w:t>
          </w:r>
        </w:p>
      </w:tc>
    </w:tr>
    <w:tr w:rsidR="00F54850" w:rsidRPr="006A0218" w14:paraId="1C3E3F09" w14:textId="77777777" w:rsidTr="00F03733">
      <w:trPr>
        <w:cantSplit/>
      </w:trPr>
      <w:tc>
        <w:tcPr>
          <w:tcW w:w="9360" w:type="dxa"/>
          <w:gridSpan w:val="4"/>
        </w:tcPr>
        <w:p w14:paraId="189EB97A" w14:textId="36C1DEA5" w:rsidR="00F54850" w:rsidRPr="006A0218" w:rsidRDefault="00F54850" w:rsidP="006A0218">
          <w:pPr>
            <w:rPr>
              <w:rFonts w:ascii="Arial" w:eastAsia="Calibri" w:hAnsi="Arial" w:cs="Arial"/>
              <w:bCs/>
              <w:sz w:val="20"/>
              <w:szCs w:val="24"/>
              <w:lang w:val="nl-NL"/>
            </w:rPr>
          </w:pPr>
          <w:r w:rsidRPr="006A0218">
            <w:rPr>
              <w:rFonts w:ascii="Arial" w:eastAsia="Calibri" w:hAnsi="Arial" w:cs="Arial"/>
              <w:b/>
              <w:sz w:val="20"/>
              <w:szCs w:val="24"/>
              <w:lang w:val="nl-NL"/>
            </w:rPr>
            <w:t xml:space="preserve">Document </w:t>
          </w:r>
          <w:proofErr w:type="spellStart"/>
          <w:r w:rsidRPr="006A0218">
            <w:rPr>
              <w:rFonts w:ascii="Arial" w:eastAsia="Calibri" w:hAnsi="Arial" w:cs="Arial"/>
              <w:b/>
              <w:sz w:val="20"/>
              <w:szCs w:val="24"/>
              <w:lang w:val="nl-NL"/>
            </w:rPr>
            <w:t>Title</w:t>
          </w:r>
          <w:proofErr w:type="spellEnd"/>
          <w:r w:rsidRPr="006A0218">
            <w:rPr>
              <w:rFonts w:ascii="Arial" w:eastAsia="Calibri" w:hAnsi="Arial" w:cs="Arial"/>
              <w:bCs/>
              <w:sz w:val="20"/>
              <w:szCs w:val="24"/>
              <w:lang w:val="nl-NL"/>
            </w:rPr>
            <w:t xml:space="preserve">:  </w:t>
          </w:r>
          <w:r w:rsidR="006A0218" w:rsidRPr="006A0218">
            <w:rPr>
              <w:rFonts w:ascii="Arial" w:eastAsia="Calibri" w:hAnsi="Arial" w:cs="Arial"/>
              <w:bCs/>
              <w:sz w:val="20"/>
              <w:szCs w:val="24"/>
              <w:lang w:val="nl-NL"/>
            </w:rPr>
            <w:t>Externe Invloeden voor mobiele verdeelkasten</w:t>
          </w:r>
        </w:p>
      </w:tc>
    </w:tr>
    <w:tr w:rsidR="00F54850" w:rsidRPr="00913743" w14:paraId="61529A16" w14:textId="77777777" w:rsidTr="00F03733">
      <w:trPr>
        <w:cantSplit/>
      </w:trPr>
      <w:tc>
        <w:tcPr>
          <w:tcW w:w="1730" w:type="dxa"/>
          <w:tcBorders>
            <w:top w:val="nil"/>
            <w:bottom w:val="single" w:sz="4" w:space="0" w:color="auto"/>
          </w:tcBorders>
        </w:tcPr>
        <w:p w14:paraId="1B04FB36" w14:textId="77777777" w:rsidR="00F54850" w:rsidRPr="00FD1D60" w:rsidRDefault="00F54850" w:rsidP="00F54850">
          <w:pPr>
            <w:pStyle w:val="Koptekst"/>
            <w:rPr>
              <w:rFonts w:ascii="Arial" w:eastAsia="Calibri" w:hAnsi="Arial" w:cs="Arial"/>
              <w:b/>
              <w:sz w:val="20"/>
              <w:szCs w:val="24"/>
            </w:rPr>
          </w:pPr>
          <w:r w:rsidRPr="00FD1D60">
            <w:rPr>
              <w:rFonts w:ascii="Arial" w:eastAsia="Calibri" w:hAnsi="Arial" w:cs="Arial"/>
              <w:b/>
              <w:sz w:val="20"/>
              <w:szCs w:val="24"/>
            </w:rPr>
            <w:t>Issued By</w:t>
          </w:r>
        </w:p>
      </w:tc>
      <w:tc>
        <w:tcPr>
          <w:tcW w:w="4570" w:type="dxa"/>
          <w:tcBorders>
            <w:top w:val="nil"/>
            <w:bottom w:val="single" w:sz="4" w:space="0" w:color="auto"/>
          </w:tcBorders>
        </w:tcPr>
        <w:p w14:paraId="29261046" w14:textId="4013CE2F" w:rsidR="00F54850" w:rsidRPr="00162A29" w:rsidRDefault="00F54850" w:rsidP="00F54850">
          <w:pPr>
            <w:pStyle w:val="Koptekst"/>
            <w:rPr>
              <w:rFonts w:ascii="Arial" w:eastAsia="Calibri" w:hAnsi="Arial" w:cs="Arial"/>
              <w:bCs/>
              <w:sz w:val="20"/>
              <w:szCs w:val="24"/>
            </w:rPr>
          </w:pPr>
          <w:r w:rsidRPr="00162A29">
            <w:rPr>
              <w:rFonts w:ascii="Arial" w:eastAsia="Calibri" w:hAnsi="Arial" w:cs="Arial"/>
              <w:bCs/>
              <w:sz w:val="20"/>
              <w:szCs w:val="24"/>
            </w:rPr>
            <w:t>Ahmad Sharifa</w:t>
          </w:r>
          <w:r w:rsidR="00B2047B">
            <w:rPr>
              <w:rFonts w:ascii="Arial" w:eastAsia="Calibri" w:hAnsi="Arial" w:cs="Arial"/>
              <w:bCs/>
              <w:sz w:val="20"/>
              <w:szCs w:val="24"/>
            </w:rPr>
            <w:t xml:space="preserve">, </w:t>
          </w:r>
          <w:r w:rsidR="009F03CD">
            <w:rPr>
              <w:rFonts w:ascii="Arial" w:eastAsia="Calibri" w:hAnsi="Arial" w:cs="Arial"/>
              <w:bCs/>
              <w:sz w:val="20"/>
              <w:szCs w:val="24"/>
            </w:rPr>
            <w:t xml:space="preserve"> Capex Project Eng</w:t>
          </w:r>
          <w:r w:rsidR="00AF0798">
            <w:rPr>
              <w:rFonts w:ascii="Arial" w:eastAsia="Calibri" w:hAnsi="Arial" w:cs="Arial"/>
              <w:bCs/>
              <w:sz w:val="20"/>
              <w:szCs w:val="24"/>
            </w:rPr>
            <w:t>ineer</w:t>
          </w:r>
        </w:p>
      </w:tc>
      <w:tc>
        <w:tcPr>
          <w:tcW w:w="1890" w:type="dxa"/>
          <w:tcBorders>
            <w:top w:val="nil"/>
            <w:bottom w:val="single" w:sz="4" w:space="0" w:color="auto"/>
          </w:tcBorders>
        </w:tcPr>
        <w:p w14:paraId="344B161C" w14:textId="77777777" w:rsidR="00F54850" w:rsidRPr="00162A29" w:rsidRDefault="00F54850" w:rsidP="00F54850">
          <w:pPr>
            <w:pStyle w:val="Koptekst"/>
            <w:rPr>
              <w:rFonts w:ascii="Arial" w:eastAsia="Calibri" w:hAnsi="Arial" w:cs="Arial"/>
              <w:bCs/>
              <w:sz w:val="20"/>
              <w:szCs w:val="24"/>
            </w:rPr>
          </w:pPr>
          <w:r w:rsidRPr="00162A29">
            <w:rPr>
              <w:rFonts w:ascii="Arial" w:eastAsia="Calibri" w:hAnsi="Arial" w:cs="Arial"/>
              <w:bCs/>
              <w:sz w:val="20"/>
              <w:szCs w:val="24"/>
            </w:rPr>
            <w:t xml:space="preserve">Rev </w:t>
          </w:r>
        </w:p>
      </w:tc>
      <w:tc>
        <w:tcPr>
          <w:tcW w:w="1170" w:type="dxa"/>
          <w:tcBorders>
            <w:top w:val="nil"/>
            <w:bottom w:val="single" w:sz="4" w:space="0" w:color="auto"/>
          </w:tcBorders>
        </w:tcPr>
        <w:p w14:paraId="3F9C115B" w14:textId="050E4E5B" w:rsidR="00F54850" w:rsidRPr="00162A29" w:rsidRDefault="00F54850" w:rsidP="00F54850">
          <w:pPr>
            <w:pStyle w:val="Koptekst"/>
            <w:rPr>
              <w:rFonts w:ascii="Arial" w:eastAsia="Calibri" w:hAnsi="Arial" w:cs="Arial"/>
              <w:bCs/>
              <w:sz w:val="20"/>
              <w:szCs w:val="24"/>
            </w:rPr>
          </w:pPr>
          <w:r>
            <w:rPr>
              <w:rFonts w:ascii="Arial" w:eastAsia="Calibri" w:hAnsi="Arial" w:cs="Arial"/>
              <w:bCs/>
              <w:sz w:val="20"/>
              <w:szCs w:val="24"/>
            </w:rPr>
            <w:t>V</w:t>
          </w:r>
          <w:r w:rsidR="00B2047B">
            <w:rPr>
              <w:rFonts w:ascii="Arial" w:eastAsia="Calibri" w:hAnsi="Arial" w:cs="Arial"/>
              <w:bCs/>
              <w:sz w:val="20"/>
              <w:szCs w:val="24"/>
            </w:rPr>
            <w:t>1</w:t>
          </w:r>
        </w:p>
      </w:tc>
    </w:tr>
    <w:tr w:rsidR="00F54850" w:rsidRPr="00913743" w14:paraId="5FB301AC" w14:textId="77777777" w:rsidTr="00F03733">
      <w:trPr>
        <w:cantSplit/>
      </w:trPr>
      <w:tc>
        <w:tcPr>
          <w:tcW w:w="1730" w:type="dxa"/>
          <w:tcBorders>
            <w:top w:val="nil"/>
            <w:bottom w:val="single" w:sz="4" w:space="0" w:color="auto"/>
          </w:tcBorders>
        </w:tcPr>
        <w:p w14:paraId="38EE2984" w14:textId="77777777" w:rsidR="00F54850" w:rsidRPr="00FD1D60" w:rsidRDefault="00F54850" w:rsidP="00F54850">
          <w:pPr>
            <w:pStyle w:val="Koptekst"/>
            <w:rPr>
              <w:rFonts w:ascii="Arial" w:eastAsia="Calibri" w:hAnsi="Arial" w:cs="Arial"/>
              <w:b/>
              <w:sz w:val="20"/>
              <w:szCs w:val="24"/>
            </w:rPr>
          </w:pPr>
          <w:r w:rsidRPr="00FD1D60">
            <w:rPr>
              <w:rFonts w:ascii="Arial" w:eastAsia="Calibri" w:hAnsi="Arial" w:cs="Arial"/>
              <w:b/>
              <w:sz w:val="20"/>
              <w:szCs w:val="24"/>
            </w:rPr>
            <w:t>Reviewed By</w:t>
          </w:r>
        </w:p>
      </w:tc>
      <w:tc>
        <w:tcPr>
          <w:tcW w:w="4570" w:type="dxa"/>
          <w:tcBorders>
            <w:top w:val="nil"/>
            <w:bottom w:val="single" w:sz="4" w:space="0" w:color="auto"/>
          </w:tcBorders>
        </w:tcPr>
        <w:p w14:paraId="23BB7988" w14:textId="10E0AFAF" w:rsidR="00F54850" w:rsidRPr="00162A29" w:rsidRDefault="00056C4D" w:rsidP="00F54850">
          <w:pPr>
            <w:pStyle w:val="Koptekst"/>
            <w:rPr>
              <w:rFonts w:ascii="Arial" w:eastAsia="Calibri" w:hAnsi="Arial" w:cs="Arial"/>
              <w:bCs/>
              <w:sz w:val="20"/>
              <w:szCs w:val="24"/>
            </w:rPr>
          </w:pPr>
          <w:r w:rsidRPr="00056C4D">
            <w:rPr>
              <w:rFonts w:ascii="Arial" w:eastAsia="Calibri" w:hAnsi="Arial" w:cs="Arial"/>
              <w:bCs/>
              <w:sz w:val="20"/>
              <w:szCs w:val="24"/>
            </w:rPr>
            <w:t>Jan Vandeweyer</w:t>
          </w:r>
          <w:r w:rsidR="00B2047B">
            <w:rPr>
              <w:rFonts w:ascii="Arial" w:eastAsia="Calibri" w:hAnsi="Arial" w:cs="Arial"/>
              <w:bCs/>
              <w:sz w:val="20"/>
              <w:szCs w:val="24"/>
            </w:rPr>
            <w:t>,</w:t>
          </w:r>
          <w:r w:rsidR="009F03CD">
            <w:rPr>
              <w:rFonts w:ascii="Arial" w:eastAsia="Calibri" w:hAnsi="Arial" w:cs="Arial"/>
              <w:bCs/>
              <w:sz w:val="20"/>
              <w:szCs w:val="24"/>
            </w:rPr>
            <w:t xml:space="preserve"> </w:t>
          </w:r>
          <w:proofErr w:type="spellStart"/>
          <w:r w:rsidR="009F03CD" w:rsidRPr="009F03CD">
            <w:rPr>
              <w:rFonts w:ascii="Arial" w:eastAsia="Calibri" w:hAnsi="Arial" w:cs="Arial"/>
              <w:bCs/>
              <w:sz w:val="20"/>
              <w:szCs w:val="24"/>
            </w:rPr>
            <w:t>Inspecteur</w:t>
          </w:r>
          <w:proofErr w:type="spellEnd"/>
          <w:r w:rsidR="009F03CD" w:rsidRPr="009F03CD">
            <w:rPr>
              <w:rFonts w:ascii="Arial" w:eastAsia="Calibri" w:hAnsi="Arial" w:cs="Arial"/>
              <w:bCs/>
              <w:sz w:val="20"/>
              <w:szCs w:val="24"/>
            </w:rPr>
            <w:t xml:space="preserve">   Safety Engineer</w:t>
          </w:r>
        </w:p>
      </w:tc>
      <w:tc>
        <w:tcPr>
          <w:tcW w:w="1890" w:type="dxa"/>
          <w:tcBorders>
            <w:top w:val="nil"/>
            <w:bottom w:val="single" w:sz="4" w:space="0" w:color="auto"/>
          </w:tcBorders>
        </w:tcPr>
        <w:p w14:paraId="6A32224E" w14:textId="77777777" w:rsidR="00F54850" w:rsidRPr="00162A29" w:rsidRDefault="00F54850" w:rsidP="00F54850">
          <w:pPr>
            <w:pStyle w:val="Koptekst"/>
            <w:rPr>
              <w:rFonts w:ascii="Arial" w:eastAsia="Calibri" w:hAnsi="Arial" w:cs="Arial"/>
              <w:bCs/>
              <w:sz w:val="20"/>
              <w:szCs w:val="24"/>
            </w:rPr>
          </w:pPr>
          <w:r w:rsidRPr="00162A29">
            <w:rPr>
              <w:rFonts w:ascii="Arial" w:eastAsia="Calibri" w:hAnsi="Arial" w:cs="Arial"/>
              <w:bCs/>
              <w:sz w:val="20"/>
              <w:szCs w:val="24"/>
            </w:rPr>
            <w:t xml:space="preserve">Page Number </w:t>
          </w:r>
        </w:p>
      </w:tc>
      <w:tc>
        <w:tcPr>
          <w:tcW w:w="1170" w:type="dxa"/>
          <w:tcBorders>
            <w:top w:val="nil"/>
            <w:bottom w:val="single" w:sz="4" w:space="0" w:color="auto"/>
          </w:tcBorders>
        </w:tcPr>
        <w:p w14:paraId="205B0A9E" w14:textId="77777777" w:rsidR="00F54850" w:rsidRPr="00162A29" w:rsidRDefault="00F54850" w:rsidP="00F54850">
          <w:pPr>
            <w:pStyle w:val="Koptekst"/>
            <w:rPr>
              <w:rFonts w:ascii="Arial" w:eastAsia="Calibri" w:hAnsi="Arial" w:cs="Arial"/>
              <w:bCs/>
              <w:sz w:val="20"/>
              <w:szCs w:val="24"/>
            </w:rPr>
          </w:pPr>
          <w:r w:rsidRPr="00162A29">
            <w:rPr>
              <w:rFonts w:ascii="Arial" w:eastAsia="Calibri" w:hAnsi="Arial" w:cs="Arial"/>
              <w:bCs/>
              <w:sz w:val="20"/>
              <w:szCs w:val="24"/>
            </w:rPr>
            <w:fldChar w:fldCharType="begin"/>
          </w:r>
          <w:r w:rsidRPr="00162A29">
            <w:rPr>
              <w:rFonts w:ascii="Arial" w:eastAsia="Calibri" w:hAnsi="Arial" w:cs="Arial"/>
              <w:bCs/>
              <w:sz w:val="20"/>
              <w:szCs w:val="24"/>
            </w:rPr>
            <w:instrText xml:space="preserve"> PAGE   \* MERGEFORMAT </w:instrText>
          </w:r>
          <w:r w:rsidRPr="00162A29">
            <w:rPr>
              <w:rFonts w:ascii="Arial" w:eastAsia="Calibri" w:hAnsi="Arial" w:cs="Arial"/>
              <w:bCs/>
              <w:sz w:val="20"/>
              <w:szCs w:val="24"/>
            </w:rPr>
            <w:fldChar w:fldCharType="separate"/>
          </w:r>
          <w:r w:rsidRPr="00162A29">
            <w:rPr>
              <w:rFonts w:ascii="Arial" w:eastAsia="Calibri" w:hAnsi="Arial" w:cs="Arial"/>
              <w:bCs/>
              <w:sz w:val="20"/>
              <w:szCs w:val="24"/>
            </w:rPr>
            <w:t>0</w:t>
          </w:r>
          <w:r w:rsidRPr="00162A29">
            <w:rPr>
              <w:rFonts w:ascii="Arial" w:eastAsia="Calibri" w:hAnsi="Arial" w:cs="Arial"/>
              <w:bCs/>
              <w:sz w:val="20"/>
              <w:szCs w:val="24"/>
            </w:rPr>
            <w:fldChar w:fldCharType="end"/>
          </w:r>
          <w:r w:rsidRPr="00162A29">
            <w:rPr>
              <w:rFonts w:ascii="Arial" w:eastAsia="Calibri" w:hAnsi="Arial" w:cs="Arial"/>
              <w:bCs/>
              <w:sz w:val="20"/>
              <w:szCs w:val="24"/>
            </w:rPr>
            <w:t xml:space="preserve"> of </w:t>
          </w:r>
          <w:r w:rsidRPr="00162A29">
            <w:rPr>
              <w:rFonts w:ascii="Arial" w:eastAsia="Calibri" w:hAnsi="Arial" w:cs="Arial"/>
              <w:bCs/>
              <w:sz w:val="20"/>
              <w:szCs w:val="24"/>
            </w:rPr>
            <w:fldChar w:fldCharType="begin"/>
          </w:r>
          <w:r w:rsidRPr="00162A29">
            <w:rPr>
              <w:rFonts w:ascii="Arial" w:eastAsia="Calibri" w:hAnsi="Arial" w:cs="Arial"/>
              <w:bCs/>
              <w:sz w:val="20"/>
              <w:szCs w:val="24"/>
            </w:rPr>
            <w:instrText xml:space="preserve"> NUMPAGES </w:instrText>
          </w:r>
          <w:r w:rsidRPr="00162A29">
            <w:rPr>
              <w:rFonts w:ascii="Arial" w:eastAsia="Calibri" w:hAnsi="Arial" w:cs="Arial"/>
              <w:bCs/>
              <w:sz w:val="20"/>
              <w:szCs w:val="24"/>
            </w:rPr>
            <w:fldChar w:fldCharType="separate"/>
          </w:r>
          <w:r w:rsidRPr="00162A29">
            <w:rPr>
              <w:rFonts w:ascii="Arial" w:eastAsia="Calibri" w:hAnsi="Arial" w:cs="Arial"/>
              <w:bCs/>
              <w:sz w:val="20"/>
              <w:szCs w:val="24"/>
            </w:rPr>
            <w:t>69</w:t>
          </w:r>
          <w:r w:rsidRPr="00162A29">
            <w:rPr>
              <w:rFonts w:ascii="Arial" w:eastAsia="Calibri" w:hAnsi="Arial" w:cs="Arial"/>
              <w:bCs/>
              <w:sz w:val="20"/>
              <w:szCs w:val="24"/>
            </w:rPr>
            <w:fldChar w:fldCharType="end"/>
          </w:r>
        </w:p>
      </w:tc>
    </w:tr>
  </w:tbl>
  <w:p w14:paraId="519E2E94" w14:textId="77777777" w:rsidR="00F54850" w:rsidRDefault="00F54850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55"/>
    <w:rsid w:val="0001048E"/>
    <w:rsid w:val="0002658D"/>
    <w:rsid w:val="000342E1"/>
    <w:rsid w:val="00037456"/>
    <w:rsid w:val="00056C4D"/>
    <w:rsid w:val="0006295A"/>
    <w:rsid w:val="000758C3"/>
    <w:rsid w:val="00081305"/>
    <w:rsid w:val="000A4B6A"/>
    <w:rsid w:val="000E1DE9"/>
    <w:rsid w:val="00111802"/>
    <w:rsid w:val="00131DCF"/>
    <w:rsid w:val="0013446D"/>
    <w:rsid w:val="001564FD"/>
    <w:rsid w:val="001652DE"/>
    <w:rsid w:val="00186DCC"/>
    <w:rsid w:val="001A43D6"/>
    <w:rsid w:val="001C2C45"/>
    <w:rsid w:val="001E3DD4"/>
    <w:rsid w:val="0020692E"/>
    <w:rsid w:val="00220668"/>
    <w:rsid w:val="0022241A"/>
    <w:rsid w:val="00256723"/>
    <w:rsid w:val="002A44F3"/>
    <w:rsid w:val="00304D88"/>
    <w:rsid w:val="00316280"/>
    <w:rsid w:val="00317A54"/>
    <w:rsid w:val="00325F6A"/>
    <w:rsid w:val="003524C0"/>
    <w:rsid w:val="00353FF4"/>
    <w:rsid w:val="0036507A"/>
    <w:rsid w:val="0036713D"/>
    <w:rsid w:val="00381143"/>
    <w:rsid w:val="00394099"/>
    <w:rsid w:val="003B6334"/>
    <w:rsid w:val="004216AA"/>
    <w:rsid w:val="004346CA"/>
    <w:rsid w:val="004450C5"/>
    <w:rsid w:val="0044714F"/>
    <w:rsid w:val="00492ACA"/>
    <w:rsid w:val="004A51FD"/>
    <w:rsid w:val="004D1522"/>
    <w:rsid w:val="004E6720"/>
    <w:rsid w:val="004F7DBF"/>
    <w:rsid w:val="005419F2"/>
    <w:rsid w:val="00557CE9"/>
    <w:rsid w:val="00566B11"/>
    <w:rsid w:val="005828CE"/>
    <w:rsid w:val="005B5E7B"/>
    <w:rsid w:val="005C0F94"/>
    <w:rsid w:val="005D2030"/>
    <w:rsid w:val="005E1319"/>
    <w:rsid w:val="00602931"/>
    <w:rsid w:val="00610A86"/>
    <w:rsid w:val="00635316"/>
    <w:rsid w:val="00663FA7"/>
    <w:rsid w:val="00674D3F"/>
    <w:rsid w:val="006A0218"/>
    <w:rsid w:val="006C0129"/>
    <w:rsid w:val="00702896"/>
    <w:rsid w:val="00711BF3"/>
    <w:rsid w:val="0073719D"/>
    <w:rsid w:val="00737E5E"/>
    <w:rsid w:val="007A2BEC"/>
    <w:rsid w:val="007C4CDB"/>
    <w:rsid w:val="007C7BE8"/>
    <w:rsid w:val="007E2EC0"/>
    <w:rsid w:val="008133F0"/>
    <w:rsid w:val="00876E03"/>
    <w:rsid w:val="008B5578"/>
    <w:rsid w:val="00901686"/>
    <w:rsid w:val="00934A64"/>
    <w:rsid w:val="00980790"/>
    <w:rsid w:val="00995409"/>
    <w:rsid w:val="009B6ED6"/>
    <w:rsid w:val="009C5A63"/>
    <w:rsid w:val="009F03CD"/>
    <w:rsid w:val="00A135FC"/>
    <w:rsid w:val="00A26EF8"/>
    <w:rsid w:val="00A55C4E"/>
    <w:rsid w:val="00A60E32"/>
    <w:rsid w:val="00A63EB5"/>
    <w:rsid w:val="00AA1A30"/>
    <w:rsid w:val="00AA5C3D"/>
    <w:rsid w:val="00AC36AA"/>
    <w:rsid w:val="00AC73AF"/>
    <w:rsid w:val="00AD58D9"/>
    <w:rsid w:val="00AF0798"/>
    <w:rsid w:val="00B2047B"/>
    <w:rsid w:val="00B20D81"/>
    <w:rsid w:val="00B671B5"/>
    <w:rsid w:val="00BB4833"/>
    <w:rsid w:val="00BD0055"/>
    <w:rsid w:val="00BD23DC"/>
    <w:rsid w:val="00C117B0"/>
    <w:rsid w:val="00C25E41"/>
    <w:rsid w:val="00C409BD"/>
    <w:rsid w:val="00C73108"/>
    <w:rsid w:val="00C74133"/>
    <w:rsid w:val="00C87170"/>
    <w:rsid w:val="00C922B2"/>
    <w:rsid w:val="00CB112F"/>
    <w:rsid w:val="00CC38D9"/>
    <w:rsid w:val="00CF4FE6"/>
    <w:rsid w:val="00D20E63"/>
    <w:rsid w:val="00D57E12"/>
    <w:rsid w:val="00D76F75"/>
    <w:rsid w:val="00D91EFE"/>
    <w:rsid w:val="00DD2728"/>
    <w:rsid w:val="00DF56C8"/>
    <w:rsid w:val="00E002E8"/>
    <w:rsid w:val="00E17015"/>
    <w:rsid w:val="00EA58F7"/>
    <w:rsid w:val="00EB56F1"/>
    <w:rsid w:val="00F271FE"/>
    <w:rsid w:val="00F36CBE"/>
    <w:rsid w:val="00F53A2F"/>
    <w:rsid w:val="00F54850"/>
    <w:rsid w:val="00F54EA0"/>
    <w:rsid w:val="00F80953"/>
    <w:rsid w:val="00F819F0"/>
    <w:rsid w:val="00F92708"/>
    <w:rsid w:val="00F97C16"/>
    <w:rsid w:val="00FE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46DB2"/>
  <w15:chartTrackingRefBased/>
  <w15:docId w15:val="{EEF64075-5BB8-4C86-9CBB-FCCBCA80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74D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74D3F"/>
    <w:rPr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674D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74D3F"/>
    <w:rPr>
      <w:lang w:val="en-US"/>
    </w:rPr>
  </w:style>
  <w:style w:type="paragraph" w:styleId="Normaalweb">
    <w:name w:val="Normal (Web)"/>
    <w:basedOn w:val="Standaard"/>
    <w:uiPriority w:val="99"/>
    <w:unhideWhenUsed/>
    <w:rsid w:val="00081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nl-NL" w:eastAsia="nl-NL"/>
      <w14:ligatures w14:val="none"/>
    </w:rPr>
  </w:style>
  <w:style w:type="character" w:styleId="Zwaar">
    <w:name w:val="Strong"/>
    <w:basedOn w:val="Standaardalinea-lettertype"/>
    <w:uiPriority w:val="22"/>
    <w:qFormat/>
    <w:rsid w:val="000813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7368c21-b8cf-42cf-bd0b-43ecd4bc62ae}" enabled="0" method="" siteId="{57368c21-b8cf-42cf-bd0b-43ecd4bc62a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601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Sharifa</dc:creator>
  <cp:keywords/>
  <dc:description/>
  <cp:lastModifiedBy>Ahmad Sharifa</cp:lastModifiedBy>
  <cp:revision>122</cp:revision>
  <dcterms:created xsi:type="dcterms:W3CDTF">2024-10-04T09:07:00Z</dcterms:created>
  <dcterms:modified xsi:type="dcterms:W3CDTF">2024-10-04T13:06:00Z</dcterms:modified>
</cp:coreProperties>
</file>