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E0D" w:rsidRDefault="00335C70">
      <w:r>
        <w:t xml:space="preserve">The author would like to thank the associate editor as well as the reviewer for </w:t>
      </w:r>
      <w:r w:rsidR="00495CBE">
        <w:t>their</w:t>
      </w:r>
      <w:r>
        <w:t xml:space="preserve"> </w:t>
      </w:r>
      <w:r w:rsidR="001A2A79">
        <w:t xml:space="preserve">valuable </w:t>
      </w:r>
      <w:r>
        <w:t xml:space="preserve">feedback and </w:t>
      </w:r>
      <w:r w:rsidR="00495CBE">
        <w:t xml:space="preserve">their interest in the paper. </w:t>
      </w:r>
      <w:r>
        <w:t xml:space="preserve">The following </w:t>
      </w:r>
      <w:r w:rsidR="00495CBE">
        <w:t>is</w:t>
      </w:r>
      <w:r>
        <w:t xml:space="preserve"> a summary </w:t>
      </w:r>
      <w:r w:rsidR="00495CBE">
        <w:t xml:space="preserve">of the answers </w:t>
      </w:r>
      <w:r>
        <w:t>to the question</w:t>
      </w:r>
      <w:r w:rsidR="00495CBE">
        <w:t xml:space="preserve">s raised by the reviewer (the four questions raised by the reviewer are in </w:t>
      </w:r>
      <w:r w:rsidR="00495CBE" w:rsidRPr="00F5189E">
        <w:rPr>
          <w:b/>
          <w:bCs/>
          <w:color w:val="FF0000"/>
        </w:rPr>
        <w:t>bold red</w:t>
      </w:r>
      <w:r w:rsidR="00495CBE">
        <w:t>):</w:t>
      </w:r>
    </w:p>
    <w:p w:rsidR="00495CBE" w:rsidRDefault="00495CBE" w:rsidP="00495CBE">
      <w:pPr>
        <w:pStyle w:val="ListParagraph"/>
        <w:numPr>
          <w:ilvl w:val="0"/>
          <w:numId w:val="4"/>
        </w:numPr>
        <w:rPr>
          <w:b/>
          <w:bCs/>
          <w:color w:val="FF0000"/>
        </w:rPr>
      </w:pPr>
      <w:r w:rsidRPr="00495CBE">
        <w:rPr>
          <w:b/>
          <w:bCs/>
          <w:color w:val="FF0000"/>
        </w:rPr>
        <w:t>The authors term their approach to be ultrafast, but no results are presented to show, how the approach will lead to ultrafast relaying, since wavelet and ANN are still mostly offline.</w:t>
      </w:r>
    </w:p>
    <w:p w:rsidR="001A2A79" w:rsidRDefault="00B375D3" w:rsidP="00B375D3">
      <w:r>
        <w:t xml:space="preserve">The question </w:t>
      </w:r>
      <w:r w:rsidR="001A2A79">
        <w:t>has two parts to it, the first one is about the speed of the proposed algorithm and the second one on whether it is useful for relaying since ANN training is done offline.</w:t>
      </w:r>
      <w:r>
        <w:t xml:space="preserve"> I will deal with both in succession. </w:t>
      </w:r>
    </w:p>
    <w:p w:rsidR="001A2A79" w:rsidRDefault="00B375D3" w:rsidP="00B375D3">
      <w:r w:rsidRPr="00B375D3">
        <w:t xml:space="preserve">The term ultrafast is used to mean </w:t>
      </w:r>
      <w:r w:rsidR="006D2444">
        <w:t xml:space="preserve">that </w:t>
      </w:r>
      <w:r w:rsidRPr="00B375D3">
        <w:t xml:space="preserve">the </w:t>
      </w:r>
      <w:r w:rsidR="006D2444">
        <w:t>time</w:t>
      </w:r>
      <w:r w:rsidRPr="00B375D3">
        <w:t xml:space="preserve"> need</w:t>
      </w:r>
      <w:r>
        <w:t>ed</w:t>
      </w:r>
      <w:r w:rsidRPr="00B375D3">
        <w:t xml:space="preserve"> to reach a decision</w:t>
      </w:r>
      <w:r>
        <w:t xml:space="preserve"> about whether there is a fault or not in the system</w:t>
      </w:r>
      <w:r w:rsidRPr="00B375D3">
        <w:t xml:space="preserve"> is much less than the </w:t>
      </w:r>
      <w:r w:rsidR="006D2444">
        <w:t>time</w:t>
      </w:r>
      <w:r w:rsidRPr="00B375D3">
        <w:t xml:space="preserve"> needed by other </w:t>
      </w:r>
      <w:r>
        <w:t>existing approaches</w:t>
      </w:r>
      <w:r w:rsidR="00F5189E">
        <w:t xml:space="preserve"> and this consistent with usage of the word in literature. </w:t>
      </w:r>
      <w:r w:rsidR="004D73B8">
        <w:t>The approach given in this paper uses only 1/8</w:t>
      </w:r>
      <w:r w:rsidR="004D73B8" w:rsidRPr="00B375D3">
        <w:rPr>
          <w:vertAlign w:val="superscript"/>
        </w:rPr>
        <w:t>th</w:t>
      </w:r>
      <w:r w:rsidR="004D73B8">
        <w:t xml:space="preserve"> of a cycle (that is 0.002 seconds on a 60 Hz system) to judge whether the fault has occurred on the protected line or another type of transient has happened on the protected line or its adjacent lines. Compared to other methods such as the phasor based methods -which need at least a cycle for secure phasor estimation-  or wavelets based methods -which need at least one quarter of a cycle- or even single ended traveling wave methods, the method proposed in the paper is faster. </w:t>
      </w:r>
      <w:r w:rsidR="00F5189E">
        <w:t xml:space="preserve">For example in </w:t>
      </w:r>
      <w:r w:rsidR="00F5189E">
        <w:fldChar w:fldCharType="begin" w:fldLock="1"/>
      </w:r>
      <w:r w:rsidR="004D73B8">
        <w:instrText>ADDIN CSL_CITATION { "citationItems" : [ { "id" : "ITEM-1", "itemData" : { "DOI" : "10.1109/TDC.2005.1547120", "author" : [ { "dropping-particle" : "", "family" : "Duan", "given" : "Jian-dong", "non-dropping-particle" : "", "parse-names" : false, "suffix" : "" }, { "dropping-particle" : "", "family" : "Zhang", "given" : "Bao-hui", "non-dropping-particle" : "", "parse-names" : false, "suffix" : "" }, { "dropping-particle" : "", "family" : "Luo", "given" : "Si-bei", "non-dropping-particle" : "", "parse-names" : false, "suffix" : "" }, { "dropping-particle" : "", "family" : "Zhou", "given" : "Yi", "non-dropping-particle" : "", "parse-names" : false, "suffix" : "" } ], "container-title" : "Transmission and Distribution Conference and Exhibition: Asia and Pacific, 2005 IEEE/PES", "id" : "ITEM-1", "issued" : { "date-parts" : [ [ "2005" ] ] }, "page" : "1-6", "title" : "Transient-based Ultra-high-speed Directional Protection Using Wavelet Transforms for EHV Transmission Lines", "type" : "paper-conference" }, "uris" : [ "http://www.mendeley.com/documents/?uuid=d86107f6-d80f-4e7b-8b3c-37b6a842cc1c" ] } ], "mendeley" : { "formattedCitation" : "[1]", "plainTextFormattedCitation" : "[1]", "previouslyFormattedCitation" : "[1]" }, "properties" : { "noteIndex" : 0 }, "schema" : "https://github.com/citation-style-language/schema/raw/master/csl-citation.json" }</w:instrText>
      </w:r>
      <w:r w:rsidR="00F5189E">
        <w:fldChar w:fldCharType="separate"/>
      </w:r>
      <w:r w:rsidR="00F5189E" w:rsidRPr="00F5189E">
        <w:rPr>
          <w:noProof/>
        </w:rPr>
        <w:t>[1]</w:t>
      </w:r>
      <w:r w:rsidR="00F5189E">
        <w:fldChar w:fldCharType="end"/>
      </w:r>
      <w:r w:rsidR="00F5189E">
        <w:t xml:space="preserve">, the authors </w:t>
      </w:r>
      <w:r w:rsidR="004D73B8">
        <w:t>uses the term ultrafast to mean that they need at least 1.5ms to operate. This is very comparable to the speed reported in this paper</w:t>
      </w:r>
      <w:r>
        <w:t xml:space="preserve">. </w:t>
      </w:r>
      <w:r w:rsidR="00983326">
        <w:t xml:space="preserve">It should be pointed out that in this analysis the author has </w:t>
      </w:r>
      <w:r w:rsidR="00023979">
        <w:t>not counted</w:t>
      </w:r>
      <w:r w:rsidR="00983326">
        <w:t xml:space="preserve"> the time used by the microprocessor for pre-processing and post-processing, i.e., the word </w:t>
      </w:r>
      <w:r w:rsidR="007F7841">
        <w:t>“</w:t>
      </w:r>
      <w:r w:rsidR="00983326">
        <w:t>time</w:t>
      </w:r>
      <w:r w:rsidR="007F7841">
        <w:t>”</w:t>
      </w:r>
      <w:r w:rsidR="00983326">
        <w:t xml:space="preserve"> in this context, is used to mean the time window needed for reaching a secure decision without taking into consideration </w:t>
      </w:r>
      <w:r w:rsidR="004D73B8">
        <w:t xml:space="preserve">any hardware or software delays which is consistent with the usage in </w:t>
      </w:r>
      <w:r w:rsidR="004D73B8">
        <w:fldChar w:fldCharType="begin" w:fldLock="1"/>
      </w:r>
      <w:r w:rsidR="004D73B8">
        <w:instrText>ADDIN CSL_CITATION { "citationItems" : [ { "id" : "ITEM-1", "itemData" : { "DOI" : "10.1109/TDC.2005.1547120", "author" : [ { "dropping-particle" : "", "family" : "Duan", "given" : "Jian-dong", "non-dropping-particle" : "", "parse-names" : false, "suffix" : "" }, { "dropping-particle" : "", "family" : "Zhang", "given" : "Bao-hui", "non-dropping-particle" : "", "parse-names" : false, "suffix" : "" }, { "dropping-particle" : "", "family" : "Luo", "given" : "Si-bei", "non-dropping-particle" : "", "parse-names" : false, "suffix" : "" }, { "dropping-particle" : "", "family" : "Zhou", "given" : "Yi", "non-dropping-particle" : "", "parse-names" : false, "suffix" : "" } ], "container-title" : "Transmission and Distribution Conference and Exhibition: Asia and Pacific, 2005 IEEE/PES", "id" : "ITEM-1", "issued" : { "date-parts" : [ [ "2005" ] ] }, "page" : "1-6", "title" : "Transient-based Ultra-high-speed Directional Protection Using Wavelet Transforms for EHV Transmission Lines", "type" : "paper-conference" }, "uris" : [ "http://www.mendeley.com/documents/?uuid=d86107f6-d80f-4e7b-8b3c-37b6a842cc1c" ] } ], "mendeley" : { "formattedCitation" : "[1]", "plainTextFormattedCitation" : "[1]", "previouslyFormattedCitation" : "[1]" }, "properties" : { "noteIndex" : 0 }, "schema" : "https://github.com/citation-style-language/schema/raw/master/csl-citation.json" }</w:instrText>
      </w:r>
      <w:r w:rsidR="004D73B8">
        <w:fldChar w:fldCharType="separate"/>
      </w:r>
      <w:r w:rsidR="004D73B8" w:rsidRPr="004D73B8">
        <w:rPr>
          <w:noProof/>
        </w:rPr>
        <w:t>[1]</w:t>
      </w:r>
      <w:r w:rsidR="004D73B8">
        <w:fldChar w:fldCharType="end"/>
      </w:r>
      <w:r w:rsidR="00023979">
        <w:t xml:space="preserve"> and </w:t>
      </w:r>
      <w:r w:rsidR="00023979">
        <w:fldChar w:fldCharType="begin" w:fldLock="1"/>
      </w:r>
      <w:r w:rsidR="00023979">
        <w:instrText>ADDIN CSL_CITATION { "citationItems" : [ { "id" : "ITEM-1", "itemData" : { "author" : [ { "dropping-particle" : "", "family" : "Schweitzer", "given" : "E O", "non-dropping-particle" : "", "parse-names" : false, "suffix" : "" }, { "dropping-particle" : "", "family" : "Kasztenny", "given" : "B", "non-dropping-particle" : "", "parse-names" : false, "suffix" : "" }, { "dropping-particle" : "V", "family" : "Mynam", "given" : "M", "non-dropping-particle" : "", "parse-names" : false, "suffix" : "" } ], "container-title" : "42nd Annual Western Protective Relay Conference, Spokane, Washington USA", "id" : "ITEM-1", "issued" : { "date-parts" : [ [ "2015" ] ] }, "title" : "Performance of Time-Domain Line Protection Elements on Real-World Faults", "type" : "paper-conference" }, "uris" : [ "http://www.mendeley.com/documents/?uuid=1fa10d0b-19ba-4118-b7f7-4365a2506906" ] } ], "mendeley" : { "formattedCitation" : "[2]", "plainTextFormattedCitation" : "[2]", "previouslyFormattedCitation" : "[2]" }, "properties" : { "noteIndex" : 0 }, "schema" : "https://github.com/citation-style-language/schema/raw/master/csl-citation.json" }</w:instrText>
      </w:r>
      <w:r w:rsidR="00023979">
        <w:fldChar w:fldCharType="separate"/>
      </w:r>
      <w:r w:rsidR="00023979" w:rsidRPr="00840B5C">
        <w:rPr>
          <w:noProof/>
        </w:rPr>
        <w:t>[2]</w:t>
      </w:r>
      <w:r w:rsidR="00023979">
        <w:fldChar w:fldCharType="end"/>
      </w:r>
      <w:r w:rsidR="004D73B8">
        <w:t>.</w:t>
      </w:r>
      <w:r>
        <w:t xml:space="preserve"> </w:t>
      </w:r>
      <w:r w:rsidR="006D2444">
        <w:t>It is interesting to see that the time used by the proposed algorithm is very comparable to the time taken by the latest SEL traveling wave relay</w:t>
      </w:r>
      <w:r w:rsidR="00840B5C">
        <w:t xml:space="preserve"> </w:t>
      </w:r>
      <w:r w:rsidR="00840B5C">
        <w:fldChar w:fldCharType="begin" w:fldLock="1"/>
      </w:r>
      <w:r w:rsidR="00392776">
        <w:instrText>ADDIN CSL_CITATION { "citationItems" : [ { "id" : "ITEM-1", "itemData" : { "author" : [ { "dropping-particle" : "", "family" : "Schweitzer", "given" : "E O", "non-dropping-particle" : "", "parse-names" : false, "suffix" : "" }, { "dropping-particle" : "", "family" : "Kasztenny", "given" : "B", "non-dropping-particle" : "", "parse-names" : false, "suffix" : "" }, { "dropping-particle" : "V", "family" : "Mynam", "given" : "M", "non-dropping-particle" : "", "parse-names" : false, "suffix" : "" } ], "container-title" : "42nd Annual Western Protective Relay Conference, Spokane, Washington USA", "id" : "ITEM-1", "issued" : { "date-parts" : [ [ "2015" ] ] }, "title" : "Performance of Time-Domain Line Protection Elements on Real-World Faults", "type" : "paper-conference" }, "uris" : [ "http://www.mendeley.com/documents/?uuid=1fa10d0b-19ba-4118-b7f7-4365a2506906" ] } ], "mendeley" : { "formattedCitation" : "[2]", "plainTextFormattedCitation" : "[2]", "previouslyFormattedCitation" : "[2]" }, "properties" : { "noteIndex" : 0 }, "schema" : "https://github.com/citation-style-language/schema/raw/master/csl-citation.json" }</w:instrText>
      </w:r>
      <w:r w:rsidR="00840B5C">
        <w:fldChar w:fldCharType="separate"/>
      </w:r>
      <w:r w:rsidR="00840B5C" w:rsidRPr="00840B5C">
        <w:rPr>
          <w:noProof/>
        </w:rPr>
        <w:t>[2]</w:t>
      </w:r>
      <w:r w:rsidR="00840B5C">
        <w:fldChar w:fldCharType="end"/>
      </w:r>
      <w:r w:rsidR="00840B5C">
        <w:t xml:space="preserve"> which takes at least 1 </w:t>
      </w:r>
      <w:proofErr w:type="spellStart"/>
      <w:r w:rsidR="00840B5C">
        <w:t>ms</w:t>
      </w:r>
      <w:proofErr w:type="spellEnd"/>
      <w:r w:rsidR="00840B5C">
        <w:t xml:space="preserve"> and can take up to 4 </w:t>
      </w:r>
      <w:proofErr w:type="spellStart"/>
      <w:r w:rsidR="00840B5C">
        <w:t>ms</w:t>
      </w:r>
      <w:proofErr w:type="spellEnd"/>
      <w:r w:rsidR="00840B5C">
        <w:t xml:space="preserve"> to reach a decision even with high speed fiber communications transferring massive amount of data between the two ends</w:t>
      </w:r>
      <w:r w:rsidR="006D2444">
        <w:t>.</w:t>
      </w:r>
      <w:r w:rsidR="00983326">
        <w:t xml:space="preserve"> </w:t>
      </w:r>
      <w:r w:rsidR="00840B5C">
        <w:t xml:space="preserve">The approach in this paper is single ended and is guaranteed to give a decision using 2 </w:t>
      </w:r>
      <w:proofErr w:type="spellStart"/>
      <w:r w:rsidR="00840B5C">
        <w:t>ms</w:t>
      </w:r>
      <w:proofErr w:type="spellEnd"/>
      <w:r w:rsidR="00840B5C">
        <w:t xml:space="preserve"> </w:t>
      </w:r>
      <w:r w:rsidR="007F7841">
        <w:t xml:space="preserve">only </w:t>
      </w:r>
      <w:r w:rsidR="00840B5C">
        <w:t>of the post-event signal (post-event means from the moment of the event initiation)</w:t>
      </w:r>
    </w:p>
    <w:p w:rsidR="000A37B0" w:rsidRDefault="00B375D3" w:rsidP="00B375D3">
      <w:r>
        <w:t>Secondly</w:t>
      </w:r>
      <w:r w:rsidR="005C4BF6">
        <w:t xml:space="preserve">, the reviewer has concerns on using offline simulations </w:t>
      </w:r>
      <w:r w:rsidR="00983326">
        <w:t xml:space="preserve">for relaying </w:t>
      </w:r>
      <w:r w:rsidR="005C4BF6">
        <w:t xml:space="preserve">when the claim is doing relaying which is online. The author would like to turn the reviewer’s attention that the training has been done using hundreds of thousands of cases. </w:t>
      </w:r>
      <w:r w:rsidR="00983326">
        <w:t>For example,</w:t>
      </w:r>
      <w:r w:rsidR="005C4BF6">
        <w:t xml:space="preserve"> 8</w:t>
      </w:r>
      <w:r w:rsidR="00983326">
        <w:t>066</w:t>
      </w:r>
      <w:r w:rsidR="005C4BF6">
        <w:t xml:space="preserve"> fault cases </w:t>
      </w:r>
      <w:r w:rsidR="00983326">
        <w:t xml:space="preserve">per line </w:t>
      </w:r>
      <w:r w:rsidR="00887573">
        <w:t xml:space="preserve">and a total of </w:t>
      </w:r>
      <w:r w:rsidR="00887573" w:rsidRPr="00983326">
        <w:t>54336</w:t>
      </w:r>
      <w:r w:rsidR="00887573">
        <w:t xml:space="preserve"> transient cases have</w:t>
      </w:r>
      <w:r w:rsidR="005C4BF6">
        <w:t xml:space="preserve"> been used to train ANN</w:t>
      </w:r>
      <w:r w:rsidR="00887573">
        <w:t xml:space="preserve"> </w:t>
      </w:r>
      <w:r w:rsidR="007F7841">
        <w:t xml:space="preserve">as given in section V-B. </w:t>
      </w:r>
      <w:r w:rsidR="005C4BF6">
        <w:t xml:space="preserve">These cases encompass all </w:t>
      </w:r>
      <w:r w:rsidR="00983326">
        <w:t xml:space="preserve">variations of </w:t>
      </w:r>
      <w:r w:rsidR="00840B5C">
        <w:t xml:space="preserve">any </w:t>
      </w:r>
      <w:r w:rsidR="00983326">
        <w:t xml:space="preserve">transient that can occur on a transmission </w:t>
      </w:r>
      <w:r w:rsidR="00840B5C">
        <w:t>line</w:t>
      </w:r>
      <w:r w:rsidR="00983326">
        <w:t>.</w:t>
      </w:r>
      <w:r w:rsidR="005C4BF6">
        <w:t xml:space="preserve"> EMTP is mature enough that it can capture the actual system response. A real event oscillography would look like the simulated case in EMTP</w:t>
      </w:r>
      <w:r w:rsidR="00983326">
        <w:t xml:space="preserve"> </w:t>
      </w:r>
      <w:proofErr w:type="gramStart"/>
      <w:r w:rsidR="00983326">
        <w:t>as long as</w:t>
      </w:r>
      <w:proofErr w:type="gramEnd"/>
      <w:r w:rsidR="00983326">
        <w:t xml:space="preserve"> the EMTP model is an accurate representation of the system</w:t>
      </w:r>
      <w:r w:rsidR="00887573">
        <w:t>, which the author think</w:t>
      </w:r>
      <w:r w:rsidR="00840B5C">
        <w:t>s</w:t>
      </w:r>
      <w:r w:rsidR="00887573">
        <w:t xml:space="preserve"> is the case as stated in </w:t>
      </w:r>
      <w:r w:rsidR="007F7841">
        <w:t xml:space="preserve">as given in section V-A. </w:t>
      </w:r>
      <w:r w:rsidR="005C4BF6">
        <w:t xml:space="preserve">It is not possible to </w:t>
      </w:r>
      <w:r w:rsidR="00887573">
        <w:t>exhaust</w:t>
      </w:r>
      <w:r w:rsidR="005C4BF6">
        <w:t xml:space="preserve"> all foreseen transient parameters, for example it is not computationally feasible to include all values of fault resistance into consideration. However, it is not hard that one uses his </w:t>
      </w:r>
      <w:r w:rsidR="00887573">
        <w:t>engineering</w:t>
      </w:r>
      <w:r w:rsidR="005C4BF6">
        <w:t xml:space="preserve"> judgment to see that the </w:t>
      </w:r>
      <w:r w:rsidR="00887573">
        <w:t xml:space="preserve">oscillations present in the </w:t>
      </w:r>
      <w:r w:rsidR="005C4BF6">
        <w:t xml:space="preserve">transient </w:t>
      </w:r>
      <w:r w:rsidR="00887573">
        <w:t xml:space="preserve">signal </w:t>
      </w:r>
      <w:r w:rsidR="005C4BF6">
        <w:t>correspond</w:t>
      </w:r>
      <w:r w:rsidR="00887573">
        <w:t>ing</w:t>
      </w:r>
      <w:r w:rsidR="005C4BF6">
        <w:t xml:space="preserve"> to a fault </w:t>
      </w:r>
      <w:r w:rsidR="00887573">
        <w:t>case</w:t>
      </w:r>
      <w:r w:rsidR="005C4BF6">
        <w:t xml:space="preserve"> </w:t>
      </w:r>
      <w:r w:rsidR="00887573">
        <w:t>at</w:t>
      </w:r>
      <w:r w:rsidR="005C4BF6">
        <w:t xml:space="preserve"> </w:t>
      </w:r>
      <w:r w:rsidR="00887573">
        <w:t>50% of line length</w:t>
      </w:r>
      <w:r w:rsidR="005C4BF6">
        <w:t xml:space="preserve"> </w:t>
      </w:r>
      <w:r w:rsidR="00887573">
        <w:t>shall</w:t>
      </w:r>
      <w:r w:rsidR="005C4BF6">
        <w:t xml:space="preserve"> </w:t>
      </w:r>
      <w:r w:rsidR="00887573">
        <w:t xml:space="preserve">be in between the oscillations of the same fault case evaluated </w:t>
      </w:r>
      <w:r w:rsidR="00887573">
        <w:lastRenderedPageBreak/>
        <w:t>at 5% and 95% of line length.</w:t>
      </w:r>
      <w:r w:rsidR="00130EB7">
        <w:t xml:space="preserve"> This </w:t>
      </w:r>
      <w:r w:rsidR="00840B5C">
        <w:t>notion of “</w:t>
      </w:r>
      <w:r w:rsidR="005B1DC6">
        <w:t>in-</w:t>
      </w:r>
      <w:proofErr w:type="spellStart"/>
      <w:r w:rsidR="00840B5C">
        <w:t>betwee</w:t>
      </w:r>
      <w:r w:rsidR="005B1DC6">
        <w:t>n</w:t>
      </w:r>
      <w:r w:rsidR="00840B5C">
        <w:t>ness</w:t>
      </w:r>
      <w:proofErr w:type="spellEnd"/>
      <w:r w:rsidR="00840B5C">
        <w:t xml:space="preserve">” </w:t>
      </w:r>
      <w:r w:rsidR="00130EB7">
        <w:t xml:space="preserve">is illustrated in Fig. 1 </w:t>
      </w:r>
      <w:r w:rsidR="00840B5C">
        <w:t xml:space="preserve">and </w:t>
      </w:r>
      <w:r w:rsidR="00840B5C" w:rsidRPr="007F7841">
        <w:t xml:space="preserve">is further explored in the answer to question </w:t>
      </w:r>
      <w:r w:rsidR="007F7841" w:rsidRPr="007F7841">
        <w:t xml:space="preserve">3 </w:t>
      </w:r>
      <w:r w:rsidR="00840B5C" w:rsidRPr="007F7841">
        <w:t>below</w:t>
      </w:r>
      <w:r w:rsidR="00130EB7" w:rsidRPr="007F7841">
        <w:t>.</w:t>
      </w:r>
      <w:r w:rsidR="00887573">
        <w:t xml:space="preserve"> </w:t>
      </w:r>
      <w:r w:rsidR="00130EB7">
        <w:t>Similarly</w:t>
      </w:r>
      <w:r w:rsidR="00611FB1">
        <w:t>,</w:t>
      </w:r>
      <w:r w:rsidR="00130EB7">
        <w:t xml:space="preserve"> a fault case with a fault resistance of 20 Ω should have oscillations that fall in between the same </w:t>
      </w:r>
      <w:r w:rsidR="00840B5C">
        <w:t>fault case but with</w:t>
      </w:r>
      <w:r w:rsidR="00130EB7">
        <w:t xml:space="preserve"> a fault resistance of 0 Ω and 100 Ω. This is illustrated in Fig. 2 </w:t>
      </w:r>
      <w:r w:rsidR="00130EB7" w:rsidRPr="007F7841">
        <w:t>below</w:t>
      </w:r>
      <w:r w:rsidR="0017403D" w:rsidRPr="007F7841">
        <w:t xml:space="preserve"> and is also further explored in the answer to question </w:t>
      </w:r>
      <w:r w:rsidR="007F7841" w:rsidRPr="007F7841">
        <w:t xml:space="preserve">3 </w:t>
      </w:r>
      <w:r w:rsidR="0017403D" w:rsidRPr="007F7841">
        <w:t>below</w:t>
      </w:r>
      <w:r w:rsidR="00887573" w:rsidRPr="007F7841">
        <w:t>.</w:t>
      </w:r>
      <w:r w:rsidR="00887573">
        <w:t xml:space="preserve"> </w:t>
      </w:r>
      <w:r w:rsidR="00A76D8E">
        <w:t xml:space="preserve">As explained in the paper, </w:t>
      </w:r>
      <w:r w:rsidR="005C4BF6">
        <w:t xml:space="preserve">the transient signal is eventually translated into a vector that </w:t>
      </w:r>
      <w:r w:rsidR="00A76D8E">
        <w:t xml:space="preserve">belongs to </w:t>
      </w:r>
      <w:r w:rsidR="005C4BF6">
        <w:t>the n-</w:t>
      </w:r>
      <w:r w:rsidR="00A76D8E">
        <w:t>dimensional</w:t>
      </w:r>
      <w:r w:rsidR="005C4BF6">
        <w:t xml:space="preserve"> space.</w:t>
      </w:r>
      <w:r w:rsidR="00A76D8E">
        <w:t xml:space="preserve"> This n-dimensional</w:t>
      </w:r>
      <w:r w:rsidR="005C4BF6">
        <w:t xml:space="preserve"> </w:t>
      </w:r>
      <w:r w:rsidR="00A76D8E">
        <w:t xml:space="preserve">vector </w:t>
      </w:r>
      <w:r w:rsidR="00CD5A57">
        <w:t>cannot be visualized as n is much larger than 3</w:t>
      </w:r>
      <w:r w:rsidR="0017403D">
        <w:t xml:space="preserve"> and ANN does region separation in this higher dimensional space.</w:t>
      </w:r>
      <w:r w:rsidR="00CD5A57">
        <w:t xml:space="preserve"> </w:t>
      </w:r>
      <w:r w:rsidR="00A76D8E">
        <w:t>Thus</w:t>
      </w:r>
      <w:r w:rsidR="007F7841">
        <w:t>,</w:t>
      </w:r>
      <w:r w:rsidR="00A76D8E">
        <w:t xml:space="preserve"> if the fault cases corresponding to 5%, 20%,</w:t>
      </w:r>
      <w:r w:rsidR="00A229E3">
        <w:t xml:space="preserve"> </w:t>
      </w:r>
      <w:r w:rsidR="00A76D8E">
        <w:t>80% and 95%</w:t>
      </w:r>
      <w:r w:rsidR="00A229E3">
        <w:t xml:space="preserve"> </w:t>
      </w:r>
      <w:r w:rsidR="007F7841">
        <w:t xml:space="preserve">of </w:t>
      </w:r>
      <w:r w:rsidR="00A76D8E">
        <w:t xml:space="preserve">line length can be linearly separated from all other transients, then the fault cases corresponding to 50% </w:t>
      </w:r>
      <w:r w:rsidR="007F7841">
        <w:t xml:space="preserve">of </w:t>
      </w:r>
      <w:r w:rsidR="00A76D8E">
        <w:t xml:space="preserve">line length should fall in the region of </w:t>
      </w:r>
      <w:r w:rsidR="00CD5A57" w:rsidRPr="00FE60FE">
        <w:rPr>
          <w:rFonts w:asciiTheme="majorBidi" w:hAnsiTheme="majorBidi" w:cstheme="majorBidi"/>
          <w:noProof/>
          <w:u w:val="single"/>
        </w:rPr>
        <mc:AlternateContent>
          <mc:Choice Requires="wps">
            <w:drawing>
              <wp:anchor distT="0" distB="0" distL="114300" distR="114300" simplePos="0" relativeHeight="251659264" behindDoc="0" locked="0" layoutInCell="1" allowOverlap="1" wp14:anchorId="1C727904" wp14:editId="6E9956C2">
                <wp:simplePos x="0" y="0"/>
                <wp:positionH relativeFrom="column">
                  <wp:posOffset>26670</wp:posOffset>
                </wp:positionH>
                <wp:positionV relativeFrom="paragraph">
                  <wp:posOffset>673100</wp:posOffset>
                </wp:positionV>
                <wp:extent cx="2819400" cy="2680970"/>
                <wp:effectExtent l="0" t="0" r="19050" b="2413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680970"/>
                        </a:xfrm>
                        <a:prstGeom prst="rect">
                          <a:avLst/>
                        </a:prstGeom>
                        <a:solidFill>
                          <a:srgbClr val="FFFFFF"/>
                        </a:solidFill>
                        <a:ln w="9525">
                          <a:solidFill>
                            <a:srgbClr val="000000"/>
                          </a:solidFill>
                          <a:miter lim="800000"/>
                          <a:headEnd/>
                          <a:tailEnd/>
                        </a:ln>
                      </wps:spPr>
                      <wps:txbx>
                        <w:txbxContent>
                          <w:p w:rsidR="00A229E3" w:rsidRDefault="00A229E3" w:rsidP="00A229E3">
                            <w:pPr>
                              <w:keepNext/>
                              <w:jc w:val="center"/>
                            </w:pPr>
                            <w:r>
                              <w:rPr>
                                <w:noProof/>
                              </w:rPr>
                              <w:drawing>
                                <wp:inline distT="0" distB="0" distL="0" distR="0" wp14:anchorId="03E07FC1" wp14:editId="5691C8BB">
                                  <wp:extent cx="2627630" cy="20764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 distance signature change.png"/>
                                          <pic:cNvPicPr/>
                                        </pic:nvPicPr>
                                        <pic:blipFill rotWithShape="1">
                                          <a:blip r:embed="rId6">
                                            <a:extLst>
                                              <a:ext uri="{28A0092B-C50C-407E-A947-70E740481C1C}">
                                                <a14:useLocalDpi xmlns:a14="http://schemas.microsoft.com/office/drawing/2010/main" val="0"/>
                                              </a:ext>
                                            </a:extLst>
                                          </a:blip>
                                          <a:srcRect b="50499"/>
                                          <a:stretch/>
                                        </pic:blipFill>
                                        <pic:spPr bwMode="auto">
                                          <a:xfrm>
                                            <a:off x="0" y="0"/>
                                            <a:ext cx="2627630" cy="2076450"/>
                                          </a:xfrm>
                                          <a:prstGeom prst="rect">
                                            <a:avLst/>
                                          </a:prstGeom>
                                          <a:ln>
                                            <a:noFill/>
                                          </a:ln>
                                          <a:extLst>
                                            <a:ext uri="{53640926-AAD7-44D8-BBD7-CCE9431645EC}">
                                              <a14:shadowObscured xmlns:a14="http://schemas.microsoft.com/office/drawing/2010/main"/>
                                            </a:ext>
                                          </a:extLst>
                                        </pic:spPr>
                                      </pic:pic>
                                    </a:graphicData>
                                  </a:graphic>
                                </wp:inline>
                              </w:drawing>
                            </w:r>
                          </w:p>
                          <w:p w:rsidR="00A229E3" w:rsidRPr="003A5638" w:rsidRDefault="00A229E3" w:rsidP="00A229E3">
                            <w:pPr>
                              <w:pStyle w:val="Caption"/>
                              <w:jc w:val="center"/>
                              <w:rPr>
                                <w:b w:val="0"/>
                                <w:bCs w:val="0"/>
                                <w:color w:val="auto"/>
                                <w:sz w:val="16"/>
                                <w:szCs w:val="16"/>
                              </w:rPr>
                            </w:pPr>
                            <w:r w:rsidRPr="003A5638">
                              <w:rPr>
                                <w:b w:val="0"/>
                                <w:bCs w:val="0"/>
                                <w:color w:val="auto"/>
                                <w:sz w:val="16"/>
                                <w:szCs w:val="16"/>
                              </w:rPr>
                              <w:t xml:space="preserve">Fig.  </w:t>
                            </w:r>
                            <w:r>
                              <w:rPr>
                                <w:b w:val="0"/>
                                <w:bCs w:val="0"/>
                                <w:color w:val="auto"/>
                                <w:sz w:val="16"/>
                                <w:szCs w:val="16"/>
                              </w:rPr>
                              <w:t>1.</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Pr="003A5638">
                              <w:rPr>
                                <w:b w:val="0"/>
                                <w:bCs w:val="0"/>
                                <w:color w:val="auto"/>
                                <w:sz w:val="16"/>
                                <w:szCs w:val="16"/>
                              </w:rPr>
                              <w:t xml:space="preserve">at different </w:t>
                            </w:r>
                            <w:r>
                              <w:rPr>
                                <w:b w:val="0"/>
                                <w:bCs w:val="0"/>
                                <w:color w:val="auto"/>
                                <w:sz w:val="16"/>
                                <w:szCs w:val="16"/>
                              </w:rPr>
                              <w:t>fault</w:t>
                            </w:r>
                            <w:r w:rsidR="00CD5A57">
                              <w:rPr>
                                <w:b w:val="0"/>
                                <w:bCs w:val="0"/>
                                <w:color w:val="auto"/>
                                <w:sz w:val="16"/>
                                <w:szCs w:val="16"/>
                              </w:rPr>
                              <w:t xml:space="preserve"> location.</w:t>
                            </w:r>
                            <w:r w:rsidRPr="003A5638">
                              <w:rPr>
                                <w:b w:val="0"/>
                                <w:bCs w:val="0"/>
                                <w:color w:val="auto"/>
                                <w:sz w:val="16"/>
                                <w:szCs w:val="16"/>
                              </w:rPr>
                              <w:t xml:space="preserve"> </w:t>
                            </w:r>
                            <w:r>
                              <w:rPr>
                                <w:b w:val="0"/>
                                <w:bCs w:val="0"/>
                                <w:color w:val="auto"/>
                                <w:sz w:val="16"/>
                                <w:szCs w:val="16"/>
                              </w:rPr>
                              <w:t xml:space="preserve">The same fault type, fault resistance and incipient angle is evaluated but at different </w:t>
                            </w:r>
                            <w:r w:rsidR="00392776">
                              <w:rPr>
                                <w:b w:val="0"/>
                                <w:bCs w:val="0"/>
                                <w:color w:val="auto"/>
                                <w:sz w:val="16"/>
                                <w:szCs w:val="16"/>
                              </w:rPr>
                              <w:t>fault</w:t>
                            </w:r>
                            <w:r>
                              <w:rPr>
                                <w:b w:val="0"/>
                                <w:bCs w:val="0"/>
                                <w:color w:val="auto"/>
                                <w:sz w:val="16"/>
                                <w:szCs w:val="16"/>
                              </w:rPr>
                              <w:t xml:space="preserve"> location. </w:t>
                            </w:r>
                          </w:p>
                          <w:p w:rsidR="00A229E3" w:rsidRDefault="00A229E3" w:rsidP="00A229E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27904" id="_x0000_t202" coordsize="21600,21600" o:spt="202" path="m,l,21600r21600,l21600,xe">
                <v:stroke joinstyle="miter"/>
                <v:path gradientshapeok="t" o:connecttype="rect"/>
              </v:shapetype>
              <v:shape id="Text Box 2" o:spid="_x0000_s1026" type="#_x0000_t202" style="position:absolute;left:0;text-align:left;margin-left:2.1pt;margin-top:53pt;width:222pt;height:2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8jJQ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">
                <v:textbox>
                  <w:txbxContent>
                    <w:p w:rsidR="00A229E3" w:rsidRDefault="00A229E3" w:rsidP="00A229E3">
                      <w:pPr>
                        <w:keepNext/>
                        <w:jc w:val="center"/>
                      </w:pPr>
                      <w:r>
                        <w:rPr>
                          <w:noProof/>
                        </w:rPr>
                        <w:drawing>
                          <wp:inline distT="0" distB="0" distL="0" distR="0" wp14:anchorId="03E07FC1" wp14:editId="5691C8BB">
                            <wp:extent cx="2627630" cy="20764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 distance signature change.png"/>
                                    <pic:cNvPicPr/>
                                  </pic:nvPicPr>
                                  <pic:blipFill rotWithShape="1">
                                    <a:blip r:embed="rId6">
                                      <a:extLst>
                                        <a:ext uri="{28A0092B-C50C-407E-A947-70E740481C1C}">
                                          <a14:useLocalDpi xmlns:a14="http://schemas.microsoft.com/office/drawing/2010/main" val="0"/>
                                        </a:ext>
                                      </a:extLst>
                                    </a:blip>
                                    <a:srcRect b="50499"/>
                                    <a:stretch/>
                                  </pic:blipFill>
                                  <pic:spPr bwMode="auto">
                                    <a:xfrm>
                                      <a:off x="0" y="0"/>
                                      <a:ext cx="2627630" cy="2076450"/>
                                    </a:xfrm>
                                    <a:prstGeom prst="rect">
                                      <a:avLst/>
                                    </a:prstGeom>
                                    <a:ln>
                                      <a:noFill/>
                                    </a:ln>
                                    <a:extLst>
                                      <a:ext uri="{53640926-AAD7-44D8-BBD7-CCE9431645EC}">
                                        <a14:shadowObscured xmlns:a14="http://schemas.microsoft.com/office/drawing/2010/main"/>
                                      </a:ext>
                                    </a:extLst>
                                  </pic:spPr>
                                </pic:pic>
                              </a:graphicData>
                            </a:graphic>
                          </wp:inline>
                        </w:drawing>
                      </w:r>
                    </w:p>
                    <w:p w:rsidR="00A229E3" w:rsidRPr="003A5638" w:rsidRDefault="00A229E3" w:rsidP="00A229E3">
                      <w:pPr>
                        <w:pStyle w:val="Caption"/>
                        <w:jc w:val="center"/>
                        <w:rPr>
                          <w:b w:val="0"/>
                          <w:bCs w:val="0"/>
                          <w:color w:val="auto"/>
                          <w:sz w:val="16"/>
                          <w:szCs w:val="16"/>
                        </w:rPr>
                      </w:pPr>
                      <w:r w:rsidRPr="003A5638">
                        <w:rPr>
                          <w:b w:val="0"/>
                          <w:bCs w:val="0"/>
                          <w:color w:val="auto"/>
                          <w:sz w:val="16"/>
                          <w:szCs w:val="16"/>
                        </w:rPr>
                        <w:t xml:space="preserve">Fig.  </w:t>
                      </w:r>
                      <w:r>
                        <w:rPr>
                          <w:b w:val="0"/>
                          <w:bCs w:val="0"/>
                          <w:color w:val="auto"/>
                          <w:sz w:val="16"/>
                          <w:szCs w:val="16"/>
                        </w:rPr>
                        <w:t>1.</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Pr="003A5638">
                        <w:rPr>
                          <w:b w:val="0"/>
                          <w:bCs w:val="0"/>
                          <w:color w:val="auto"/>
                          <w:sz w:val="16"/>
                          <w:szCs w:val="16"/>
                        </w:rPr>
                        <w:t xml:space="preserve">at different </w:t>
                      </w:r>
                      <w:r>
                        <w:rPr>
                          <w:b w:val="0"/>
                          <w:bCs w:val="0"/>
                          <w:color w:val="auto"/>
                          <w:sz w:val="16"/>
                          <w:szCs w:val="16"/>
                        </w:rPr>
                        <w:t>fault</w:t>
                      </w:r>
                      <w:r w:rsidR="00CD5A57">
                        <w:rPr>
                          <w:b w:val="0"/>
                          <w:bCs w:val="0"/>
                          <w:color w:val="auto"/>
                          <w:sz w:val="16"/>
                          <w:szCs w:val="16"/>
                        </w:rPr>
                        <w:t xml:space="preserve"> location.</w:t>
                      </w:r>
                      <w:r w:rsidRPr="003A5638">
                        <w:rPr>
                          <w:b w:val="0"/>
                          <w:bCs w:val="0"/>
                          <w:color w:val="auto"/>
                          <w:sz w:val="16"/>
                          <w:szCs w:val="16"/>
                        </w:rPr>
                        <w:t xml:space="preserve"> </w:t>
                      </w:r>
                      <w:r>
                        <w:rPr>
                          <w:b w:val="0"/>
                          <w:bCs w:val="0"/>
                          <w:color w:val="auto"/>
                          <w:sz w:val="16"/>
                          <w:szCs w:val="16"/>
                        </w:rPr>
                        <w:t xml:space="preserve">The same fault type, fault resistance and incipient angle is evaluated but at different </w:t>
                      </w:r>
                      <w:r w:rsidR="00392776">
                        <w:rPr>
                          <w:b w:val="0"/>
                          <w:bCs w:val="0"/>
                          <w:color w:val="auto"/>
                          <w:sz w:val="16"/>
                          <w:szCs w:val="16"/>
                        </w:rPr>
                        <w:t>fault</w:t>
                      </w:r>
                      <w:r>
                        <w:rPr>
                          <w:b w:val="0"/>
                          <w:bCs w:val="0"/>
                          <w:color w:val="auto"/>
                          <w:sz w:val="16"/>
                          <w:szCs w:val="16"/>
                        </w:rPr>
                        <w:t xml:space="preserve"> location. </w:t>
                      </w:r>
                    </w:p>
                    <w:p w:rsidR="00A229E3" w:rsidRDefault="00A229E3" w:rsidP="00A229E3">
                      <w:pPr>
                        <w:jc w:val="center"/>
                      </w:pPr>
                    </w:p>
                  </w:txbxContent>
                </v:textbox>
                <w10:wrap type="topAndBottom"/>
              </v:shape>
            </w:pict>
          </mc:Fallback>
        </mc:AlternateContent>
      </w:r>
      <w:r w:rsidR="00A76D8E">
        <w:t xml:space="preserve">those fault cases. There is no actual mathematical proof for this but engineering judgment tells us </w:t>
      </w:r>
      <w:r w:rsidR="00CD5A57" w:rsidRPr="00FE60FE">
        <w:rPr>
          <w:rFonts w:asciiTheme="majorBidi" w:hAnsiTheme="majorBidi" w:cstheme="majorBidi"/>
          <w:noProof/>
          <w:u w:val="single"/>
        </w:rPr>
        <mc:AlternateContent>
          <mc:Choice Requires="wps">
            <w:drawing>
              <wp:anchor distT="0" distB="0" distL="114300" distR="114300" simplePos="0" relativeHeight="251661312" behindDoc="0" locked="0" layoutInCell="1" allowOverlap="1" wp14:anchorId="0C1E403C" wp14:editId="7F92FE15">
                <wp:simplePos x="0" y="0"/>
                <wp:positionH relativeFrom="column">
                  <wp:posOffset>2952750</wp:posOffset>
                </wp:positionH>
                <wp:positionV relativeFrom="paragraph">
                  <wp:posOffset>671195</wp:posOffset>
                </wp:positionV>
                <wp:extent cx="2819400" cy="2680970"/>
                <wp:effectExtent l="0" t="0" r="25400" b="1778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680970"/>
                        </a:xfrm>
                        <a:prstGeom prst="rect">
                          <a:avLst/>
                        </a:prstGeom>
                        <a:solidFill>
                          <a:srgbClr val="FFFFFF"/>
                        </a:solidFill>
                        <a:ln w="9525">
                          <a:solidFill>
                            <a:srgbClr val="000000"/>
                          </a:solidFill>
                          <a:miter lim="800000"/>
                          <a:headEnd/>
                          <a:tailEnd/>
                        </a:ln>
                      </wps:spPr>
                      <wps:txbx>
                        <w:txbxContent>
                          <w:p w:rsidR="00130EB7" w:rsidRDefault="00130EB7" w:rsidP="00130EB7">
                            <w:pPr>
                              <w:keepNext/>
                              <w:jc w:val="center"/>
                            </w:pPr>
                            <w:r>
                              <w:rPr>
                                <w:noProof/>
                              </w:rPr>
                              <w:drawing>
                                <wp:inline distT="0" distB="0" distL="0" distR="0" wp14:anchorId="42F988F4" wp14:editId="7A07DDA4">
                                  <wp:extent cx="259715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ult_restance_effect_new.tif"/>
                                          <pic:cNvPicPr/>
                                        </pic:nvPicPr>
                                        <pic:blipFill rotWithShape="1">
                                          <a:blip r:embed="rId7">
                                            <a:extLst>
                                              <a:ext uri="{28A0092B-C50C-407E-A947-70E740481C1C}">
                                                <a14:useLocalDpi xmlns:a14="http://schemas.microsoft.com/office/drawing/2010/main" val="0"/>
                                              </a:ext>
                                            </a:extLst>
                                          </a:blip>
                                          <a:srcRect l="12128" t="4243" r="6536" b="10127"/>
                                          <a:stretch/>
                                        </pic:blipFill>
                                        <pic:spPr bwMode="auto">
                                          <a:xfrm>
                                            <a:off x="0" y="0"/>
                                            <a:ext cx="2603023" cy="2087510"/>
                                          </a:xfrm>
                                          <a:prstGeom prst="rect">
                                            <a:avLst/>
                                          </a:prstGeom>
                                          <a:ln>
                                            <a:noFill/>
                                          </a:ln>
                                          <a:extLst>
                                            <a:ext uri="{53640926-AAD7-44D8-BBD7-CCE9431645EC}">
                                              <a14:shadowObscured xmlns:a14="http://schemas.microsoft.com/office/drawing/2010/main"/>
                                            </a:ext>
                                          </a:extLst>
                                        </pic:spPr>
                                      </pic:pic>
                                    </a:graphicData>
                                  </a:graphic>
                                </wp:inline>
                              </w:drawing>
                            </w:r>
                          </w:p>
                          <w:p w:rsidR="00130EB7" w:rsidRPr="003A5638" w:rsidRDefault="00130EB7" w:rsidP="00130EB7">
                            <w:pPr>
                              <w:pStyle w:val="Caption"/>
                              <w:jc w:val="center"/>
                              <w:rPr>
                                <w:b w:val="0"/>
                                <w:bCs w:val="0"/>
                                <w:color w:val="auto"/>
                                <w:sz w:val="16"/>
                                <w:szCs w:val="16"/>
                              </w:rPr>
                            </w:pPr>
                            <w:r w:rsidRPr="003A5638">
                              <w:rPr>
                                <w:b w:val="0"/>
                                <w:bCs w:val="0"/>
                                <w:color w:val="auto"/>
                                <w:sz w:val="16"/>
                                <w:szCs w:val="16"/>
                              </w:rPr>
                              <w:t xml:space="preserve">Fig.  </w:t>
                            </w:r>
                            <w:r w:rsidR="00CD5A57">
                              <w:rPr>
                                <w:b w:val="0"/>
                                <w:bCs w:val="0"/>
                                <w:color w:val="auto"/>
                                <w:sz w:val="16"/>
                                <w:szCs w:val="16"/>
                              </w:rPr>
                              <w:t>2</w:t>
                            </w:r>
                            <w:r>
                              <w:rPr>
                                <w:b w:val="0"/>
                                <w:bCs w:val="0"/>
                                <w:color w:val="auto"/>
                                <w:sz w:val="16"/>
                                <w:szCs w:val="16"/>
                              </w:rPr>
                              <w:t>.</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00CD5A57">
                              <w:rPr>
                                <w:b w:val="0"/>
                                <w:bCs w:val="0"/>
                                <w:color w:val="auto"/>
                                <w:sz w:val="16"/>
                                <w:szCs w:val="16"/>
                              </w:rPr>
                              <w:t xml:space="preserve">with different fault resistance. </w:t>
                            </w:r>
                            <w:r>
                              <w:rPr>
                                <w:b w:val="0"/>
                                <w:bCs w:val="0"/>
                                <w:color w:val="auto"/>
                                <w:sz w:val="16"/>
                                <w:szCs w:val="16"/>
                              </w:rPr>
                              <w:t xml:space="preserve">The same fault type, fault </w:t>
                            </w:r>
                            <w:r w:rsidR="00CD5A57">
                              <w:rPr>
                                <w:b w:val="0"/>
                                <w:bCs w:val="0"/>
                                <w:color w:val="auto"/>
                                <w:sz w:val="16"/>
                                <w:szCs w:val="16"/>
                              </w:rPr>
                              <w:t>location</w:t>
                            </w:r>
                            <w:r>
                              <w:rPr>
                                <w:b w:val="0"/>
                                <w:bCs w:val="0"/>
                                <w:color w:val="auto"/>
                                <w:sz w:val="16"/>
                                <w:szCs w:val="16"/>
                              </w:rPr>
                              <w:t xml:space="preserve"> and incipient angle is evaluated but at different </w:t>
                            </w:r>
                            <w:r w:rsidR="00840B5C">
                              <w:rPr>
                                <w:b w:val="0"/>
                                <w:bCs w:val="0"/>
                                <w:color w:val="auto"/>
                                <w:sz w:val="16"/>
                                <w:szCs w:val="16"/>
                              </w:rPr>
                              <w:t>fault resistance.</w:t>
                            </w:r>
                          </w:p>
                          <w:p w:rsidR="00130EB7" w:rsidRDefault="00130EB7" w:rsidP="00130EB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E403C" id="_x0000_s1027" type="#_x0000_t202" style="position:absolute;left:0;text-align:left;margin-left:232.5pt;margin-top:52.85pt;width:222pt;height:2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">
                <v:textbox>
                  <w:txbxContent>
                    <w:p w:rsidR="00130EB7" w:rsidRDefault="00130EB7" w:rsidP="00130EB7">
                      <w:pPr>
                        <w:keepNext/>
                        <w:jc w:val="center"/>
                      </w:pPr>
                      <w:r>
                        <w:rPr>
                          <w:noProof/>
                        </w:rPr>
                        <w:drawing>
                          <wp:inline distT="0" distB="0" distL="0" distR="0" wp14:anchorId="42F988F4" wp14:editId="7A07DDA4">
                            <wp:extent cx="259715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ult_restance_effect_new.tif"/>
                                    <pic:cNvPicPr/>
                                  </pic:nvPicPr>
                                  <pic:blipFill rotWithShape="1">
                                    <a:blip r:embed="rId7">
                                      <a:extLst>
                                        <a:ext uri="{28A0092B-C50C-407E-A947-70E740481C1C}">
                                          <a14:useLocalDpi xmlns:a14="http://schemas.microsoft.com/office/drawing/2010/main" val="0"/>
                                        </a:ext>
                                      </a:extLst>
                                    </a:blip>
                                    <a:srcRect l="12128" t="4243" r="6536" b="10127"/>
                                    <a:stretch/>
                                  </pic:blipFill>
                                  <pic:spPr bwMode="auto">
                                    <a:xfrm>
                                      <a:off x="0" y="0"/>
                                      <a:ext cx="2603023" cy="2087510"/>
                                    </a:xfrm>
                                    <a:prstGeom prst="rect">
                                      <a:avLst/>
                                    </a:prstGeom>
                                    <a:ln>
                                      <a:noFill/>
                                    </a:ln>
                                    <a:extLst>
                                      <a:ext uri="{53640926-AAD7-44D8-BBD7-CCE9431645EC}">
                                        <a14:shadowObscured xmlns:a14="http://schemas.microsoft.com/office/drawing/2010/main"/>
                                      </a:ext>
                                    </a:extLst>
                                  </pic:spPr>
                                </pic:pic>
                              </a:graphicData>
                            </a:graphic>
                          </wp:inline>
                        </w:drawing>
                      </w:r>
                    </w:p>
                    <w:p w:rsidR="00130EB7" w:rsidRPr="003A5638" w:rsidRDefault="00130EB7" w:rsidP="00130EB7">
                      <w:pPr>
                        <w:pStyle w:val="Caption"/>
                        <w:jc w:val="center"/>
                        <w:rPr>
                          <w:b w:val="0"/>
                          <w:bCs w:val="0"/>
                          <w:color w:val="auto"/>
                          <w:sz w:val="16"/>
                          <w:szCs w:val="16"/>
                        </w:rPr>
                      </w:pPr>
                      <w:r w:rsidRPr="003A5638">
                        <w:rPr>
                          <w:b w:val="0"/>
                          <w:bCs w:val="0"/>
                          <w:color w:val="auto"/>
                          <w:sz w:val="16"/>
                          <w:szCs w:val="16"/>
                        </w:rPr>
                        <w:t xml:space="preserve">Fig.  </w:t>
                      </w:r>
                      <w:r w:rsidR="00CD5A57">
                        <w:rPr>
                          <w:b w:val="0"/>
                          <w:bCs w:val="0"/>
                          <w:color w:val="auto"/>
                          <w:sz w:val="16"/>
                          <w:szCs w:val="16"/>
                        </w:rPr>
                        <w:t>2</w:t>
                      </w:r>
                      <w:r>
                        <w:rPr>
                          <w:b w:val="0"/>
                          <w:bCs w:val="0"/>
                          <w:color w:val="auto"/>
                          <w:sz w:val="16"/>
                          <w:szCs w:val="16"/>
                        </w:rPr>
                        <w:t>.</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00CD5A57">
                        <w:rPr>
                          <w:b w:val="0"/>
                          <w:bCs w:val="0"/>
                          <w:color w:val="auto"/>
                          <w:sz w:val="16"/>
                          <w:szCs w:val="16"/>
                        </w:rPr>
                        <w:t xml:space="preserve">with different fault resistance. </w:t>
                      </w:r>
                      <w:r>
                        <w:rPr>
                          <w:b w:val="0"/>
                          <w:bCs w:val="0"/>
                          <w:color w:val="auto"/>
                          <w:sz w:val="16"/>
                          <w:szCs w:val="16"/>
                        </w:rPr>
                        <w:t xml:space="preserve">The same fault type, fault </w:t>
                      </w:r>
                      <w:r w:rsidR="00CD5A57">
                        <w:rPr>
                          <w:b w:val="0"/>
                          <w:bCs w:val="0"/>
                          <w:color w:val="auto"/>
                          <w:sz w:val="16"/>
                          <w:szCs w:val="16"/>
                        </w:rPr>
                        <w:t>location</w:t>
                      </w:r>
                      <w:r>
                        <w:rPr>
                          <w:b w:val="0"/>
                          <w:bCs w:val="0"/>
                          <w:color w:val="auto"/>
                          <w:sz w:val="16"/>
                          <w:szCs w:val="16"/>
                        </w:rPr>
                        <w:t xml:space="preserve"> and incipient angle is evaluated but at different </w:t>
                      </w:r>
                      <w:r w:rsidR="00840B5C">
                        <w:rPr>
                          <w:b w:val="0"/>
                          <w:bCs w:val="0"/>
                          <w:color w:val="auto"/>
                          <w:sz w:val="16"/>
                          <w:szCs w:val="16"/>
                        </w:rPr>
                        <w:t>fault resistance.</w:t>
                      </w:r>
                    </w:p>
                    <w:p w:rsidR="00130EB7" w:rsidRDefault="00130EB7" w:rsidP="00130EB7">
                      <w:pPr>
                        <w:jc w:val="center"/>
                      </w:pPr>
                    </w:p>
                  </w:txbxContent>
                </v:textbox>
                <w10:wrap type="topAndBottom"/>
              </v:shape>
            </w:pict>
          </mc:Fallback>
        </mc:AlternateContent>
      </w:r>
      <w:r w:rsidR="00A76D8E">
        <w:t>that this should be the case.</w:t>
      </w:r>
      <w:r w:rsidR="0017403D">
        <w:t xml:space="preserve"> Thi</w:t>
      </w:r>
      <w:r w:rsidR="000A37B0">
        <w:t xml:space="preserve">s idea </w:t>
      </w:r>
      <w:r w:rsidR="007F7841">
        <w:t>shall</w:t>
      </w:r>
      <w:r w:rsidR="000A37B0">
        <w:t xml:space="preserve"> be very clear by referring to Fig. 3, 4, 5 and 6</w:t>
      </w:r>
      <w:r w:rsidR="007F7841">
        <w:t xml:space="preserve"> which illustrate the effect of varying one parameter of the transient case on the DWT coefficients</w:t>
      </w:r>
      <w:r w:rsidR="0017403D">
        <w:t>.</w:t>
      </w:r>
      <w:r w:rsidR="00A76D8E">
        <w:t xml:space="preserve"> </w:t>
      </w:r>
      <w:r w:rsidR="000A37B0">
        <w:t xml:space="preserve">For Fig. 6, please note that the oscillations of blue curve (the details coefficients) do in fact lie “in between” the other two curves if the black curve is multiplied by -1, i.e., the magnitude of oscillations do </w:t>
      </w:r>
      <w:r w:rsidR="008C1E13">
        <w:t>change around</w:t>
      </w:r>
      <w:r w:rsidR="000A37B0">
        <w:t xml:space="preserve"> a certain </w:t>
      </w:r>
      <w:r w:rsidR="008C1E13">
        <w:t>magnitude</w:t>
      </w:r>
      <w:r w:rsidR="000A37B0">
        <w:t xml:space="preserve"> but sometimes they </w:t>
      </w:r>
      <w:r w:rsidR="008C1E13">
        <w:t xml:space="preserve">just </w:t>
      </w:r>
      <w:r w:rsidR="000A37B0">
        <w:t>have different sign</w:t>
      </w:r>
      <w:r w:rsidR="008C1E13">
        <w:t>s</w:t>
      </w:r>
      <w:r w:rsidR="000A37B0">
        <w:t>.</w:t>
      </w:r>
      <w:r w:rsidR="008C1E13">
        <w:t xml:space="preserve"> All figures are also attached separately as </w:t>
      </w:r>
      <w:proofErr w:type="spellStart"/>
      <w:r w:rsidR="008C1E13">
        <w:t>vectorized</w:t>
      </w:r>
      <w:proofErr w:type="spellEnd"/>
      <w:r w:rsidR="008C1E13">
        <w:t xml:space="preserve"> pdf files so that the reviewer can zoom in infinitely as needed to see the difference between the curves. </w:t>
      </w:r>
    </w:p>
    <w:p w:rsidR="00B375D3" w:rsidRPr="00B375D3" w:rsidRDefault="000A37B0" w:rsidP="00B375D3">
      <w:r>
        <w:t xml:space="preserve"> </w:t>
      </w:r>
      <w:r w:rsidR="00007E63">
        <w:t xml:space="preserve">I think a more </w:t>
      </w:r>
      <w:r w:rsidR="0017403D">
        <w:t>descriptive</w:t>
      </w:r>
      <w:r w:rsidR="00007E63">
        <w:t xml:space="preserve"> title of the paper would be “Ultrafast Transmission Line Fault </w:t>
      </w:r>
      <w:r w:rsidR="0017403D">
        <w:t>D</w:t>
      </w:r>
      <w:r w:rsidR="00007E63">
        <w:t>etection using a DWT based ANN”</w:t>
      </w:r>
    </w:p>
    <w:p w:rsidR="00495CBE" w:rsidRDefault="00495CBE" w:rsidP="00495CBE">
      <w:pPr>
        <w:pStyle w:val="ListParagraph"/>
        <w:numPr>
          <w:ilvl w:val="0"/>
          <w:numId w:val="4"/>
        </w:numPr>
        <w:rPr>
          <w:b/>
          <w:bCs/>
          <w:color w:val="FF0000"/>
        </w:rPr>
      </w:pPr>
      <w:r w:rsidRPr="00495CBE">
        <w:rPr>
          <w:b/>
          <w:bCs/>
          <w:color w:val="FF0000"/>
        </w:rPr>
        <w:t>The authors need to compare the performance of the proposed approach with the accu</w:t>
      </w:r>
      <w:r w:rsidR="00A229E3">
        <w:rPr>
          <w:b/>
          <w:bCs/>
          <w:color w:val="FF0000"/>
        </w:rPr>
        <w:t>racy of the existing approaches</w:t>
      </w:r>
    </w:p>
    <w:p w:rsidR="00A229E3" w:rsidRPr="00A229E3" w:rsidRDefault="00A229E3" w:rsidP="00A229E3">
      <w:pPr>
        <w:rPr>
          <w:color w:val="000000" w:themeColor="text1"/>
        </w:rPr>
      </w:pPr>
      <w:r w:rsidRPr="00A229E3">
        <w:rPr>
          <w:color w:val="000000" w:themeColor="text1"/>
        </w:rPr>
        <w:t xml:space="preserve">This is done in section </w:t>
      </w:r>
      <w:r w:rsidR="007F7841">
        <w:t xml:space="preserve">IX. The author intends to write a complete paper on the literature survey regarding this point and submit to the next IAS meeting. </w:t>
      </w:r>
    </w:p>
    <w:p w:rsidR="00495CBE" w:rsidRDefault="00495CBE" w:rsidP="00495CBE">
      <w:pPr>
        <w:pStyle w:val="ListParagraph"/>
        <w:numPr>
          <w:ilvl w:val="0"/>
          <w:numId w:val="4"/>
        </w:numPr>
        <w:rPr>
          <w:b/>
          <w:bCs/>
          <w:color w:val="FF0000"/>
        </w:rPr>
      </w:pPr>
      <w:r w:rsidRPr="00495CBE">
        <w:rPr>
          <w:b/>
          <w:bCs/>
          <w:color w:val="FF0000"/>
        </w:rPr>
        <w:t>The oscillatory nature and s</w:t>
      </w:r>
      <w:r w:rsidR="00A229E3">
        <w:rPr>
          <w:b/>
          <w:bCs/>
          <w:color w:val="FF0000"/>
        </w:rPr>
        <w:t>ignal analysis is not presented</w:t>
      </w:r>
    </w:p>
    <w:p w:rsidR="00A229E3" w:rsidRPr="00A229E3" w:rsidRDefault="00CD5A57" w:rsidP="00A229E3">
      <w:pPr>
        <w:rPr>
          <w:color w:val="000000" w:themeColor="text1"/>
        </w:rPr>
      </w:pPr>
      <w:r>
        <w:rPr>
          <w:color w:val="000000" w:themeColor="text1"/>
        </w:rPr>
        <w:t xml:space="preserve">As the author has explained in response to question 1 above, the essence of the method is converting the transient signal to an n-dimensional vector. When a transient occurs, the oscillations </w:t>
      </w:r>
      <w:r w:rsidR="008D7627">
        <w:rPr>
          <w:color w:val="000000" w:themeColor="text1"/>
        </w:rPr>
        <w:t>imposed on the fundamental span</w:t>
      </w:r>
      <w:r>
        <w:rPr>
          <w:color w:val="000000" w:themeColor="text1"/>
        </w:rPr>
        <w:t xml:space="preserve"> a wide range of the frequency spectrum. Thus it becomes unpractical to identify </w:t>
      </w:r>
      <w:r w:rsidR="008D7627">
        <w:rPr>
          <w:color w:val="000000" w:themeColor="text1"/>
        </w:rPr>
        <w:t xml:space="preserve">all </w:t>
      </w:r>
      <w:r>
        <w:rPr>
          <w:color w:val="000000" w:themeColor="text1"/>
        </w:rPr>
        <w:t>oscillatory modes within this wide spectrum. What is done in the paper instead</w:t>
      </w:r>
      <w:r w:rsidR="00D404C3">
        <w:rPr>
          <w:color w:val="000000" w:themeColor="text1"/>
        </w:rPr>
        <w:t xml:space="preserve"> is defining an n-dimensional vector that captures all oscillatory modes present in the signal.</w:t>
      </w:r>
      <w:r>
        <w:rPr>
          <w:color w:val="000000" w:themeColor="text1"/>
        </w:rPr>
        <w:t xml:space="preserve"> </w:t>
      </w:r>
      <w:r w:rsidR="00D404C3">
        <w:rPr>
          <w:color w:val="000000" w:themeColor="text1"/>
        </w:rPr>
        <w:t>As these oscillatory modes can’t be captured using an FFT since they change over time, DWT is used for building this n-dimensional vector. The oscillatory modes are captured in this vector.</w:t>
      </w:r>
      <w:r w:rsidR="008D7627">
        <w:rPr>
          <w:color w:val="000000" w:themeColor="text1"/>
        </w:rPr>
        <w:t xml:space="preserve"> The length of this vector is considerably less than the range of spectrum under study. For example, if the n-dimensional vector is buil</w:t>
      </w:r>
      <w:r w:rsidR="0017403D">
        <w:rPr>
          <w:color w:val="000000" w:themeColor="text1"/>
        </w:rPr>
        <w:t>t</w:t>
      </w:r>
      <w:r w:rsidR="008D7627">
        <w:rPr>
          <w:color w:val="000000" w:themeColor="text1"/>
        </w:rPr>
        <w:t xml:space="preserve"> using level 5 coefficients, then the dimension of the vector is 15, i.e., n equals to 15. </w:t>
      </w:r>
      <w:r w:rsidR="0017403D">
        <w:rPr>
          <w:color w:val="000000" w:themeColor="text1"/>
        </w:rPr>
        <w:t>For example, l</w:t>
      </w:r>
      <w:r w:rsidR="008D7627">
        <w:rPr>
          <w:color w:val="000000" w:themeColor="text1"/>
        </w:rPr>
        <w:t xml:space="preserve">evel 5 spans the frequency range from 6.25 kHz to 3.125 kHz </w:t>
      </w:r>
      <w:r w:rsidR="0017403D">
        <w:rPr>
          <w:color w:val="000000" w:themeColor="text1"/>
        </w:rPr>
        <w:t>-</w:t>
      </w:r>
      <w:proofErr w:type="gramStart"/>
      <w:r w:rsidR="0017403D">
        <w:rPr>
          <w:color w:val="000000" w:themeColor="text1"/>
        </w:rPr>
        <w:t>according to</w:t>
      </w:r>
      <w:proofErr w:type="gramEnd"/>
      <w:r w:rsidR="0017403D">
        <w:rPr>
          <w:color w:val="000000" w:themeColor="text1"/>
        </w:rPr>
        <w:t xml:space="preserve"> the sampling rate used in the paper </w:t>
      </w:r>
      <w:r w:rsidR="0017403D" w:rsidRPr="007F7841">
        <w:rPr>
          <w:color w:val="000000" w:themeColor="text1"/>
        </w:rPr>
        <w:t xml:space="preserve">as pointed in </w:t>
      </w:r>
      <w:r w:rsidR="007F7841" w:rsidRPr="007F7841">
        <w:rPr>
          <w:color w:val="000000" w:themeColor="text1"/>
        </w:rPr>
        <w:t>section</w:t>
      </w:r>
      <w:r w:rsidR="007F7841">
        <w:rPr>
          <w:color w:val="000000" w:themeColor="text1"/>
        </w:rPr>
        <w:t xml:space="preserve"> IV</w:t>
      </w:r>
      <w:r w:rsidR="0017403D">
        <w:rPr>
          <w:color w:val="000000" w:themeColor="text1"/>
        </w:rPr>
        <w:t>-</w:t>
      </w:r>
      <w:r w:rsidR="008D7627">
        <w:rPr>
          <w:color w:val="000000" w:themeColor="text1"/>
        </w:rPr>
        <w:t xml:space="preserve">which is much larger than the dimension of the vector space and it would be unpractical to study each frequency </w:t>
      </w:r>
      <w:r w:rsidR="0078725A">
        <w:rPr>
          <w:color w:val="000000" w:themeColor="text1"/>
        </w:rPr>
        <w:t>in</w:t>
      </w:r>
      <w:r w:rsidR="008D7627">
        <w:rPr>
          <w:color w:val="000000" w:themeColor="text1"/>
        </w:rPr>
        <w:t xml:space="preserve"> this large frequency band. If one uses level 1 instead, this level spans the frequency band from 100 kHz to 50 kHz and the dimension of the vector space is 240- much less than level 1 frequency band. </w:t>
      </w:r>
      <w:r w:rsidR="00D404C3">
        <w:rPr>
          <w:color w:val="000000" w:themeColor="text1"/>
        </w:rPr>
        <w:t xml:space="preserve">As opposed to FFT, DWT gives out coefficients that don’t represent the actual cosine or sine coefficients of the oscillatory modes but rather </w:t>
      </w:r>
      <w:r w:rsidR="0078725A">
        <w:rPr>
          <w:color w:val="000000" w:themeColor="text1"/>
        </w:rPr>
        <w:t>those</w:t>
      </w:r>
      <w:r w:rsidR="00D404C3">
        <w:rPr>
          <w:color w:val="000000" w:themeColor="text1"/>
        </w:rPr>
        <w:t xml:space="preserve"> </w:t>
      </w:r>
      <w:r w:rsidR="00B10020">
        <w:rPr>
          <w:color w:val="000000" w:themeColor="text1"/>
        </w:rPr>
        <w:t>coefficients</w:t>
      </w:r>
      <w:r w:rsidR="00D404C3">
        <w:rPr>
          <w:color w:val="000000" w:themeColor="text1"/>
        </w:rPr>
        <w:t xml:space="preserve"> are to be </w:t>
      </w:r>
      <w:r w:rsidR="00B10020">
        <w:rPr>
          <w:color w:val="000000" w:themeColor="text1"/>
        </w:rPr>
        <w:t>combined</w:t>
      </w:r>
      <w:r w:rsidR="00D404C3">
        <w:rPr>
          <w:color w:val="000000" w:themeColor="text1"/>
        </w:rPr>
        <w:t xml:space="preserve"> with the mother wavelet chosen to </w:t>
      </w:r>
      <w:r w:rsidR="00B10020">
        <w:rPr>
          <w:color w:val="000000" w:themeColor="text1"/>
        </w:rPr>
        <w:t>reconstruct</w:t>
      </w:r>
      <w:r w:rsidR="00D404C3">
        <w:rPr>
          <w:color w:val="000000" w:themeColor="text1"/>
        </w:rPr>
        <w:t xml:space="preserve"> the transient signal. For this reason, the author has refrained from providing those coefficients in the paper as they don’t measure an intuitive physical </w:t>
      </w:r>
      <w:r w:rsidR="009744CB">
        <w:rPr>
          <w:color w:val="000000" w:themeColor="text1"/>
        </w:rPr>
        <w:t xml:space="preserve">quantity as </w:t>
      </w:r>
      <w:r w:rsidR="00B10020">
        <w:rPr>
          <w:color w:val="000000" w:themeColor="text1"/>
        </w:rPr>
        <w:t>one</w:t>
      </w:r>
      <w:r w:rsidR="009744CB">
        <w:rPr>
          <w:color w:val="000000" w:themeColor="text1"/>
        </w:rPr>
        <w:t xml:space="preserve"> would expect with the FFT </w:t>
      </w:r>
      <w:r w:rsidR="00B10020">
        <w:rPr>
          <w:color w:val="000000" w:themeColor="text1"/>
        </w:rPr>
        <w:t>coefficients</w:t>
      </w:r>
      <w:r w:rsidR="009744CB">
        <w:rPr>
          <w:color w:val="000000" w:themeColor="text1"/>
        </w:rPr>
        <w:t xml:space="preserve">. However, since the reviewer has asked for the oscillatory nature, the author has </w:t>
      </w:r>
      <w:r w:rsidR="0078725A">
        <w:rPr>
          <w:color w:val="000000" w:themeColor="text1"/>
        </w:rPr>
        <w:t xml:space="preserve">inserted </w:t>
      </w:r>
      <w:r w:rsidR="008C1E13">
        <w:rPr>
          <w:color w:val="000000" w:themeColor="text1"/>
        </w:rPr>
        <w:t xml:space="preserve">Fig. 3, 4, 5 and 6 </w:t>
      </w:r>
      <w:r w:rsidR="0078725A">
        <w:rPr>
          <w:color w:val="000000" w:themeColor="text1"/>
        </w:rPr>
        <w:t xml:space="preserve">in this document to illustrate </w:t>
      </w:r>
      <w:r w:rsidR="00B10020">
        <w:rPr>
          <w:color w:val="000000" w:themeColor="text1"/>
        </w:rPr>
        <w:t>this</w:t>
      </w:r>
      <w:r w:rsidR="009744CB">
        <w:rPr>
          <w:color w:val="000000" w:themeColor="text1"/>
        </w:rPr>
        <w:t xml:space="preserve"> oscillatory nature and provided </w:t>
      </w:r>
      <w:r w:rsidR="007F7841">
        <w:rPr>
          <w:color w:val="000000" w:themeColor="text1"/>
        </w:rPr>
        <w:t xml:space="preserve">one plot </w:t>
      </w:r>
      <w:r w:rsidR="0078725A">
        <w:rPr>
          <w:color w:val="000000" w:themeColor="text1"/>
        </w:rPr>
        <w:t>only of the</w:t>
      </w:r>
      <w:r w:rsidR="009744CB">
        <w:rPr>
          <w:color w:val="000000" w:themeColor="text1"/>
        </w:rPr>
        <w:t xml:space="preserve"> plots in the body of the paper for the sake of the length requirement of the paper. The author </w:t>
      </w:r>
      <w:r w:rsidR="00B10020">
        <w:rPr>
          <w:color w:val="000000" w:themeColor="text1"/>
        </w:rPr>
        <w:t>does</w:t>
      </w:r>
      <w:r w:rsidR="007F7841">
        <w:rPr>
          <w:color w:val="000000" w:themeColor="text1"/>
        </w:rPr>
        <w:t xml:space="preserve"> </w:t>
      </w:r>
      <w:r w:rsidR="00B10020">
        <w:rPr>
          <w:color w:val="000000" w:themeColor="text1"/>
        </w:rPr>
        <w:t>n</w:t>
      </w:r>
      <w:r w:rsidR="007F7841">
        <w:rPr>
          <w:color w:val="000000" w:themeColor="text1"/>
        </w:rPr>
        <w:t>o</w:t>
      </w:r>
      <w:r w:rsidR="00B10020">
        <w:rPr>
          <w:color w:val="000000" w:themeColor="text1"/>
        </w:rPr>
        <w:t>t</w:t>
      </w:r>
      <w:r w:rsidR="009744CB">
        <w:rPr>
          <w:color w:val="000000" w:themeColor="text1"/>
        </w:rPr>
        <w:t xml:space="preserve"> object to </w:t>
      </w:r>
      <w:r w:rsidR="00B10020">
        <w:rPr>
          <w:color w:val="000000" w:themeColor="text1"/>
        </w:rPr>
        <w:t>including</w:t>
      </w:r>
      <w:r w:rsidR="009744CB">
        <w:rPr>
          <w:color w:val="000000" w:themeColor="text1"/>
        </w:rPr>
        <w:t xml:space="preserve"> all the </w:t>
      </w:r>
      <w:r w:rsidR="00B10020">
        <w:rPr>
          <w:color w:val="000000" w:themeColor="text1"/>
        </w:rPr>
        <w:t xml:space="preserve">plots </w:t>
      </w:r>
      <w:r w:rsidR="0078725A">
        <w:rPr>
          <w:color w:val="000000" w:themeColor="text1"/>
        </w:rPr>
        <w:t>in this document</w:t>
      </w:r>
      <w:r w:rsidR="009744CB">
        <w:rPr>
          <w:color w:val="000000" w:themeColor="text1"/>
        </w:rPr>
        <w:t xml:space="preserve"> </w:t>
      </w:r>
      <w:r w:rsidR="00B10020">
        <w:rPr>
          <w:color w:val="000000" w:themeColor="text1"/>
        </w:rPr>
        <w:t>attached to</w:t>
      </w:r>
      <w:r w:rsidR="009744CB">
        <w:rPr>
          <w:color w:val="000000" w:themeColor="text1"/>
        </w:rPr>
        <w:t xml:space="preserve"> this reply to the paper </w:t>
      </w:r>
      <w:proofErr w:type="gramStart"/>
      <w:r w:rsidR="009744CB">
        <w:rPr>
          <w:color w:val="000000" w:themeColor="text1"/>
        </w:rPr>
        <w:t>as long as</w:t>
      </w:r>
      <w:proofErr w:type="gramEnd"/>
      <w:r w:rsidR="009744CB">
        <w:rPr>
          <w:color w:val="000000" w:themeColor="text1"/>
        </w:rPr>
        <w:t xml:space="preserve"> the reviewer and the associate editor sees this feasible </w:t>
      </w:r>
      <w:r w:rsidR="007F7841">
        <w:rPr>
          <w:color w:val="000000" w:themeColor="text1"/>
        </w:rPr>
        <w:t>from</w:t>
      </w:r>
      <w:r w:rsidR="009744CB">
        <w:rPr>
          <w:color w:val="000000" w:themeColor="text1"/>
        </w:rPr>
        <w:t xml:space="preserve"> the publication</w:t>
      </w:r>
      <w:r w:rsidR="008C1E13">
        <w:rPr>
          <w:color w:val="000000" w:themeColor="text1"/>
        </w:rPr>
        <w:t>’s a</w:t>
      </w:r>
      <w:r w:rsidR="009744CB">
        <w:rPr>
          <w:color w:val="000000" w:themeColor="text1"/>
        </w:rPr>
        <w:t xml:space="preserve"> </w:t>
      </w:r>
      <w:r w:rsidR="00B10020">
        <w:rPr>
          <w:color w:val="000000" w:themeColor="text1"/>
        </w:rPr>
        <w:t>point</w:t>
      </w:r>
      <w:r w:rsidR="009744CB">
        <w:rPr>
          <w:color w:val="000000" w:themeColor="text1"/>
        </w:rPr>
        <w:t xml:space="preserve"> of view. </w:t>
      </w:r>
    </w:p>
    <w:p w:rsidR="00495CBE" w:rsidRDefault="00495CBE" w:rsidP="00495CBE">
      <w:pPr>
        <w:pStyle w:val="ListParagraph"/>
        <w:numPr>
          <w:ilvl w:val="0"/>
          <w:numId w:val="4"/>
        </w:numPr>
        <w:rPr>
          <w:b/>
          <w:bCs/>
          <w:color w:val="FF0000"/>
        </w:rPr>
      </w:pPr>
      <w:r w:rsidRPr="00495CBE">
        <w:rPr>
          <w:b/>
          <w:bCs/>
          <w:color w:val="FF0000"/>
        </w:rPr>
        <w:t>The paper requires support of more results and analysis related to the wavelet and signal p</w:t>
      </w:r>
      <w:r w:rsidR="00A229E3">
        <w:rPr>
          <w:b/>
          <w:bCs/>
          <w:color w:val="FF0000"/>
        </w:rPr>
        <w:t>rocessing to justify the claims</w:t>
      </w:r>
    </w:p>
    <w:p w:rsidR="00AE415F" w:rsidRDefault="00007E63" w:rsidP="00AE415F">
      <w:pPr>
        <w:rPr>
          <w:color w:val="000000" w:themeColor="text1"/>
        </w:rPr>
      </w:pPr>
      <w:r>
        <w:rPr>
          <w:color w:val="000000" w:themeColor="text1"/>
        </w:rPr>
        <w:t xml:space="preserve">This questions supplements question 3 above. The reviewer sees that more analysis is needed as well as there are some claims that are not supported in the paper. </w:t>
      </w:r>
      <w:r w:rsidR="00AE415F">
        <w:rPr>
          <w:color w:val="000000" w:themeColor="text1"/>
        </w:rPr>
        <w:t xml:space="preserve">The author will address both points. </w:t>
      </w:r>
    </w:p>
    <w:p w:rsidR="00AE415F" w:rsidRPr="00AE415F" w:rsidRDefault="00AE415F" w:rsidP="00AE415F">
      <w:pPr>
        <w:pStyle w:val="ListParagraph"/>
        <w:numPr>
          <w:ilvl w:val="1"/>
          <w:numId w:val="4"/>
        </w:numPr>
        <w:rPr>
          <w:color w:val="000000" w:themeColor="text1"/>
        </w:rPr>
      </w:pPr>
      <w:r w:rsidRPr="00AE415F">
        <w:rPr>
          <w:color w:val="000000" w:themeColor="text1"/>
        </w:rPr>
        <w:t>First Part:</w:t>
      </w:r>
    </w:p>
    <w:p w:rsidR="00A229E3" w:rsidRDefault="00AE415F" w:rsidP="00AE415F">
      <w:pPr>
        <w:rPr>
          <w:color w:val="000000" w:themeColor="text1"/>
        </w:rPr>
      </w:pPr>
      <w:r>
        <w:rPr>
          <w:color w:val="000000" w:themeColor="text1"/>
        </w:rPr>
        <w:t>For the first part</w:t>
      </w:r>
      <w:r w:rsidR="00007E63">
        <w:rPr>
          <w:color w:val="000000" w:themeColor="text1"/>
        </w:rPr>
        <w:t xml:space="preserve">, the author </w:t>
      </w:r>
      <w:r>
        <w:rPr>
          <w:color w:val="000000" w:themeColor="text1"/>
        </w:rPr>
        <w:t xml:space="preserve">will </w:t>
      </w:r>
      <w:r w:rsidR="00007E63">
        <w:rPr>
          <w:color w:val="000000" w:themeColor="text1"/>
        </w:rPr>
        <w:t>ex</w:t>
      </w:r>
      <w:r>
        <w:rPr>
          <w:color w:val="000000" w:themeColor="text1"/>
        </w:rPr>
        <w:t>plain</w:t>
      </w:r>
      <w:r w:rsidR="00007E63">
        <w:rPr>
          <w:color w:val="000000" w:themeColor="text1"/>
        </w:rPr>
        <w:t xml:space="preserve"> why the n-dimensional vector built the way provided in the paper is capturing all information needed for classification.  </w:t>
      </w:r>
    </w:p>
    <w:p w:rsidR="00AE415F" w:rsidRDefault="00AE415F" w:rsidP="00AE415F">
      <w:r>
        <w:t>When a fault (or any transient event) occurs, it launches a traveling wave as well as high frequency oscillatory components. Traveling waves can be easily quantified as they arrive at the line terminal</w:t>
      </w:r>
      <w:r w:rsidR="00974122">
        <w:t>s</w:t>
      </w:r>
      <w:r>
        <w:t xml:space="preserve"> but the high frequency oscillatory components cannot. The reason for the oscillatory components not being easily quantified before in literature will be explained below. </w:t>
      </w:r>
    </w:p>
    <w:p w:rsidR="00AE415F" w:rsidRDefault="00AE415F" w:rsidP="00AE415F">
      <w:r>
        <w:t>At this point the author needs to introduce new terminology. Speaking about a certain transmission lin</w:t>
      </w:r>
      <w:r w:rsidRPr="00AA5F64">
        <w:t>e,</w:t>
      </w:r>
      <w:r>
        <w:t xml:space="preserve"> the author calls a fault on that line a </w:t>
      </w:r>
      <w:r w:rsidRPr="00AA5F64">
        <w:rPr>
          <w:i/>
          <w:iCs/>
        </w:rPr>
        <w:t>fault case</w:t>
      </w:r>
      <w:r>
        <w:t xml:space="preserve">. A </w:t>
      </w:r>
      <w:r w:rsidRPr="00AA5F64">
        <w:rPr>
          <w:i/>
          <w:iCs/>
        </w:rPr>
        <w:t>fault case</w:t>
      </w:r>
      <w:r>
        <w:t xml:space="preserve"> has it</w:t>
      </w:r>
      <w:r w:rsidR="00974122">
        <w:t>s</w:t>
      </w:r>
      <w:r>
        <w:t xml:space="preserve"> parameters</w:t>
      </w:r>
      <w:r w:rsidR="00392776">
        <w:t>. T</w:t>
      </w:r>
      <w:r>
        <w:t xml:space="preserve">hose parameters are: incipient angle, fault resistance, fault type and </w:t>
      </w:r>
      <w:r w:rsidR="00974122">
        <w:t>fault</w:t>
      </w:r>
      <w:r>
        <w:t xml:space="preserve"> location. </w:t>
      </w:r>
    </w:p>
    <w:p w:rsidR="00AE415F" w:rsidRDefault="00AE415F" w:rsidP="00AE415F">
      <w:r>
        <w:t>Thus a certain fault case on a specific transmission line causes voltages and currents to oscillate in a manner in accordance with the parameters of that fault case. The formal solution of the currents and voltages of a single phase line is given by the following two equations (called telegrapher equations)</w:t>
      </w:r>
      <w:r w:rsidR="00392776">
        <w:t xml:space="preserve"> </w:t>
      </w:r>
      <w:r w:rsidR="00392776">
        <w:fldChar w:fldCharType="begin" w:fldLock="1"/>
      </w:r>
      <w:r w:rsidR="00F16A19">
        <w:instrText>ADDIN CSL_CITATION { "citationItems" : [ { "id" : "ITEM-1", "itemData" : { "author" : [ { "dropping-particle" : "", "family" : "Grainger", "given" : "John J", "non-dropping-particle" : "", "parse-names" : false, "suffix" : "" }, { "dropping-particle" : "", "family" : "Stevenson", "given" : "William D", "non-dropping-particle" : "", "parse-names" : false, "suffix" : "" } ], "id" : "ITEM-1", "issued" : { "date-parts" : [ [ "1994" ] ] }, "publisher" : "McGraw-Hill", "title" : "Power system analysis", "type" : "book" }, "uris" : [ "http://www.mendeley.com/documents/?uuid=44708aa4-af1b-4996-96b6-21eac3a1f979" ] } ], "mendeley" : { "formattedCitation" : "[3]", "plainTextFormattedCitation" : "[3]", "previouslyFormattedCitation" : "[3]" }, "properties" : { "noteIndex" : 0 }, "schema" : "https://github.com/citation-style-language/schema/raw/master/csl-citation.json" }</w:instrText>
      </w:r>
      <w:r w:rsidR="00392776">
        <w:fldChar w:fldCharType="separate"/>
      </w:r>
      <w:r w:rsidR="00392776" w:rsidRPr="00392776">
        <w:rPr>
          <w:noProof/>
        </w:rPr>
        <w:t>[3]</w:t>
      </w:r>
      <w:r w:rsidR="00392776">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AE415F" w:rsidTr="00CF69A4">
        <w:tc>
          <w:tcPr>
            <w:tcW w:w="5040" w:type="dxa"/>
          </w:tcPr>
          <w:p w:rsidR="00AE415F" w:rsidRPr="002B05F1" w:rsidRDefault="00235DE5" w:rsidP="00CF69A4">
            <w:pPr>
              <w:ind w:firstLine="0"/>
            </w:pPr>
            <m:oMathPara>
              <m:oMathParaPr>
                <m:jc m:val="center"/>
              </m:oMathParaPr>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=R×I+L ×</m:t>
                </m:r>
                <m:f>
                  <m:fPr>
                    <m:ctrlPr>
                      <w:rPr>
                        <w:rFonts w:ascii="Cambria Math" w:hAnsi="Cambria Math"/>
                        <w:i/>
                      </w:rPr>
                    </m:ctrlPr>
                  </m:fPr>
                  <m:num>
                    <m:r>
                      <w:rPr>
                        <w:rFonts w:ascii="Cambria Math" w:hAnsi="Cambria Math"/>
                      </w:rPr>
                      <m:t>dI</m:t>
                    </m:r>
                  </m:num>
                  <m:den>
                    <m:r>
                      <w:rPr>
                        <w:rFonts w:ascii="Cambria Math" w:hAnsi="Cambria Math"/>
                      </w:rPr>
                      <m:t>dt</m:t>
                    </m:r>
                  </m:den>
                </m:f>
              </m:oMath>
            </m:oMathPara>
          </w:p>
        </w:tc>
        <w:tc>
          <w:tcPr>
            <w:tcW w:w="5040" w:type="dxa"/>
          </w:tcPr>
          <w:p w:rsidR="00AE415F" w:rsidRDefault="00AE415F" w:rsidP="00CF69A4">
            <w:pPr>
              <w:ind w:firstLine="0"/>
            </w:pPr>
            <w:r>
              <w:t>(</w:t>
            </w:r>
            <w:fldSimple w:instr=" SEQ  EQ \* MERGEFORMAT ">
              <w:r>
                <w:rPr>
                  <w:noProof/>
                </w:rPr>
                <w:t>1</w:t>
              </w:r>
            </w:fldSimple>
            <w:r>
              <w:t>)</w:t>
            </w:r>
          </w:p>
          <w:p w:rsidR="00AE415F" w:rsidRDefault="00AE415F" w:rsidP="00CF69A4">
            <w:pPr>
              <w:ind w:firstLine="0"/>
            </w:pPr>
          </w:p>
        </w:tc>
      </w:tr>
      <w:tr w:rsidR="00AE415F" w:rsidTr="00CF69A4">
        <w:tc>
          <w:tcPr>
            <w:tcW w:w="5040" w:type="dxa"/>
          </w:tcPr>
          <w:p w:rsidR="00AE415F" w:rsidRPr="0031648A" w:rsidRDefault="00235DE5" w:rsidP="00CF69A4">
            <w:pPr>
              <w:ind w:firstLine="0"/>
            </w:pPr>
            <m:oMathPara>
              <m:oMathParaPr>
                <m:jc m:val="center"/>
              </m:oMathParaPr>
              <m:oMath>
                <m:f>
                  <m:fPr>
                    <m:ctrlPr>
                      <w:rPr>
                        <w:rFonts w:ascii="Cambria Math" w:eastAsiaTheme="minorEastAsia" w:hAnsi="Cambria Math"/>
                        <w:i/>
                      </w:rPr>
                    </m:ctrlPr>
                  </m:fPr>
                  <m:num>
                    <m:r>
                      <w:rPr>
                        <w:rFonts w:ascii="Cambria Math" w:hAnsi="Cambria Math"/>
                      </w:rPr>
                      <m:t>dI</m:t>
                    </m:r>
                  </m:num>
                  <m:den>
                    <m:r>
                      <w:rPr>
                        <w:rFonts w:ascii="Cambria Math" w:hAnsi="Cambria Math"/>
                      </w:rPr>
                      <m:t>dx</m:t>
                    </m:r>
                  </m:den>
                </m:f>
                <m:r>
                  <w:rPr>
                    <w:rFonts w:ascii="Cambria Math" w:hAnsi="Cambria Math"/>
                  </w:rPr>
                  <m:t>=R×V+C×</m:t>
                </m:r>
                <m:f>
                  <m:fPr>
                    <m:ctrlPr>
                      <w:rPr>
                        <w:rFonts w:ascii="Cambria Math" w:hAnsi="Cambria Math"/>
                        <w:i/>
                      </w:rPr>
                    </m:ctrlPr>
                  </m:fPr>
                  <m:num>
                    <m:r>
                      <w:rPr>
                        <w:rFonts w:ascii="Cambria Math" w:hAnsi="Cambria Math"/>
                      </w:rPr>
                      <m:t>dV</m:t>
                    </m:r>
                  </m:num>
                  <m:den>
                    <m:r>
                      <w:rPr>
                        <w:rFonts w:ascii="Cambria Math" w:hAnsi="Cambria Math"/>
                      </w:rPr>
                      <m:t>dt</m:t>
                    </m:r>
                  </m:den>
                </m:f>
              </m:oMath>
            </m:oMathPara>
          </w:p>
        </w:tc>
        <w:tc>
          <w:tcPr>
            <w:tcW w:w="5040" w:type="dxa"/>
          </w:tcPr>
          <w:p w:rsidR="00AE415F" w:rsidRDefault="00AE415F" w:rsidP="00CF69A4">
            <w:pPr>
              <w:ind w:firstLine="0"/>
            </w:pPr>
            <w:r>
              <w:t>(</w:t>
            </w:r>
            <w:fldSimple w:instr=" SEQ  EQ \* MERGEFORMAT ">
              <w:r>
                <w:rPr>
                  <w:noProof/>
                </w:rPr>
                <w:t>2</w:t>
              </w:r>
            </w:fldSimple>
            <w:r>
              <w:t>)</w:t>
            </w:r>
          </w:p>
        </w:tc>
      </w:tr>
    </w:tbl>
    <w:p w:rsidR="00AE415F" w:rsidRPr="00850D5C" w:rsidRDefault="00AE415F" w:rsidP="00AE415F">
      <w:r w:rsidRPr="00850D5C">
        <w:t>Where:</w:t>
      </w:r>
    </w:p>
    <w:p w:rsidR="00AE415F" w:rsidRDefault="00AE415F" w:rsidP="00AE415F">
      <w:pPr>
        <w:pStyle w:val="ListParagraph"/>
        <w:numPr>
          <w:ilvl w:val="0"/>
          <w:numId w:val="5"/>
        </w:numPr>
        <w:spacing w:before="100" w:beforeAutospacing="1" w:line="240" w:lineRule="auto"/>
      </w:pPr>
      <w:r w:rsidRPr="00850D5C">
        <w:t>I, V</w:t>
      </w:r>
      <w:r w:rsidRPr="00927D4B">
        <w:t xml:space="preserve"> are the current and the voltage </w:t>
      </w:r>
      <w:r>
        <w:t>at the line terminals</w:t>
      </w:r>
    </w:p>
    <w:p w:rsidR="00AE415F" w:rsidRDefault="00AE415F" w:rsidP="00AE415F">
      <w:pPr>
        <w:pStyle w:val="ListParagraph"/>
        <w:numPr>
          <w:ilvl w:val="0"/>
          <w:numId w:val="5"/>
        </w:numPr>
        <w:spacing w:before="100" w:beforeAutospacing="1" w:line="240" w:lineRule="auto"/>
      </w:pPr>
      <w:r w:rsidRPr="00927D4B">
        <w:t>R is the resistance per unit length</w:t>
      </w:r>
      <w:r>
        <w:t xml:space="preserve"> of the line</w:t>
      </w:r>
    </w:p>
    <w:p w:rsidR="00AE415F" w:rsidRDefault="00AE415F" w:rsidP="00AE415F">
      <w:pPr>
        <w:pStyle w:val="ListParagraph"/>
        <w:numPr>
          <w:ilvl w:val="0"/>
          <w:numId w:val="5"/>
        </w:numPr>
        <w:spacing w:before="100" w:beforeAutospacing="1" w:line="240" w:lineRule="auto"/>
      </w:pPr>
      <w:r w:rsidRPr="00927D4B">
        <w:t>L and C are inductance and capacitance of the line per unit length</w:t>
      </w:r>
    </w:p>
    <w:p w:rsidR="00AE415F" w:rsidRDefault="00AE415F" w:rsidP="00AE415F">
      <w:pPr>
        <w:pStyle w:val="ListParagraph"/>
        <w:numPr>
          <w:ilvl w:val="0"/>
          <w:numId w:val="5"/>
        </w:numPr>
        <w:spacing w:before="100" w:beforeAutospacing="1" w:line="240" w:lineRule="auto"/>
      </w:pPr>
      <w:r w:rsidRPr="00927D4B">
        <w:t xml:space="preserve"> x is the distance from a zero reference </w:t>
      </w:r>
      <w:r>
        <w:t>frame</w:t>
      </w:r>
      <w:r w:rsidRPr="00927D4B">
        <w:t xml:space="preserve"> generally taken to be at either end of the line. </w:t>
      </w:r>
    </w:p>
    <w:p w:rsidR="00AE415F" w:rsidRPr="00927D4B" w:rsidRDefault="00AE415F" w:rsidP="00AE415F">
      <w:pPr>
        <w:pStyle w:val="ListParagraph"/>
        <w:spacing w:before="100" w:beforeAutospacing="1" w:line="240" w:lineRule="auto"/>
        <w:ind w:left="1060"/>
      </w:pPr>
    </w:p>
    <w:p w:rsidR="00AE415F" w:rsidRDefault="00AE415F" w:rsidP="00235DE5">
      <w:r>
        <w:t xml:space="preserve">A general closed form solution of equations (1) and (2) is hard and generally impossible as it depends on the boundary and initial conditions of the case involved. Perhaps the most straightforward solution method is to obtain the solution in terms of an infinite time series expansion. Using infinite </w:t>
      </w:r>
      <w:r w:rsidR="004E31D2">
        <w:t xml:space="preserve">time </w:t>
      </w:r>
      <w:r>
        <w:t xml:space="preserve">series expansion would mystify the solution, because </w:t>
      </w:r>
      <w:r w:rsidR="004E31D2">
        <w:t>the author’s</w:t>
      </w:r>
      <w:r>
        <w:t xml:space="preserve"> intention is to </w:t>
      </w:r>
      <w:r w:rsidR="00235DE5">
        <w:t>analyze</w:t>
      </w:r>
      <w:r>
        <w:t xml:space="preserve"> </w:t>
      </w:r>
      <w:r w:rsidR="00392776">
        <w:t>the</w:t>
      </w:r>
      <w:r>
        <w:t xml:space="preserve"> frequency content of the signal</w:t>
      </w:r>
      <w:r w:rsidR="00F16A19">
        <w:t xml:space="preserve"> as this content changes over time</w:t>
      </w:r>
      <w:r>
        <w:t>. Application of Laplace and Fourier transforms to those equations gives out integrals that yet to be solved formally. Moreover</w:t>
      </w:r>
      <w:r w:rsidRPr="0037607B">
        <w:t>, when a three phase line is studied, the above equations become six equations (two equations for each phase</w:t>
      </w:r>
      <w:r>
        <w:t>:</w:t>
      </w:r>
      <w:r w:rsidRPr="0037607B">
        <w:t xml:space="preserve"> a voltage and current equation). And those equations are interdepende</w:t>
      </w:r>
      <w:r w:rsidR="004E31D2">
        <w:t xml:space="preserve">nt which makes decoupling </w:t>
      </w:r>
      <w:r w:rsidR="00235DE5">
        <w:t>hard undertaking</w:t>
      </w:r>
      <w:r w:rsidR="004E31D2">
        <w:t xml:space="preserve">, if not impossible in </w:t>
      </w:r>
      <w:r w:rsidR="00BA3850">
        <w:t>most</w:t>
      </w:r>
      <w:r w:rsidR="004E31D2">
        <w:t xml:space="preserve"> </w:t>
      </w:r>
      <w:r w:rsidR="00BA3850">
        <w:t>cases</w:t>
      </w:r>
      <w:r>
        <w:t xml:space="preserve">. If we have mutual coupling between </w:t>
      </w:r>
      <w:r w:rsidR="00235DE5">
        <w:t>two lines sharing the</w:t>
      </w:r>
      <w:r w:rsidR="00235DE5">
        <w:t xml:space="preserve"> </w:t>
      </w:r>
      <w:r w:rsidR="00235DE5">
        <w:t>same tower</w:t>
      </w:r>
      <w:r>
        <w:t xml:space="preserve">, then we have 3 more equations making them a total of nine equations. And this is only for one line. Those equations then need to be solved simultaneously along with all other equations in the system. For today power systems which consist of thousands of lines, solving all equations analytically </w:t>
      </w:r>
      <w:r w:rsidR="00392776">
        <w:t xml:space="preserve">in a closed form </w:t>
      </w:r>
      <w:r>
        <w:t xml:space="preserve">is behind human ingenuity. </w:t>
      </w:r>
    </w:p>
    <w:p w:rsidR="00BA3850" w:rsidRDefault="00AE415F" w:rsidP="00AE415F">
      <w:r>
        <w:t>The</w:t>
      </w:r>
      <w:r w:rsidRPr="0037607B">
        <w:t xml:space="preserve"> main aim is to detect the fault once it is initiated. </w:t>
      </w:r>
      <w:r>
        <w:t>I</w:t>
      </w:r>
      <w:r w:rsidRPr="0037607B">
        <w:t xml:space="preserve">t is very apparent that high frequency fault generated transients are different for each fault case on a specific line. This is because each </w:t>
      </w:r>
      <w:r>
        <w:t xml:space="preserve">fault </w:t>
      </w:r>
      <w:r w:rsidRPr="0037607B">
        <w:t xml:space="preserve">case corresponding to a specific line has its </w:t>
      </w:r>
      <w:r>
        <w:t>set of equations as given in (1) and (2) above with its unique boundary (lines connected to it) and initial conditions</w:t>
      </w:r>
      <w:r w:rsidRPr="0037607B">
        <w:t xml:space="preserve">. Moreover, the same fault case on different lines will cause different fault generated transients because </w:t>
      </w:r>
      <w:r>
        <w:t>each</w:t>
      </w:r>
      <w:r w:rsidRPr="0037607B">
        <w:t xml:space="preserve"> case has its own boundary and initial conditions</w:t>
      </w:r>
      <w:r>
        <w:t xml:space="preserve">, </w:t>
      </w:r>
      <w:r w:rsidRPr="0037607B">
        <w:t xml:space="preserve">which is different for all neighboring lines. For this reason, </w:t>
      </w:r>
      <w:r>
        <w:t>no</w:t>
      </w:r>
      <w:r w:rsidRPr="0037607B">
        <w:t xml:space="preserve"> attempt </w:t>
      </w:r>
      <w:r>
        <w:t xml:space="preserve">is made </w:t>
      </w:r>
      <w:r w:rsidRPr="0037607B">
        <w:t>to solve the equations formally</w:t>
      </w:r>
      <w:r w:rsidR="00235DE5">
        <w:t xml:space="preserve"> </w:t>
      </w:r>
      <w:r>
        <w:t xml:space="preserve">but solve them numerically by running EMTP simulations, extracting the high frequency content then analyzing them. </w:t>
      </w:r>
    </w:p>
    <w:p w:rsidR="00AE415F" w:rsidRDefault="00AE415F" w:rsidP="00AE415F">
      <w:r>
        <w:t xml:space="preserve">Since </w:t>
      </w:r>
      <w:r w:rsidR="00BA3850">
        <w:t>the author</w:t>
      </w:r>
      <w:r>
        <w:t xml:space="preserve"> argue</w:t>
      </w:r>
      <w:r w:rsidR="00BA3850">
        <w:t>s</w:t>
      </w:r>
      <w:r>
        <w:t xml:space="preserve"> that those frequencies </w:t>
      </w:r>
      <w:r w:rsidR="00F16A19">
        <w:t xml:space="preserve">-which change over time- </w:t>
      </w:r>
      <w:r>
        <w:t xml:space="preserve">are different for each line, </w:t>
      </w:r>
      <w:r w:rsidR="00BA3850">
        <w:t>the author</w:t>
      </w:r>
      <w:r>
        <w:t xml:space="preserve"> only need</w:t>
      </w:r>
      <w:r w:rsidR="00BA3850">
        <w:t>s</w:t>
      </w:r>
      <w:r>
        <w:t xml:space="preserve"> to see the aggregate of all those frequency components for each line, and if intuition is true then the aggregate of those fault generated high frequencies will be different for each line. What remains is to investigate how the feature space </w:t>
      </w:r>
      <w:r w:rsidR="00BA3850">
        <w:t xml:space="preserve">can be defined </w:t>
      </w:r>
      <w:r>
        <w:t>such that this difference can be attained</w:t>
      </w:r>
      <w:r w:rsidR="00235DE5">
        <w:t xml:space="preserve"> which is done in section VI</w:t>
      </w:r>
      <w:r>
        <w:t xml:space="preserve">. If it is possible to map those frequency components to an n-dimensional space, then faults corresponding to a certain line should be separable from faults on adjacent lines. </w:t>
      </w:r>
      <w:r w:rsidR="00BA3850">
        <w:t>The author</w:t>
      </w:r>
      <w:r>
        <w:t xml:space="preserve"> take</w:t>
      </w:r>
      <w:r w:rsidR="00BA3850">
        <w:t>s</w:t>
      </w:r>
      <w:r>
        <w:t xml:space="preserve"> this idea further and investigate</w:t>
      </w:r>
      <w:r w:rsidR="00F16A19">
        <w:t>s</w:t>
      </w:r>
      <w:r>
        <w:t xml:space="preserve"> whether the aggregate of all faults from each line is actually linearly separable </w:t>
      </w:r>
      <w:r w:rsidR="00F16A19">
        <w:fldChar w:fldCharType="begin" w:fldLock="1"/>
      </w:r>
      <w:r w:rsidR="00D06722">
        <w:instrText>ADDIN CSL_CITATION { "citationItems" : [ { "id" : "ITEM-1", "itemData" : { "author" : [ { "dropping-particle" : "", "family" : "Zurada", "given" : "Jacek M", "non-dropping-particle" : "", "parse-names" : false, "suffix" : "" } ], "id" : "ITEM-1", "issued" : { "date-parts" : [ [ "1992" ] ] }, "publisher" : "West St. Paul", "title" : "Introduction to artificial neural systems", "type" : "book", "volume" : "8" }, "uris" : [ "http://www.mendeley.com/documents/?uuid=2bec98a1-0113-47e0-8018-a53ec441f7a1" ] } ], "mendeley" : { "formattedCitation" : "[4]", "plainTextFormattedCitation" : "[4]", "previouslyFormattedCitation" : "[4]" }, "properties" : { "noteIndex" : 0 }, "schema" : "https://github.com/citation-style-language/schema/raw/master/csl-citation.json" }</w:instrText>
      </w:r>
      <w:r w:rsidR="00F16A19">
        <w:fldChar w:fldCharType="separate"/>
      </w:r>
      <w:r w:rsidR="00F16A19" w:rsidRPr="00F16A19">
        <w:rPr>
          <w:noProof/>
        </w:rPr>
        <w:t>[4]</w:t>
      </w:r>
      <w:r w:rsidR="00F16A19">
        <w:fldChar w:fldCharType="end"/>
      </w:r>
      <w:r>
        <w:t xml:space="preserve"> from each other. This is the main argument behind the use of pattern recognition approach. Since </w:t>
      </w:r>
      <w:r w:rsidR="00BA3850">
        <w:t xml:space="preserve">the author is </w:t>
      </w:r>
      <w:r>
        <w:t xml:space="preserve">trying to define a feature space that may be linearly separable for each line, then ANN is the method </w:t>
      </w:r>
      <w:r w:rsidR="00F16A19">
        <w:t>of choice</w:t>
      </w:r>
      <w:r>
        <w:t xml:space="preserve">. </w:t>
      </w:r>
    </w:p>
    <w:p w:rsidR="00AE415F" w:rsidRPr="006467C2" w:rsidRDefault="00AE415F" w:rsidP="00AE415F">
      <w:r>
        <w:t>For any fault occurring on a transmission line, the transient generated frequency components depend on the initial and the boundary conditions (the lines connected the faulted line). Since by definition all adjacent lines are different then the frequency generated transients for faults on transmission lines will be unique for ea</w:t>
      </w:r>
      <w:r w:rsidR="00BA3850">
        <w:t xml:space="preserve">ch line.  The question </w:t>
      </w:r>
      <w:r>
        <w:t xml:space="preserve">is whether those frequency components can be combined in a certain way to form a pattern to be recognized. </w:t>
      </w:r>
    </w:p>
    <w:p w:rsidR="005C3FCD" w:rsidRDefault="00AE415F" w:rsidP="005C3FCD">
      <w:r>
        <w:t>The same argument not only applies to faults but also apply to switching events, lightning strike</w:t>
      </w:r>
      <w:r w:rsidR="00F16A19">
        <w:t>s</w:t>
      </w:r>
      <w:r>
        <w:t xml:space="preserve"> on transmission lines</w:t>
      </w:r>
      <w:r w:rsidRPr="00186CD1">
        <w:t xml:space="preserve">. </w:t>
      </w:r>
      <w:r w:rsidR="00BA3850">
        <w:t>The author</w:t>
      </w:r>
      <w:r w:rsidRPr="00186CD1">
        <w:t xml:space="preserve"> call</w:t>
      </w:r>
      <w:r w:rsidR="00BA3850">
        <w:t>s</w:t>
      </w:r>
      <w:r w:rsidRPr="00186CD1">
        <w:t xml:space="preserve"> faults, lighti</w:t>
      </w:r>
      <w:r w:rsidRPr="004E02F0">
        <w:t xml:space="preserve">ng strikes, and switching events the </w:t>
      </w:r>
      <w:r w:rsidRPr="004E02F0">
        <w:rPr>
          <w:i/>
          <w:iCs/>
        </w:rPr>
        <w:t>transient event types</w:t>
      </w:r>
      <w:r w:rsidRPr="004E02F0">
        <w:t xml:space="preserve">. </w:t>
      </w:r>
      <w:r>
        <w:t>Evidently</w:t>
      </w:r>
      <w:r w:rsidRPr="004E02F0">
        <w:t xml:space="preserve">, the frequency content of faults –on all lines- would be different from switching which </w:t>
      </w:r>
      <w:r w:rsidRPr="00235DE5">
        <w:t>in turn different from lighting because the equations governing the solutions are always different because of the different transient event type and the different boundary and initial conditions. Those</w:t>
      </w:r>
      <w:bookmarkStart w:id="0" w:name="_GoBack"/>
      <w:bookmarkEnd w:id="0"/>
      <w:r w:rsidRPr="00235DE5">
        <w:t xml:space="preserve"> events can then be first recognized and then the event can be traced back to the line originating it</w:t>
      </w:r>
      <w:r w:rsidR="00F16A19" w:rsidRPr="00235DE5">
        <w:t xml:space="preserve"> as given in section </w:t>
      </w:r>
      <w:r w:rsidR="00235DE5" w:rsidRPr="00235DE5">
        <w:t>VIII-D</w:t>
      </w:r>
      <w:r w:rsidRPr="00235DE5">
        <w:t>.  This</w:t>
      </w:r>
      <w:r w:rsidRPr="004E02F0">
        <w:t xml:space="preserve"> basically means that there </w:t>
      </w:r>
      <w:r>
        <w:t xml:space="preserve">is a </w:t>
      </w:r>
      <w:r w:rsidRPr="004E02F0">
        <w:t>mapping that can divide a certain subspace to linearly separable regions that correspond to those event types. If we zoom in that event subspace we can see which l</w:t>
      </w:r>
      <w:r w:rsidR="004277C3">
        <w:t xml:space="preserve">ine is causing that event type. </w:t>
      </w:r>
    </w:p>
    <w:p w:rsidR="005C3FCD" w:rsidRDefault="005C3FCD" w:rsidP="005C3FCD">
      <w:pPr>
        <w:pStyle w:val="ListParagraph"/>
        <w:numPr>
          <w:ilvl w:val="1"/>
          <w:numId w:val="4"/>
        </w:numPr>
        <w:rPr>
          <w:color w:val="000000" w:themeColor="text1"/>
        </w:rPr>
      </w:pPr>
      <w:r w:rsidRPr="005C3FCD">
        <w:rPr>
          <w:color w:val="000000" w:themeColor="text1"/>
        </w:rPr>
        <w:t>Second part</w:t>
      </w:r>
      <w:r>
        <w:rPr>
          <w:color w:val="000000" w:themeColor="text1"/>
        </w:rPr>
        <w:t>:</w:t>
      </w:r>
    </w:p>
    <w:p w:rsidR="004277C3" w:rsidRPr="004277C3" w:rsidRDefault="005C3FCD" w:rsidP="00B54811">
      <w:r>
        <w:rPr>
          <w:color w:val="000000" w:themeColor="text1"/>
        </w:rPr>
        <w:t xml:space="preserve">The only claim the author </w:t>
      </w:r>
      <w:r w:rsidR="000D57AC">
        <w:rPr>
          <w:color w:val="000000" w:themeColor="text1"/>
        </w:rPr>
        <w:t xml:space="preserve">is aware that he stated in the paper and has not shown its validity, is the trials of with different tower configurations. However, it is beyond the length of the paper to discuss all tower configurations. As a matter of fact, the use of the two aerial modes only is the reason for the success of this method for all tower configurations. The ground mode is known to cause inaccuracies in EMTP </w:t>
      </w:r>
      <w:r w:rsidR="000D57AC">
        <w:rPr>
          <w:color w:val="000000" w:themeColor="text1"/>
        </w:rPr>
        <w:fldChar w:fldCharType="begin" w:fldLock="1"/>
      </w:r>
      <w:r w:rsidR="000D57AC">
        <w:rPr>
          <w:color w:val="000000" w:themeColor="text1"/>
        </w:rPr>
        <w:instrText>ADDIN CSL_CITATION { "citationItems" : [ { "id" : "ITEM-1", "itemData" : { "author" : [ { "dropping-particle" : "", "family" : "Ametani", "given" : "Akihiro", "non-dropping-particle" : "", "parse-names" : false, "suffix" : "" }, { "dropping-particle" : "", "family" : "Nagaoka", "given" : "Naoto", "non-dropping-particle" : "", "parse-names" : false, "suffix" : "" }, { "dropping-particle" : "", "family" : "Baba", "given" : "Yoshihiro", "non-dropping-particle" : "", "parse-names" : false, "suffix" : "" }, { "dropping-particle" : "", "family" : "Ohno", "given" : "Teruo", "non-dropping-particle" : "", "parse-names" : false, "suffix" : "" } ], "id" : "ITEM-1", "issued" : { "date-parts" : [ [ "2013" ] ] }, "publisher" : "CRC Press", "title" : "Power system transients: Theory and Applications", "type" : "book" }, "uris" : [ "http://www.mendeley.com/documents/?uuid=07568c72-aa47-40f1-9053-dd005ac5e937" ] } ], "mendeley" : { "formattedCitation" : "[5]", "plainTextFormattedCitation" : "[5]", "previouslyFormattedCitation" : "[5]" }, "properties" : { "noteIndex" : 0 }, "schema" : "https://github.com/citation-style-language/schema/raw/master/csl-citation.json" }</w:instrText>
      </w:r>
      <w:r w:rsidR="000D57AC">
        <w:rPr>
          <w:color w:val="000000" w:themeColor="text1"/>
        </w:rPr>
        <w:fldChar w:fldCharType="separate"/>
      </w:r>
      <w:r w:rsidR="000D57AC" w:rsidRPr="000D57AC">
        <w:rPr>
          <w:noProof/>
          <w:color w:val="000000" w:themeColor="text1"/>
        </w:rPr>
        <w:t>[5]</w:t>
      </w:r>
      <w:r w:rsidR="000D57AC">
        <w:rPr>
          <w:color w:val="000000" w:themeColor="text1"/>
        </w:rPr>
        <w:fldChar w:fldCharType="end"/>
      </w:r>
      <w:r w:rsidR="000D57AC">
        <w:rPr>
          <w:color w:val="000000" w:themeColor="text1"/>
        </w:rPr>
        <w:t xml:space="preserve"> and for this reason it has removed from the training.</w:t>
      </w:r>
      <w:r w:rsidR="004277C3">
        <w:br/>
      </w:r>
      <w:r w:rsidR="004277C3">
        <w:br/>
      </w:r>
      <w:r w:rsidR="004277C3" w:rsidRPr="00FE60FE">
        <w:rPr>
          <w:rFonts w:asciiTheme="majorBidi" w:hAnsiTheme="majorBidi" w:cstheme="majorBidi"/>
          <w:noProof/>
          <w:u w:val="single"/>
        </w:rPr>
        <mc:AlternateContent>
          <mc:Choice Requires="wps">
            <w:drawing>
              <wp:anchor distT="0" distB="0" distL="114300" distR="114300" simplePos="0" relativeHeight="251665408" behindDoc="0" locked="0" layoutInCell="1" allowOverlap="1" wp14:anchorId="360F70D1" wp14:editId="0967E4FC">
                <wp:simplePos x="0" y="0"/>
                <wp:positionH relativeFrom="column">
                  <wp:posOffset>3103033</wp:posOffset>
                </wp:positionH>
                <wp:positionV relativeFrom="paragraph">
                  <wp:posOffset>396875</wp:posOffset>
                </wp:positionV>
                <wp:extent cx="2819400" cy="7803590"/>
                <wp:effectExtent l="0" t="0" r="19050" b="2603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803590"/>
                        </a:xfrm>
                        <a:prstGeom prst="rect">
                          <a:avLst/>
                        </a:prstGeom>
                        <a:solidFill>
                          <a:srgbClr val="FFFFFF"/>
                        </a:solidFill>
                        <a:ln w="9525">
                          <a:solidFill>
                            <a:srgbClr val="000000"/>
                          </a:solidFill>
                          <a:miter lim="800000"/>
                          <a:headEnd/>
                          <a:tailEnd/>
                        </a:ln>
                      </wps:spPr>
                      <wps:txbx>
                        <w:txbxContent>
                          <w:p w:rsidR="004277C3" w:rsidRDefault="004277C3" w:rsidP="004277C3">
                            <w:pPr>
                              <w:keepNext/>
                              <w:jc w:val="center"/>
                            </w:pPr>
                            <w:r>
                              <w:rPr>
                                <w:noProof/>
                              </w:rPr>
                              <w:drawing>
                                <wp:inline distT="0" distB="0" distL="0" distR="0" wp14:anchorId="79531162" wp14:editId="02CED17E">
                                  <wp:extent cx="2080694" cy="716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8">
                                            <a:extLst>
                                              <a:ext uri="{28A0092B-C50C-407E-A947-70E740481C1C}">
                                                <a14:useLocalDpi xmlns:a14="http://schemas.microsoft.com/office/drawing/2010/main" val="0"/>
                                              </a:ext>
                                            </a:extLst>
                                          </a:blip>
                                          <a:srcRect l="18126" t="4680" r="23192"/>
                                          <a:stretch/>
                                        </pic:blipFill>
                                        <pic:spPr bwMode="auto">
                                          <a:xfrm>
                                            <a:off x="0" y="0"/>
                                            <a:ext cx="2099334" cy="7233375"/>
                                          </a:xfrm>
                                          <a:prstGeom prst="rect">
                                            <a:avLst/>
                                          </a:prstGeom>
                                          <a:ln>
                                            <a:noFill/>
                                          </a:ln>
                                          <a:extLst>
                                            <a:ext uri="{53640926-AAD7-44D8-BBD7-CCE9431645EC}">
                                              <a14:shadowObscured xmlns:a14="http://schemas.microsoft.com/office/drawing/2010/main"/>
                                            </a:ext>
                                          </a:extLst>
                                        </pic:spPr>
                                      </pic:pic>
                                    </a:graphicData>
                                  </a:graphic>
                                </wp:inline>
                              </w:drawing>
                            </w:r>
                          </w:p>
                          <w:p w:rsidR="004277C3" w:rsidRPr="003A5638" w:rsidRDefault="004277C3" w:rsidP="004277C3">
                            <w:pPr>
                              <w:pStyle w:val="Caption"/>
                              <w:jc w:val="center"/>
                              <w:rPr>
                                <w:b w:val="0"/>
                                <w:bCs w:val="0"/>
                                <w:color w:val="auto"/>
                                <w:sz w:val="16"/>
                                <w:szCs w:val="16"/>
                              </w:rPr>
                            </w:pPr>
                            <w:r w:rsidRPr="003A5638">
                              <w:rPr>
                                <w:b w:val="0"/>
                                <w:bCs w:val="0"/>
                                <w:color w:val="auto"/>
                                <w:sz w:val="16"/>
                                <w:szCs w:val="16"/>
                              </w:rPr>
                              <w:t xml:space="preserve">Fig.  </w:t>
                            </w:r>
                            <w:r>
                              <w:rPr>
                                <w:b w:val="0"/>
                                <w:bCs w:val="0"/>
                                <w:color w:val="auto"/>
                                <w:sz w:val="16"/>
                                <w:szCs w:val="16"/>
                              </w:rPr>
                              <w:t>4.</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Pr="003A5638">
                              <w:rPr>
                                <w:b w:val="0"/>
                                <w:bCs w:val="0"/>
                                <w:color w:val="auto"/>
                                <w:sz w:val="16"/>
                                <w:szCs w:val="16"/>
                              </w:rPr>
                              <w:t xml:space="preserve">at different </w:t>
                            </w:r>
                            <w:r>
                              <w:rPr>
                                <w:b w:val="0"/>
                                <w:bCs w:val="0"/>
                                <w:color w:val="auto"/>
                                <w:sz w:val="16"/>
                                <w:szCs w:val="16"/>
                              </w:rPr>
                              <w:t xml:space="preserve">fault </w:t>
                            </w:r>
                            <w:r w:rsidR="006C347E">
                              <w:rPr>
                                <w:b w:val="0"/>
                                <w:bCs w:val="0"/>
                                <w:color w:val="auto"/>
                                <w:sz w:val="16"/>
                                <w:szCs w:val="16"/>
                              </w:rPr>
                              <w:t>incipient angles</w:t>
                            </w:r>
                            <w:r>
                              <w:rPr>
                                <w:b w:val="0"/>
                                <w:bCs w:val="0"/>
                                <w:color w:val="auto"/>
                                <w:sz w:val="16"/>
                                <w:szCs w:val="16"/>
                              </w:rPr>
                              <w:t>.</w:t>
                            </w:r>
                            <w:r w:rsidRPr="003A5638">
                              <w:rPr>
                                <w:b w:val="0"/>
                                <w:bCs w:val="0"/>
                                <w:color w:val="auto"/>
                                <w:sz w:val="16"/>
                                <w:szCs w:val="16"/>
                              </w:rPr>
                              <w:t xml:space="preserve"> </w:t>
                            </w:r>
                            <w:r>
                              <w:rPr>
                                <w:b w:val="0"/>
                                <w:bCs w:val="0"/>
                                <w:color w:val="auto"/>
                                <w:sz w:val="16"/>
                                <w:szCs w:val="16"/>
                              </w:rPr>
                              <w:t xml:space="preserve">The same fault type, fault location and </w:t>
                            </w:r>
                            <w:r w:rsidR="006C347E">
                              <w:rPr>
                                <w:b w:val="0"/>
                                <w:bCs w:val="0"/>
                                <w:color w:val="auto"/>
                                <w:sz w:val="16"/>
                                <w:szCs w:val="16"/>
                              </w:rPr>
                              <w:t xml:space="preserve">resistance </w:t>
                            </w:r>
                            <w:r>
                              <w:rPr>
                                <w:b w:val="0"/>
                                <w:bCs w:val="0"/>
                                <w:color w:val="auto"/>
                                <w:sz w:val="16"/>
                                <w:szCs w:val="16"/>
                              </w:rPr>
                              <w:t>is evaluated but at different fault</w:t>
                            </w:r>
                            <w:r w:rsidR="006C347E">
                              <w:rPr>
                                <w:b w:val="0"/>
                                <w:bCs w:val="0"/>
                                <w:color w:val="auto"/>
                                <w:sz w:val="16"/>
                                <w:szCs w:val="16"/>
                              </w:rPr>
                              <w:t xml:space="preserve"> incipient angles</w:t>
                            </w:r>
                            <w:r>
                              <w:rPr>
                                <w:b w:val="0"/>
                                <w:bCs w:val="0"/>
                                <w:color w:val="auto"/>
                                <w:sz w:val="16"/>
                                <w:szCs w:val="16"/>
                              </w:rPr>
                              <w:t xml:space="preserve">. </w:t>
                            </w:r>
                          </w:p>
                          <w:p w:rsidR="004277C3" w:rsidRDefault="004277C3" w:rsidP="004277C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F70D1" id="Text Box 6" o:spid="_x0000_s1028" type="#_x0000_t202" style="position:absolute;left:0;text-align:left;margin-left:244.35pt;margin-top:31.25pt;width:222pt;height:6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cS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">
                <v:textbox>
                  <w:txbxContent>
                    <w:p w:rsidR="004277C3" w:rsidRDefault="004277C3" w:rsidP="004277C3">
                      <w:pPr>
                        <w:keepNext/>
                        <w:jc w:val="center"/>
                      </w:pPr>
                      <w:r>
                        <w:rPr>
                          <w:noProof/>
                        </w:rPr>
                        <w:drawing>
                          <wp:inline distT="0" distB="0" distL="0" distR="0" wp14:anchorId="79531162" wp14:editId="02CED17E">
                            <wp:extent cx="2080694" cy="716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8">
                                      <a:extLst>
                                        <a:ext uri="{28A0092B-C50C-407E-A947-70E740481C1C}">
                                          <a14:useLocalDpi xmlns:a14="http://schemas.microsoft.com/office/drawing/2010/main" val="0"/>
                                        </a:ext>
                                      </a:extLst>
                                    </a:blip>
                                    <a:srcRect l="18126" t="4680" r="23192"/>
                                    <a:stretch/>
                                  </pic:blipFill>
                                  <pic:spPr bwMode="auto">
                                    <a:xfrm>
                                      <a:off x="0" y="0"/>
                                      <a:ext cx="2099334" cy="7233375"/>
                                    </a:xfrm>
                                    <a:prstGeom prst="rect">
                                      <a:avLst/>
                                    </a:prstGeom>
                                    <a:ln>
                                      <a:noFill/>
                                    </a:ln>
                                    <a:extLst>
                                      <a:ext uri="{53640926-AAD7-44D8-BBD7-CCE9431645EC}">
                                        <a14:shadowObscured xmlns:a14="http://schemas.microsoft.com/office/drawing/2010/main"/>
                                      </a:ext>
                                    </a:extLst>
                                  </pic:spPr>
                                </pic:pic>
                              </a:graphicData>
                            </a:graphic>
                          </wp:inline>
                        </w:drawing>
                      </w:r>
                    </w:p>
                    <w:p w:rsidR="004277C3" w:rsidRPr="003A5638" w:rsidRDefault="004277C3" w:rsidP="004277C3">
                      <w:pPr>
                        <w:pStyle w:val="Caption"/>
                        <w:jc w:val="center"/>
                        <w:rPr>
                          <w:b w:val="0"/>
                          <w:bCs w:val="0"/>
                          <w:color w:val="auto"/>
                          <w:sz w:val="16"/>
                          <w:szCs w:val="16"/>
                        </w:rPr>
                      </w:pPr>
                      <w:r w:rsidRPr="003A5638">
                        <w:rPr>
                          <w:b w:val="0"/>
                          <w:bCs w:val="0"/>
                          <w:color w:val="auto"/>
                          <w:sz w:val="16"/>
                          <w:szCs w:val="16"/>
                        </w:rPr>
                        <w:t xml:space="preserve">Fig.  </w:t>
                      </w:r>
                      <w:r>
                        <w:rPr>
                          <w:b w:val="0"/>
                          <w:bCs w:val="0"/>
                          <w:color w:val="auto"/>
                          <w:sz w:val="16"/>
                          <w:szCs w:val="16"/>
                        </w:rPr>
                        <w:t>4.</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Pr="003A5638">
                        <w:rPr>
                          <w:b w:val="0"/>
                          <w:bCs w:val="0"/>
                          <w:color w:val="auto"/>
                          <w:sz w:val="16"/>
                          <w:szCs w:val="16"/>
                        </w:rPr>
                        <w:t xml:space="preserve">at different </w:t>
                      </w:r>
                      <w:r>
                        <w:rPr>
                          <w:b w:val="0"/>
                          <w:bCs w:val="0"/>
                          <w:color w:val="auto"/>
                          <w:sz w:val="16"/>
                          <w:szCs w:val="16"/>
                        </w:rPr>
                        <w:t xml:space="preserve">fault </w:t>
                      </w:r>
                      <w:r w:rsidR="006C347E">
                        <w:rPr>
                          <w:b w:val="0"/>
                          <w:bCs w:val="0"/>
                          <w:color w:val="auto"/>
                          <w:sz w:val="16"/>
                          <w:szCs w:val="16"/>
                        </w:rPr>
                        <w:t>incipient angles</w:t>
                      </w:r>
                      <w:r>
                        <w:rPr>
                          <w:b w:val="0"/>
                          <w:bCs w:val="0"/>
                          <w:color w:val="auto"/>
                          <w:sz w:val="16"/>
                          <w:szCs w:val="16"/>
                        </w:rPr>
                        <w:t>.</w:t>
                      </w:r>
                      <w:r w:rsidRPr="003A5638">
                        <w:rPr>
                          <w:b w:val="0"/>
                          <w:bCs w:val="0"/>
                          <w:color w:val="auto"/>
                          <w:sz w:val="16"/>
                          <w:szCs w:val="16"/>
                        </w:rPr>
                        <w:t xml:space="preserve"> </w:t>
                      </w:r>
                      <w:r>
                        <w:rPr>
                          <w:b w:val="0"/>
                          <w:bCs w:val="0"/>
                          <w:color w:val="auto"/>
                          <w:sz w:val="16"/>
                          <w:szCs w:val="16"/>
                        </w:rPr>
                        <w:t xml:space="preserve">The same fault type, fault location and </w:t>
                      </w:r>
                      <w:r w:rsidR="006C347E">
                        <w:rPr>
                          <w:b w:val="0"/>
                          <w:bCs w:val="0"/>
                          <w:color w:val="auto"/>
                          <w:sz w:val="16"/>
                          <w:szCs w:val="16"/>
                        </w:rPr>
                        <w:t xml:space="preserve">resistance </w:t>
                      </w:r>
                      <w:r>
                        <w:rPr>
                          <w:b w:val="0"/>
                          <w:bCs w:val="0"/>
                          <w:color w:val="auto"/>
                          <w:sz w:val="16"/>
                          <w:szCs w:val="16"/>
                        </w:rPr>
                        <w:t>is evaluated but at different fault</w:t>
                      </w:r>
                      <w:r w:rsidR="006C347E">
                        <w:rPr>
                          <w:b w:val="0"/>
                          <w:bCs w:val="0"/>
                          <w:color w:val="auto"/>
                          <w:sz w:val="16"/>
                          <w:szCs w:val="16"/>
                        </w:rPr>
                        <w:t xml:space="preserve"> incipient angles</w:t>
                      </w:r>
                      <w:r>
                        <w:rPr>
                          <w:b w:val="0"/>
                          <w:bCs w:val="0"/>
                          <w:color w:val="auto"/>
                          <w:sz w:val="16"/>
                          <w:szCs w:val="16"/>
                        </w:rPr>
                        <w:t xml:space="preserve">. </w:t>
                      </w:r>
                    </w:p>
                    <w:p w:rsidR="004277C3" w:rsidRDefault="004277C3" w:rsidP="004277C3">
                      <w:pPr>
                        <w:jc w:val="center"/>
                      </w:pPr>
                    </w:p>
                  </w:txbxContent>
                </v:textbox>
                <w10:wrap type="topAndBottom"/>
              </v:shape>
            </w:pict>
          </mc:Fallback>
        </mc:AlternateContent>
      </w:r>
      <w:r w:rsidR="004277C3" w:rsidRPr="00FE60FE">
        <w:rPr>
          <w:rFonts w:asciiTheme="majorBidi" w:hAnsiTheme="majorBidi" w:cstheme="majorBidi"/>
          <w:noProof/>
          <w:u w:val="single"/>
        </w:rPr>
        <mc:AlternateContent>
          <mc:Choice Requires="wps">
            <w:drawing>
              <wp:anchor distT="0" distB="0" distL="114300" distR="114300" simplePos="0" relativeHeight="251663360" behindDoc="0" locked="0" layoutInCell="1" allowOverlap="1" wp14:anchorId="3416BA79" wp14:editId="66FC7F08">
                <wp:simplePos x="0" y="0"/>
                <wp:positionH relativeFrom="column">
                  <wp:posOffset>0</wp:posOffset>
                </wp:positionH>
                <wp:positionV relativeFrom="paragraph">
                  <wp:posOffset>397100</wp:posOffset>
                </wp:positionV>
                <wp:extent cx="2819400" cy="7803590"/>
                <wp:effectExtent l="0" t="0" r="19050" b="260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803590"/>
                        </a:xfrm>
                        <a:prstGeom prst="rect">
                          <a:avLst/>
                        </a:prstGeom>
                        <a:solidFill>
                          <a:srgbClr val="FFFFFF"/>
                        </a:solidFill>
                        <a:ln w="9525">
                          <a:solidFill>
                            <a:srgbClr val="000000"/>
                          </a:solidFill>
                          <a:miter lim="800000"/>
                          <a:headEnd/>
                          <a:tailEnd/>
                        </a:ln>
                      </wps:spPr>
                      <wps:txbx>
                        <w:txbxContent>
                          <w:p w:rsidR="004277C3" w:rsidRDefault="004277C3" w:rsidP="004277C3">
                            <w:pPr>
                              <w:keepNext/>
                              <w:jc w:val="center"/>
                            </w:pPr>
                            <w:r>
                              <w:rPr>
                                <w:noProof/>
                              </w:rPr>
                              <w:drawing>
                                <wp:inline distT="0" distB="0" distL="0" distR="0" wp14:anchorId="4DF99F27" wp14:editId="7C5B72FB">
                                  <wp:extent cx="1952849" cy="71697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9">
                                            <a:extLst>
                                              <a:ext uri="{28A0092B-C50C-407E-A947-70E740481C1C}">
                                                <a14:useLocalDpi xmlns:a14="http://schemas.microsoft.com/office/drawing/2010/main" val="0"/>
                                              </a:ext>
                                            </a:extLst>
                                          </a:blip>
                                          <a:srcRect l="13722" r="18546" b="3948"/>
                                          <a:stretch/>
                                        </pic:blipFill>
                                        <pic:spPr bwMode="auto">
                                          <a:xfrm>
                                            <a:off x="0" y="0"/>
                                            <a:ext cx="1962569" cy="7205414"/>
                                          </a:xfrm>
                                          <a:prstGeom prst="rect">
                                            <a:avLst/>
                                          </a:prstGeom>
                                          <a:ln>
                                            <a:noFill/>
                                          </a:ln>
                                          <a:extLst>
                                            <a:ext uri="{53640926-AAD7-44D8-BBD7-CCE9431645EC}">
                                              <a14:shadowObscured xmlns:a14="http://schemas.microsoft.com/office/drawing/2010/main"/>
                                            </a:ext>
                                          </a:extLst>
                                        </pic:spPr>
                                      </pic:pic>
                                    </a:graphicData>
                                  </a:graphic>
                                </wp:inline>
                              </w:drawing>
                            </w:r>
                          </w:p>
                          <w:p w:rsidR="004277C3" w:rsidRPr="003A5638" w:rsidRDefault="004277C3" w:rsidP="004277C3">
                            <w:pPr>
                              <w:pStyle w:val="Caption"/>
                              <w:jc w:val="center"/>
                              <w:rPr>
                                <w:b w:val="0"/>
                                <w:bCs w:val="0"/>
                                <w:color w:val="auto"/>
                                <w:sz w:val="16"/>
                                <w:szCs w:val="16"/>
                              </w:rPr>
                            </w:pPr>
                            <w:r w:rsidRPr="003A5638">
                              <w:rPr>
                                <w:b w:val="0"/>
                                <w:bCs w:val="0"/>
                                <w:color w:val="auto"/>
                                <w:sz w:val="16"/>
                                <w:szCs w:val="16"/>
                              </w:rPr>
                              <w:t xml:space="preserve">Fig.  </w:t>
                            </w:r>
                            <w:r>
                              <w:rPr>
                                <w:b w:val="0"/>
                                <w:bCs w:val="0"/>
                                <w:color w:val="auto"/>
                                <w:sz w:val="16"/>
                                <w:szCs w:val="16"/>
                              </w:rPr>
                              <w:t>3.</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Pr="003A5638">
                              <w:rPr>
                                <w:b w:val="0"/>
                                <w:bCs w:val="0"/>
                                <w:color w:val="auto"/>
                                <w:sz w:val="16"/>
                                <w:szCs w:val="16"/>
                              </w:rPr>
                              <w:t xml:space="preserve">at different </w:t>
                            </w:r>
                            <w:r>
                              <w:rPr>
                                <w:b w:val="0"/>
                                <w:bCs w:val="0"/>
                                <w:color w:val="auto"/>
                                <w:sz w:val="16"/>
                                <w:szCs w:val="16"/>
                              </w:rPr>
                              <w:t>fault resistance</w:t>
                            </w:r>
                            <w:r w:rsidR="006C347E">
                              <w:rPr>
                                <w:b w:val="0"/>
                                <w:bCs w:val="0"/>
                                <w:color w:val="auto"/>
                                <w:sz w:val="16"/>
                                <w:szCs w:val="16"/>
                              </w:rPr>
                              <w:t>s</w:t>
                            </w:r>
                            <w:r>
                              <w:rPr>
                                <w:b w:val="0"/>
                                <w:bCs w:val="0"/>
                                <w:color w:val="auto"/>
                                <w:sz w:val="16"/>
                                <w:szCs w:val="16"/>
                              </w:rPr>
                              <w:t>.</w:t>
                            </w:r>
                            <w:r w:rsidRPr="003A5638">
                              <w:rPr>
                                <w:b w:val="0"/>
                                <w:bCs w:val="0"/>
                                <w:color w:val="auto"/>
                                <w:sz w:val="16"/>
                                <w:szCs w:val="16"/>
                              </w:rPr>
                              <w:t xml:space="preserve"> </w:t>
                            </w:r>
                            <w:r>
                              <w:rPr>
                                <w:b w:val="0"/>
                                <w:bCs w:val="0"/>
                                <w:color w:val="auto"/>
                                <w:sz w:val="16"/>
                                <w:szCs w:val="16"/>
                              </w:rPr>
                              <w:t>The same fault type, fault location and incipient angle is evaluated but at different fault resistance</w:t>
                            </w:r>
                            <w:r w:rsidR="006C347E">
                              <w:rPr>
                                <w:b w:val="0"/>
                                <w:bCs w:val="0"/>
                                <w:color w:val="auto"/>
                                <w:sz w:val="16"/>
                                <w:szCs w:val="16"/>
                              </w:rPr>
                              <w:t>s</w:t>
                            </w:r>
                            <w:r>
                              <w:rPr>
                                <w:b w:val="0"/>
                                <w:bCs w:val="0"/>
                                <w:color w:val="auto"/>
                                <w:sz w:val="16"/>
                                <w:szCs w:val="16"/>
                              </w:rPr>
                              <w:t xml:space="preserve">. </w:t>
                            </w:r>
                          </w:p>
                          <w:p w:rsidR="004277C3" w:rsidRDefault="004277C3" w:rsidP="004277C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6BA79" id="_x0000_s1029" type="#_x0000_t202" style="position:absolute;left:0;text-align:left;margin-left:0;margin-top:31.25pt;width:222pt;height:6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FHJwIAAEw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">
                <v:textbox>
                  <w:txbxContent>
                    <w:p w:rsidR="004277C3" w:rsidRDefault="004277C3" w:rsidP="004277C3">
                      <w:pPr>
                        <w:keepNext/>
                        <w:jc w:val="center"/>
                      </w:pPr>
                      <w:r>
                        <w:rPr>
                          <w:noProof/>
                        </w:rPr>
                        <w:drawing>
                          <wp:inline distT="0" distB="0" distL="0" distR="0" wp14:anchorId="4DF99F27" wp14:editId="7C5B72FB">
                            <wp:extent cx="1952849" cy="71697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9">
                                      <a:extLst>
                                        <a:ext uri="{28A0092B-C50C-407E-A947-70E740481C1C}">
                                          <a14:useLocalDpi xmlns:a14="http://schemas.microsoft.com/office/drawing/2010/main" val="0"/>
                                        </a:ext>
                                      </a:extLst>
                                    </a:blip>
                                    <a:srcRect l="13722" r="18546" b="3948"/>
                                    <a:stretch/>
                                  </pic:blipFill>
                                  <pic:spPr bwMode="auto">
                                    <a:xfrm>
                                      <a:off x="0" y="0"/>
                                      <a:ext cx="1962569" cy="7205414"/>
                                    </a:xfrm>
                                    <a:prstGeom prst="rect">
                                      <a:avLst/>
                                    </a:prstGeom>
                                    <a:ln>
                                      <a:noFill/>
                                    </a:ln>
                                    <a:extLst>
                                      <a:ext uri="{53640926-AAD7-44D8-BBD7-CCE9431645EC}">
                                        <a14:shadowObscured xmlns:a14="http://schemas.microsoft.com/office/drawing/2010/main"/>
                                      </a:ext>
                                    </a:extLst>
                                  </pic:spPr>
                                </pic:pic>
                              </a:graphicData>
                            </a:graphic>
                          </wp:inline>
                        </w:drawing>
                      </w:r>
                    </w:p>
                    <w:p w:rsidR="004277C3" w:rsidRPr="003A5638" w:rsidRDefault="004277C3" w:rsidP="004277C3">
                      <w:pPr>
                        <w:pStyle w:val="Caption"/>
                        <w:jc w:val="center"/>
                        <w:rPr>
                          <w:b w:val="0"/>
                          <w:bCs w:val="0"/>
                          <w:color w:val="auto"/>
                          <w:sz w:val="16"/>
                          <w:szCs w:val="16"/>
                        </w:rPr>
                      </w:pPr>
                      <w:r w:rsidRPr="003A5638">
                        <w:rPr>
                          <w:b w:val="0"/>
                          <w:bCs w:val="0"/>
                          <w:color w:val="auto"/>
                          <w:sz w:val="16"/>
                          <w:szCs w:val="16"/>
                        </w:rPr>
                        <w:t xml:space="preserve">Fig.  </w:t>
                      </w:r>
                      <w:r>
                        <w:rPr>
                          <w:b w:val="0"/>
                          <w:bCs w:val="0"/>
                          <w:color w:val="auto"/>
                          <w:sz w:val="16"/>
                          <w:szCs w:val="16"/>
                        </w:rPr>
                        <w:t>3.</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Pr="003A5638">
                        <w:rPr>
                          <w:b w:val="0"/>
                          <w:bCs w:val="0"/>
                          <w:color w:val="auto"/>
                          <w:sz w:val="16"/>
                          <w:szCs w:val="16"/>
                        </w:rPr>
                        <w:t xml:space="preserve">fault </w:t>
                      </w:r>
                      <w:r>
                        <w:rPr>
                          <w:b w:val="0"/>
                          <w:bCs w:val="0"/>
                          <w:color w:val="auto"/>
                          <w:sz w:val="16"/>
                          <w:szCs w:val="16"/>
                        </w:rPr>
                        <w:t xml:space="preserve">case </w:t>
                      </w:r>
                      <w:r w:rsidRPr="003A5638">
                        <w:rPr>
                          <w:b w:val="0"/>
                          <w:bCs w:val="0"/>
                          <w:color w:val="auto"/>
                          <w:sz w:val="16"/>
                          <w:szCs w:val="16"/>
                        </w:rPr>
                        <w:t xml:space="preserve">at different </w:t>
                      </w:r>
                      <w:r>
                        <w:rPr>
                          <w:b w:val="0"/>
                          <w:bCs w:val="0"/>
                          <w:color w:val="auto"/>
                          <w:sz w:val="16"/>
                          <w:szCs w:val="16"/>
                        </w:rPr>
                        <w:t>fault resistance</w:t>
                      </w:r>
                      <w:r w:rsidR="006C347E">
                        <w:rPr>
                          <w:b w:val="0"/>
                          <w:bCs w:val="0"/>
                          <w:color w:val="auto"/>
                          <w:sz w:val="16"/>
                          <w:szCs w:val="16"/>
                        </w:rPr>
                        <w:t>s</w:t>
                      </w:r>
                      <w:r>
                        <w:rPr>
                          <w:b w:val="0"/>
                          <w:bCs w:val="0"/>
                          <w:color w:val="auto"/>
                          <w:sz w:val="16"/>
                          <w:szCs w:val="16"/>
                        </w:rPr>
                        <w:t>.</w:t>
                      </w:r>
                      <w:r w:rsidRPr="003A5638">
                        <w:rPr>
                          <w:b w:val="0"/>
                          <w:bCs w:val="0"/>
                          <w:color w:val="auto"/>
                          <w:sz w:val="16"/>
                          <w:szCs w:val="16"/>
                        </w:rPr>
                        <w:t xml:space="preserve"> </w:t>
                      </w:r>
                      <w:r>
                        <w:rPr>
                          <w:b w:val="0"/>
                          <w:bCs w:val="0"/>
                          <w:color w:val="auto"/>
                          <w:sz w:val="16"/>
                          <w:szCs w:val="16"/>
                        </w:rPr>
                        <w:t>The same fault type, fault location and incipient angle is evaluated but at different fault resistance</w:t>
                      </w:r>
                      <w:r w:rsidR="006C347E">
                        <w:rPr>
                          <w:b w:val="0"/>
                          <w:bCs w:val="0"/>
                          <w:color w:val="auto"/>
                          <w:sz w:val="16"/>
                          <w:szCs w:val="16"/>
                        </w:rPr>
                        <w:t>s</w:t>
                      </w:r>
                      <w:r>
                        <w:rPr>
                          <w:b w:val="0"/>
                          <w:bCs w:val="0"/>
                          <w:color w:val="auto"/>
                          <w:sz w:val="16"/>
                          <w:szCs w:val="16"/>
                        </w:rPr>
                        <w:t xml:space="preserve">. </w:t>
                      </w:r>
                    </w:p>
                    <w:p w:rsidR="004277C3" w:rsidRDefault="004277C3" w:rsidP="004277C3">
                      <w:pPr>
                        <w:jc w:val="center"/>
                      </w:pPr>
                    </w:p>
                  </w:txbxContent>
                </v:textbox>
                <w10:wrap type="topAndBottom"/>
              </v:shape>
            </w:pict>
          </mc:Fallback>
        </mc:AlternateContent>
      </w:r>
    </w:p>
    <w:p w:rsidR="00AE415F" w:rsidRDefault="004A5C6C" w:rsidP="00AE415F">
      <w:pPr>
        <w:rPr>
          <w:b/>
          <w:bCs/>
          <w:color w:val="FF0000"/>
        </w:rPr>
      </w:pPr>
      <w:r w:rsidRPr="00FE60FE">
        <w:rPr>
          <w:rFonts w:asciiTheme="majorBidi" w:hAnsiTheme="majorBidi" w:cstheme="majorBidi"/>
          <w:noProof/>
          <w:u w:val="single"/>
        </w:rPr>
        <mc:AlternateContent>
          <mc:Choice Requires="wps">
            <w:drawing>
              <wp:anchor distT="0" distB="0" distL="114300" distR="114300" simplePos="0" relativeHeight="251669504" behindDoc="0" locked="0" layoutInCell="1" allowOverlap="1" wp14:anchorId="159C5E4D" wp14:editId="2ADA6D91">
                <wp:simplePos x="0" y="0"/>
                <wp:positionH relativeFrom="column">
                  <wp:posOffset>3234266</wp:posOffset>
                </wp:positionH>
                <wp:positionV relativeFrom="paragraph">
                  <wp:posOffset>203200</wp:posOffset>
                </wp:positionV>
                <wp:extent cx="2819400" cy="7803590"/>
                <wp:effectExtent l="0" t="0" r="19050" b="2603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803590"/>
                        </a:xfrm>
                        <a:prstGeom prst="rect">
                          <a:avLst/>
                        </a:prstGeom>
                        <a:solidFill>
                          <a:srgbClr val="FFFFFF"/>
                        </a:solidFill>
                        <a:ln w="9525">
                          <a:solidFill>
                            <a:srgbClr val="000000"/>
                          </a:solidFill>
                          <a:miter lim="800000"/>
                          <a:headEnd/>
                          <a:tailEnd/>
                        </a:ln>
                      </wps:spPr>
                      <wps:txbx>
                        <w:txbxContent>
                          <w:p w:rsidR="004A5C6C" w:rsidRDefault="004A5C6C" w:rsidP="004A5C6C">
                            <w:pPr>
                              <w:keepNext/>
                              <w:jc w:val="center"/>
                            </w:pPr>
                            <w:r>
                              <w:rPr>
                                <w:noProof/>
                              </w:rPr>
                              <w:drawing>
                                <wp:inline distT="0" distB="0" distL="0" distR="0" wp14:anchorId="02A48355" wp14:editId="7C4F0374">
                                  <wp:extent cx="1589401" cy="694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10">
                                            <a:extLst>
                                              <a:ext uri="{28A0092B-C50C-407E-A947-70E740481C1C}">
                                                <a14:useLocalDpi xmlns:a14="http://schemas.microsoft.com/office/drawing/2010/main" val="0"/>
                                              </a:ext>
                                            </a:extLst>
                                          </a:blip>
                                          <a:srcRect l="11357" t="8322" r="20129" b="865"/>
                                          <a:stretch/>
                                        </pic:blipFill>
                                        <pic:spPr bwMode="auto">
                                          <a:xfrm>
                                            <a:off x="0" y="0"/>
                                            <a:ext cx="1620787" cy="7084083"/>
                                          </a:xfrm>
                                          <a:prstGeom prst="rect">
                                            <a:avLst/>
                                          </a:prstGeom>
                                          <a:ln>
                                            <a:noFill/>
                                          </a:ln>
                                          <a:extLst>
                                            <a:ext uri="{53640926-AAD7-44D8-BBD7-CCE9431645EC}">
                                              <a14:shadowObscured xmlns:a14="http://schemas.microsoft.com/office/drawing/2010/main"/>
                                            </a:ext>
                                          </a:extLst>
                                        </pic:spPr>
                                      </pic:pic>
                                    </a:graphicData>
                                  </a:graphic>
                                </wp:inline>
                              </w:drawing>
                            </w:r>
                          </w:p>
                          <w:p w:rsidR="004A5C6C" w:rsidRPr="003A5638" w:rsidRDefault="004A5C6C" w:rsidP="004A5C6C">
                            <w:pPr>
                              <w:pStyle w:val="Caption"/>
                              <w:jc w:val="center"/>
                              <w:rPr>
                                <w:b w:val="0"/>
                                <w:bCs w:val="0"/>
                                <w:color w:val="auto"/>
                                <w:sz w:val="16"/>
                                <w:szCs w:val="16"/>
                              </w:rPr>
                            </w:pPr>
                            <w:r w:rsidRPr="003A5638">
                              <w:rPr>
                                <w:b w:val="0"/>
                                <w:bCs w:val="0"/>
                                <w:color w:val="auto"/>
                                <w:sz w:val="16"/>
                                <w:szCs w:val="16"/>
                              </w:rPr>
                              <w:t xml:space="preserve">Fig.  </w:t>
                            </w:r>
                            <w:r w:rsidR="00AA4814">
                              <w:rPr>
                                <w:b w:val="0"/>
                                <w:bCs w:val="0"/>
                                <w:color w:val="auto"/>
                                <w:sz w:val="16"/>
                                <w:szCs w:val="16"/>
                              </w:rPr>
                              <w:t>6</w:t>
                            </w:r>
                            <w:r>
                              <w:rPr>
                                <w:b w:val="0"/>
                                <w:bCs w:val="0"/>
                                <w:color w:val="auto"/>
                                <w:sz w:val="16"/>
                                <w:szCs w:val="16"/>
                              </w:rPr>
                              <w:t>.</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00AA4814">
                              <w:rPr>
                                <w:b w:val="0"/>
                                <w:bCs w:val="0"/>
                                <w:color w:val="auto"/>
                                <w:sz w:val="16"/>
                                <w:szCs w:val="16"/>
                              </w:rPr>
                              <w:t>line switching</w:t>
                            </w:r>
                            <w:r w:rsidRPr="003A5638">
                              <w:rPr>
                                <w:b w:val="0"/>
                                <w:bCs w:val="0"/>
                                <w:color w:val="auto"/>
                                <w:sz w:val="16"/>
                                <w:szCs w:val="16"/>
                              </w:rPr>
                              <w:t xml:space="preserve"> </w:t>
                            </w:r>
                            <w:r>
                              <w:rPr>
                                <w:b w:val="0"/>
                                <w:bCs w:val="0"/>
                                <w:color w:val="auto"/>
                                <w:sz w:val="16"/>
                                <w:szCs w:val="16"/>
                              </w:rPr>
                              <w:t xml:space="preserve">case </w:t>
                            </w:r>
                            <w:r w:rsidRPr="003A5638">
                              <w:rPr>
                                <w:b w:val="0"/>
                                <w:bCs w:val="0"/>
                                <w:color w:val="auto"/>
                                <w:sz w:val="16"/>
                                <w:szCs w:val="16"/>
                              </w:rPr>
                              <w:t xml:space="preserve">at different </w:t>
                            </w:r>
                            <w:r w:rsidR="00AA4814">
                              <w:rPr>
                                <w:b w:val="0"/>
                                <w:bCs w:val="0"/>
                                <w:color w:val="auto"/>
                                <w:sz w:val="16"/>
                                <w:szCs w:val="16"/>
                              </w:rPr>
                              <w:t>incipient angles</w:t>
                            </w:r>
                            <w:r>
                              <w:rPr>
                                <w:b w:val="0"/>
                                <w:bCs w:val="0"/>
                                <w:color w:val="auto"/>
                                <w:sz w:val="16"/>
                                <w:szCs w:val="16"/>
                              </w:rPr>
                              <w:t>.</w:t>
                            </w:r>
                            <w:r w:rsidRPr="003A5638">
                              <w:rPr>
                                <w:b w:val="0"/>
                                <w:bCs w:val="0"/>
                                <w:color w:val="auto"/>
                                <w:sz w:val="16"/>
                                <w:szCs w:val="16"/>
                              </w:rPr>
                              <w:t xml:space="preserve"> </w:t>
                            </w:r>
                            <w:r>
                              <w:rPr>
                                <w:b w:val="0"/>
                                <w:bCs w:val="0"/>
                                <w:color w:val="auto"/>
                                <w:sz w:val="16"/>
                                <w:szCs w:val="16"/>
                              </w:rPr>
                              <w:t xml:space="preserve">The same </w:t>
                            </w:r>
                            <w:r w:rsidR="00AA4814">
                              <w:rPr>
                                <w:b w:val="0"/>
                                <w:bCs w:val="0"/>
                                <w:color w:val="auto"/>
                                <w:sz w:val="16"/>
                                <w:szCs w:val="16"/>
                              </w:rPr>
                              <w:t>line terminal is energized but</w:t>
                            </w:r>
                            <w:r>
                              <w:rPr>
                                <w:b w:val="0"/>
                                <w:bCs w:val="0"/>
                                <w:color w:val="auto"/>
                                <w:sz w:val="16"/>
                                <w:szCs w:val="16"/>
                              </w:rPr>
                              <w:t xml:space="preserve"> at different </w:t>
                            </w:r>
                            <w:r w:rsidR="00AA4814">
                              <w:rPr>
                                <w:b w:val="0"/>
                                <w:bCs w:val="0"/>
                                <w:color w:val="auto"/>
                                <w:sz w:val="16"/>
                                <w:szCs w:val="16"/>
                              </w:rPr>
                              <w:t>incipient angles</w:t>
                            </w:r>
                            <w:r>
                              <w:rPr>
                                <w:b w:val="0"/>
                                <w:bCs w:val="0"/>
                                <w:color w:val="auto"/>
                                <w:sz w:val="16"/>
                                <w:szCs w:val="16"/>
                              </w:rPr>
                              <w:t xml:space="preserve">. </w:t>
                            </w:r>
                            <w:r w:rsidR="00AA4814">
                              <w:rPr>
                                <w:b w:val="0"/>
                                <w:bCs w:val="0"/>
                                <w:color w:val="auto"/>
                                <w:sz w:val="16"/>
                                <w:szCs w:val="16"/>
                              </w:rPr>
                              <w:t>Note that the bottom graph is the same as the one on top of it but with the black curve inverted to show th</w:t>
                            </w:r>
                            <w:r w:rsidR="005B1DC6">
                              <w:rPr>
                                <w:b w:val="0"/>
                                <w:bCs w:val="0"/>
                                <w:color w:val="auto"/>
                                <w:sz w:val="16"/>
                                <w:szCs w:val="16"/>
                              </w:rPr>
                              <w:t>e “in-</w:t>
                            </w:r>
                            <w:proofErr w:type="spellStart"/>
                            <w:r w:rsidR="005B1DC6">
                              <w:rPr>
                                <w:b w:val="0"/>
                                <w:bCs w:val="0"/>
                                <w:color w:val="auto"/>
                                <w:sz w:val="16"/>
                                <w:szCs w:val="16"/>
                              </w:rPr>
                              <w:t>betweenness</w:t>
                            </w:r>
                            <w:proofErr w:type="spellEnd"/>
                            <w:r w:rsidR="005B1DC6">
                              <w:rPr>
                                <w:b w:val="0"/>
                                <w:bCs w:val="0"/>
                                <w:color w:val="auto"/>
                                <w:sz w:val="16"/>
                                <w:szCs w:val="16"/>
                              </w:rPr>
                              <w:t>”</w:t>
                            </w:r>
                            <w:r w:rsidR="00AA4814">
                              <w:rPr>
                                <w:b w:val="0"/>
                                <w:bCs w:val="0"/>
                                <w:color w:val="auto"/>
                                <w:sz w:val="16"/>
                                <w:szCs w:val="16"/>
                              </w:rPr>
                              <w:t xml:space="preserve"> </w:t>
                            </w:r>
                            <w:r w:rsidR="005B1DC6">
                              <w:rPr>
                                <w:b w:val="0"/>
                                <w:bCs w:val="0"/>
                                <w:color w:val="auto"/>
                                <w:sz w:val="16"/>
                                <w:szCs w:val="16"/>
                              </w:rPr>
                              <w:t>of the three curves.</w:t>
                            </w:r>
                          </w:p>
                          <w:p w:rsidR="004A5C6C" w:rsidRDefault="004A5C6C" w:rsidP="004A5C6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C5E4D" id="Text Box 10" o:spid="_x0000_s1030" type="#_x0000_t202" style="position:absolute;left:0;text-align:left;margin-left:254.65pt;margin-top:16pt;width:222pt;height:61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">
                <v:textbox>
                  <w:txbxContent>
                    <w:p w:rsidR="004A5C6C" w:rsidRDefault="004A5C6C" w:rsidP="004A5C6C">
                      <w:pPr>
                        <w:keepNext/>
                        <w:jc w:val="center"/>
                      </w:pPr>
                      <w:r>
                        <w:rPr>
                          <w:noProof/>
                        </w:rPr>
                        <w:drawing>
                          <wp:inline distT="0" distB="0" distL="0" distR="0" wp14:anchorId="02A48355" wp14:editId="7C4F0374">
                            <wp:extent cx="1589401" cy="694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10">
                                      <a:extLst>
                                        <a:ext uri="{28A0092B-C50C-407E-A947-70E740481C1C}">
                                          <a14:useLocalDpi xmlns:a14="http://schemas.microsoft.com/office/drawing/2010/main" val="0"/>
                                        </a:ext>
                                      </a:extLst>
                                    </a:blip>
                                    <a:srcRect l="11357" t="8322" r="20129" b="865"/>
                                    <a:stretch/>
                                  </pic:blipFill>
                                  <pic:spPr bwMode="auto">
                                    <a:xfrm>
                                      <a:off x="0" y="0"/>
                                      <a:ext cx="1620787" cy="7084083"/>
                                    </a:xfrm>
                                    <a:prstGeom prst="rect">
                                      <a:avLst/>
                                    </a:prstGeom>
                                    <a:ln>
                                      <a:noFill/>
                                    </a:ln>
                                    <a:extLst>
                                      <a:ext uri="{53640926-AAD7-44D8-BBD7-CCE9431645EC}">
                                        <a14:shadowObscured xmlns:a14="http://schemas.microsoft.com/office/drawing/2010/main"/>
                                      </a:ext>
                                    </a:extLst>
                                  </pic:spPr>
                                </pic:pic>
                              </a:graphicData>
                            </a:graphic>
                          </wp:inline>
                        </w:drawing>
                      </w:r>
                    </w:p>
                    <w:p w:rsidR="004A5C6C" w:rsidRPr="003A5638" w:rsidRDefault="004A5C6C" w:rsidP="004A5C6C">
                      <w:pPr>
                        <w:pStyle w:val="Caption"/>
                        <w:jc w:val="center"/>
                        <w:rPr>
                          <w:b w:val="0"/>
                          <w:bCs w:val="0"/>
                          <w:color w:val="auto"/>
                          <w:sz w:val="16"/>
                          <w:szCs w:val="16"/>
                        </w:rPr>
                      </w:pPr>
                      <w:r w:rsidRPr="003A5638">
                        <w:rPr>
                          <w:b w:val="0"/>
                          <w:bCs w:val="0"/>
                          <w:color w:val="auto"/>
                          <w:sz w:val="16"/>
                          <w:szCs w:val="16"/>
                        </w:rPr>
                        <w:t xml:space="preserve">Fig.  </w:t>
                      </w:r>
                      <w:r w:rsidR="00AA4814">
                        <w:rPr>
                          <w:b w:val="0"/>
                          <w:bCs w:val="0"/>
                          <w:color w:val="auto"/>
                          <w:sz w:val="16"/>
                          <w:szCs w:val="16"/>
                        </w:rPr>
                        <w:t>6</w:t>
                      </w:r>
                      <w:r>
                        <w:rPr>
                          <w:b w:val="0"/>
                          <w:bCs w:val="0"/>
                          <w:color w:val="auto"/>
                          <w:sz w:val="16"/>
                          <w:szCs w:val="16"/>
                        </w:rPr>
                        <w:t>.</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00AA4814">
                        <w:rPr>
                          <w:b w:val="0"/>
                          <w:bCs w:val="0"/>
                          <w:color w:val="auto"/>
                          <w:sz w:val="16"/>
                          <w:szCs w:val="16"/>
                        </w:rPr>
                        <w:t>line switching</w:t>
                      </w:r>
                      <w:r w:rsidRPr="003A5638">
                        <w:rPr>
                          <w:b w:val="0"/>
                          <w:bCs w:val="0"/>
                          <w:color w:val="auto"/>
                          <w:sz w:val="16"/>
                          <w:szCs w:val="16"/>
                        </w:rPr>
                        <w:t xml:space="preserve"> </w:t>
                      </w:r>
                      <w:r>
                        <w:rPr>
                          <w:b w:val="0"/>
                          <w:bCs w:val="0"/>
                          <w:color w:val="auto"/>
                          <w:sz w:val="16"/>
                          <w:szCs w:val="16"/>
                        </w:rPr>
                        <w:t xml:space="preserve">case </w:t>
                      </w:r>
                      <w:r w:rsidRPr="003A5638">
                        <w:rPr>
                          <w:b w:val="0"/>
                          <w:bCs w:val="0"/>
                          <w:color w:val="auto"/>
                          <w:sz w:val="16"/>
                          <w:szCs w:val="16"/>
                        </w:rPr>
                        <w:t xml:space="preserve">at different </w:t>
                      </w:r>
                      <w:r w:rsidR="00AA4814">
                        <w:rPr>
                          <w:b w:val="0"/>
                          <w:bCs w:val="0"/>
                          <w:color w:val="auto"/>
                          <w:sz w:val="16"/>
                          <w:szCs w:val="16"/>
                        </w:rPr>
                        <w:t>incipient angles</w:t>
                      </w:r>
                      <w:r>
                        <w:rPr>
                          <w:b w:val="0"/>
                          <w:bCs w:val="0"/>
                          <w:color w:val="auto"/>
                          <w:sz w:val="16"/>
                          <w:szCs w:val="16"/>
                        </w:rPr>
                        <w:t>.</w:t>
                      </w:r>
                      <w:r w:rsidRPr="003A5638">
                        <w:rPr>
                          <w:b w:val="0"/>
                          <w:bCs w:val="0"/>
                          <w:color w:val="auto"/>
                          <w:sz w:val="16"/>
                          <w:szCs w:val="16"/>
                        </w:rPr>
                        <w:t xml:space="preserve"> </w:t>
                      </w:r>
                      <w:r>
                        <w:rPr>
                          <w:b w:val="0"/>
                          <w:bCs w:val="0"/>
                          <w:color w:val="auto"/>
                          <w:sz w:val="16"/>
                          <w:szCs w:val="16"/>
                        </w:rPr>
                        <w:t xml:space="preserve">The same </w:t>
                      </w:r>
                      <w:r w:rsidR="00AA4814">
                        <w:rPr>
                          <w:b w:val="0"/>
                          <w:bCs w:val="0"/>
                          <w:color w:val="auto"/>
                          <w:sz w:val="16"/>
                          <w:szCs w:val="16"/>
                        </w:rPr>
                        <w:t>line terminal is energized but</w:t>
                      </w:r>
                      <w:r>
                        <w:rPr>
                          <w:b w:val="0"/>
                          <w:bCs w:val="0"/>
                          <w:color w:val="auto"/>
                          <w:sz w:val="16"/>
                          <w:szCs w:val="16"/>
                        </w:rPr>
                        <w:t xml:space="preserve"> at different </w:t>
                      </w:r>
                      <w:r w:rsidR="00AA4814">
                        <w:rPr>
                          <w:b w:val="0"/>
                          <w:bCs w:val="0"/>
                          <w:color w:val="auto"/>
                          <w:sz w:val="16"/>
                          <w:szCs w:val="16"/>
                        </w:rPr>
                        <w:t>incipient angles</w:t>
                      </w:r>
                      <w:r>
                        <w:rPr>
                          <w:b w:val="0"/>
                          <w:bCs w:val="0"/>
                          <w:color w:val="auto"/>
                          <w:sz w:val="16"/>
                          <w:szCs w:val="16"/>
                        </w:rPr>
                        <w:t xml:space="preserve">. </w:t>
                      </w:r>
                      <w:r w:rsidR="00AA4814">
                        <w:rPr>
                          <w:b w:val="0"/>
                          <w:bCs w:val="0"/>
                          <w:color w:val="auto"/>
                          <w:sz w:val="16"/>
                          <w:szCs w:val="16"/>
                        </w:rPr>
                        <w:t>Note that the bottom graph is the same as the one on top of it but with the black curve inverted to show th</w:t>
                      </w:r>
                      <w:r w:rsidR="005B1DC6">
                        <w:rPr>
                          <w:b w:val="0"/>
                          <w:bCs w:val="0"/>
                          <w:color w:val="auto"/>
                          <w:sz w:val="16"/>
                          <w:szCs w:val="16"/>
                        </w:rPr>
                        <w:t>e “in-</w:t>
                      </w:r>
                      <w:proofErr w:type="spellStart"/>
                      <w:r w:rsidR="005B1DC6">
                        <w:rPr>
                          <w:b w:val="0"/>
                          <w:bCs w:val="0"/>
                          <w:color w:val="auto"/>
                          <w:sz w:val="16"/>
                          <w:szCs w:val="16"/>
                        </w:rPr>
                        <w:t>betweenness</w:t>
                      </w:r>
                      <w:proofErr w:type="spellEnd"/>
                      <w:r w:rsidR="005B1DC6">
                        <w:rPr>
                          <w:b w:val="0"/>
                          <w:bCs w:val="0"/>
                          <w:color w:val="auto"/>
                          <w:sz w:val="16"/>
                          <w:szCs w:val="16"/>
                        </w:rPr>
                        <w:t>”</w:t>
                      </w:r>
                      <w:r w:rsidR="00AA4814">
                        <w:rPr>
                          <w:b w:val="0"/>
                          <w:bCs w:val="0"/>
                          <w:color w:val="auto"/>
                          <w:sz w:val="16"/>
                          <w:szCs w:val="16"/>
                        </w:rPr>
                        <w:t xml:space="preserve"> </w:t>
                      </w:r>
                      <w:r w:rsidR="005B1DC6">
                        <w:rPr>
                          <w:b w:val="0"/>
                          <w:bCs w:val="0"/>
                          <w:color w:val="auto"/>
                          <w:sz w:val="16"/>
                          <w:szCs w:val="16"/>
                        </w:rPr>
                        <w:t>of the three curves.</w:t>
                      </w:r>
                    </w:p>
                    <w:p w:rsidR="004A5C6C" w:rsidRDefault="004A5C6C" w:rsidP="004A5C6C">
                      <w:pPr>
                        <w:jc w:val="center"/>
                      </w:pPr>
                    </w:p>
                  </w:txbxContent>
                </v:textbox>
                <w10:wrap type="topAndBottom"/>
              </v:shape>
            </w:pict>
          </mc:Fallback>
        </mc:AlternateContent>
      </w:r>
      <w:r w:rsidR="006C347E" w:rsidRPr="00FE60FE">
        <w:rPr>
          <w:rFonts w:asciiTheme="majorBidi" w:hAnsiTheme="majorBidi" w:cstheme="majorBidi"/>
          <w:noProof/>
          <w:u w:val="single"/>
        </w:rPr>
        <mc:AlternateContent>
          <mc:Choice Requires="wps">
            <w:drawing>
              <wp:anchor distT="0" distB="0" distL="114300" distR="114300" simplePos="0" relativeHeight="251667456" behindDoc="0" locked="0" layoutInCell="1" allowOverlap="1" wp14:anchorId="1FE924AB" wp14:editId="4E306E0A">
                <wp:simplePos x="0" y="0"/>
                <wp:positionH relativeFrom="column">
                  <wp:posOffset>0</wp:posOffset>
                </wp:positionH>
                <wp:positionV relativeFrom="paragraph">
                  <wp:posOffset>203200</wp:posOffset>
                </wp:positionV>
                <wp:extent cx="2819400" cy="7803590"/>
                <wp:effectExtent l="0" t="0" r="19050" b="2603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803590"/>
                        </a:xfrm>
                        <a:prstGeom prst="rect">
                          <a:avLst/>
                        </a:prstGeom>
                        <a:solidFill>
                          <a:srgbClr val="FFFFFF"/>
                        </a:solidFill>
                        <a:ln w="9525">
                          <a:solidFill>
                            <a:srgbClr val="000000"/>
                          </a:solidFill>
                          <a:miter lim="800000"/>
                          <a:headEnd/>
                          <a:tailEnd/>
                        </a:ln>
                      </wps:spPr>
                      <wps:txbx>
                        <w:txbxContent>
                          <w:p w:rsidR="006C347E" w:rsidRDefault="006C347E" w:rsidP="006C347E">
                            <w:pPr>
                              <w:keepNext/>
                              <w:jc w:val="center"/>
                            </w:pPr>
                            <w:r>
                              <w:rPr>
                                <w:noProof/>
                              </w:rPr>
                              <w:drawing>
                                <wp:inline distT="0" distB="0" distL="0" distR="0" wp14:anchorId="3A2F0379" wp14:editId="38A4FB58">
                                  <wp:extent cx="2108200" cy="71548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11">
                                            <a:extLst>
                                              <a:ext uri="{28A0092B-C50C-407E-A947-70E740481C1C}">
                                                <a14:useLocalDpi xmlns:a14="http://schemas.microsoft.com/office/drawing/2010/main" val="0"/>
                                              </a:ext>
                                            </a:extLst>
                                          </a:blip>
                                          <a:srcRect l="10791" t="12906" r="16709"/>
                                          <a:stretch/>
                                        </pic:blipFill>
                                        <pic:spPr bwMode="auto">
                                          <a:xfrm>
                                            <a:off x="0" y="0"/>
                                            <a:ext cx="2119055" cy="7191683"/>
                                          </a:xfrm>
                                          <a:prstGeom prst="rect">
                                            <a:avLst/>
                                          </a:prstGeom>
                                          <a:ln>
                                            <a:noFill/>
                                          </a:ln>
                                          <a:extLst>
                                            <a:ext uri="{53640926-AAD7-44D8-BBD7-CCE9431645EC}">
                                              <a14:shadowObscured xmlns:a14="http://schemas.microsoft.com/office/drawing/2010/main"/>
                                            </a:ext>
                                          </a:extLst>
                                        </pic:spPr>
                                      </pic:pic>
                                    </a:graphicData>
                                  </a:graphic>
                                </wp:inline>
                              </w:drawing>
                            </w:r>
                          </w:p>
                          <w:p w:rsidR="006C347E" w:rsidRPr="003A5638" w:rsidRDefault="006C347E" w:rsidP="006C347E">
                            <w:pPr>
                              <w:pStyle w:val="Caption"/>
                              <w:jc w:val="center"/>
                              <w:rPr>
                                <w:b w:val="0"/>
                                <w:bCs w:val="0"/>
                                <w:color w:val="auto"/>
                                <w:sz w:val="16"/>
                                <w:szCs w:val="16"/>
                              </w:rPr>
                            </w:pPr>
                            <w:r w:rsidRPr="003A5638">
                              <w:rPr>
                                <w:b w:val="0"/>
                                <w:bCs w:val="0"/>
                                <w:color w:val="auto"/>
                                <w:sz w:val="16"/>
                                <w:szCs w:val="16"/>
                              </w:rPr>
                              <w:t xml:space="preserve">Fig.  </w:t>
                            </w:r>
                            <w:r w:rsidR="00AA4814">
                              <w:rPr>
                                <w:b w:val="0"/>
                                <w:bCs w:val="0"/>
                                <w:color w:val="auto"/>
                                <w:sz w:val="16"/>
                                <w:szCs w:val="16"/>
                              </w:rPr>
                              <w:t>5</w:t>
                            </w:r>
                            <w:r>
                              <w:rPr>
                                <w:b w:val="0"/>
                                <w:bCs w:val="0"/>
                                <w:color w:val="auto"/>
                                <w:sz w:val="16"/>
                                <w:szCs w:val="16"/>
                              </w:rPr>
                              <w:t>.</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004A5C6C">
                              <w:rPr>
                                <w:b w:val="0"/>
                                <w:bCs w:val="0"/>
                                <w:color w:val="auto"/>
                                <w:sz w:val="16"/>
                                <w:szCs w:val="16"/>
                              </w:rPr>
                              <w:t>lightning</w:t>
                            </w:r>
                            <w:r w:rsidRPr="003A5638">
                              <w:rPr>
                                <w:b w:val="0"/>
                                <w:bCs w:val="0"/>
                                <w:color w:val="auto"/>
                                <w:sz w:val="16"/>
                                <w:szCs w:val="16"/>
                              </w:rPr>
                              <w:t xml:space="preserve"> </w:t>
                            </w:r>
                            <w:r>
                              <w:rPr>
                                <w:b w:val="0"/>
                                <w:bCs w:val="0"/>
                                <w:color w:val="auto"/>
                                <w:sz w:val="16"/>
                                <w:szCs w:val="16"/>
                              </w:rPr>
                              <w:t xml:space="preserve">case </w:t>
                            </w:r>
                            <w:r w:rsidRPr="003A5638">
                              <w:rPr>
                                <w:b w:val="0"/>
                                <w:bCs w:val="0"/>
                                <w:color w:val="auto"/>
                                <w:sz w:val="16"/>
                                <w:szCs w:val="16"/>
                              </w:rPr>
                              <w:t xml:space="preserve">at different </w:t>
                            </w:r>
                            <w:r w:rsidR="004A5C6C">
                              <w:rPr>
                                <w:b w:val="0"/>
                                <w:bCs w:val="0"/>
                                <w:color w:val="auto"/>
                                <w:sz w:val="16"/>
                                <w:szCs w:val="16"/>
                              </w:rPr>
                              <w:t>incipient angles</w:t>
                            </w:r>
                            <w:r>
                              <w:rPr>
                                <w:b w:val="0"/>
                                <w:bCs w:val="0"/>
                                <w:color w:val="auto"/>
                                <w:sz w:val="16"/>
                                <w:szCs w:val="16"/>
                              </w:rPr>
                              <w:t>.</w:t>
                            </w:r>
                            <w:r w:rsidRPr="003A5638">
                              <w:rPr>
                                <w:b w:val="0"/>
                                <w:bCs w:val="0"/>
                                <w:color w:val="auto"/>
                                <w:sz w:val="16"/>
                                <w:szCs w:val="16"/>
                              </w:rPr>
                              <w:t xml:space="preserve"> </w:t>
                            </w:r>
                            <w:r>
                              <w:rPr>
                                <w:b w:val="0"/>
                                <w:bCs w:val="0"/>
                                <w:color w:val="auto"/>
                                <w:sz w:val="16"/>
                                <w:szCs w:val="16"/>
                              </w:rPr>
                              <w:t xml:space="preserve">The same </w:t>
                            </w:r>
                            <w:r w:rsidR="004A5C6C">
                              <w:rPr>
                                <w:b w:val="0"/>
                                <w:bCs w:val="0"/>
                                <w:color w:val="auto"/>
                                <w:sz w:val="16"/>
                                <w:szCs w:val="16"/>
                              </w:rPr>
                              <w:t>lightning</w:t>
                            </w:r>
                            <w:r w:rsidR="004A5C6C" w:rsidRPr="003A5638">
                              <w:rPr>
                                <w:b w:val="0"/>
                                <w:bCs w:val="0"/>
                                <w:color w:val="auto"/>
                                <w:sz w:val="16"/>
                                <w:szCs w:val="16"/>
                              </w:rPr>
                              <w:t xml:space="preserve"> </w:t>
                            </w:r>
                            <w:r w:rsidR="004A5C6C">
                              <w:rPr>
                                <w:b w:val="0"/>
                                <w:bCs w:val="0"/>
                                <w:color w:val="auto"/>
                                <w:sz w:val="16"/>
                                <w:szCs w:val="16"/>
                              </w:rPr>
                              <w:t>amplitude</w:t>
                            </w:r>
                            <w:r>
                              <w:rPr>
                                <w:b w:val="0"/>
                                <w:bCs w:val="0"/>
                                <w:color w:val="auto"/>
                                <w:sz w:val="16"/>
                                <w:szCs w:val="16"/>
                              </w:rPr>
                              <w:t xml:space="preserve">, location and </w:t>
                            </w:r>
                            <w:r w:rsidR="004A5C6C">
                              <w:rPr>
                                <w:b w:val="0"/>
                                <w:bCs w:val="0"/>
                                <w:color w:val="auto"/>
                                <w:sz w:val="16"/>
                                <w:szCs w:val="16"/>
                              </w:rPr>
                              <w:t>phase strike</w:t>
                            </w:r>
                            <w:r>
                              <w:rPr>
                                <w:b w:val="0"/>
                                <w:bCs w:val="0"/>
                                <w:color w:val="auto"/>
                                <w:sz w:val="16"/>
                                <w:szCs w:val="16"/>
                              </w:rPr>
                              <w:t xml:space="preserve"> is evaluated but at different </w:t>
                            </w:r>
                            <w:r w:rsidR="004A5C6C">
                              <w:rPr>
                                <w:b w:val="0"/>
                                <w:bCs w:val="0"/>
                                <w:color w:val="auto"/>
                                <w:sz w:val="16"/>
                                <w:szCs w:val="16"/>
                              </w:rPr>
                              <w:t>incipient angles</w:t>
                            </w:r>
                            <w:r>
                              <w:rPr>
                                <w:b w:val="0"/>
                                <w:bCs w:val="0"/>
                                <w:color w:val="auto"/>
                                <w:sz w:val="16"/>
                                <w:szCs w:val="16"/>
                              </w:rPr>
                              <w:t xml:space="preserve">. </w:t>
                            </w:r>
                          </w:p>
                          <w:p w:rsidR="006C347E" w:rsidRDefault="006C347E" w:rsidP="006C34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924AB" id="Text Box 8" o:spid="_x0000_s1031" type="#_x0000_t202" style="position:absolute;left:0;text-align:left;margin-left:0;margin-top:16pt;width:222pt;height:61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">
                <v:textbox>
                  <w:txbxContent>
                    <w:p w:rsidR="006C347E" w:rsidRDefault="006C347E" w:rsidP="006C347E">
                      <w:pPr>
                        <w:keepNext/>
                        <w:jc w:val="center"/>
                      </w:pPr>
                      <w:r>
                        <w:rPr>
                          <w:noProof/>
                        </w:rPr>
                        <w:drawing>
                          <wp:inline distT="0" distB="0" distL="0" distR="0" wp14:anchorId="3A2F0379" wp14:editId="38A4FB58">
                            <wp:extent cx="2108200" cy="71548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emf"/>
                                    <pic:cNvPicPr/>
                                  </pic:nvPicPr>
                                  <pic:blipFill rotWithShape="1">
                                    <a:blip r:embed="rId11">
                                      <a:extLst>
                                        <a:ext uri="{28A0092B-C50C-407E-A947-70E740481C1C}">
                                          <a14:useLocalDpi xmlns:a14="http://schemas.microsoft.com/office/drawing/2010/main" val="0"/>
                                        </a:ext>
                                      </a:extLst>
                                    </a:blip>
                                    <a:srcRect l="10791" t="12906" r="16709"/>
                                    <a:stretch/>
                                  </pic:blipFill>
                                  <pic:spPr bwMode="auto">
                                    <a:xfrm>
                                      <a:off x="0" y="0"/>
                                      <a:ext cx="2119055" cy="7191683"/>
                                    </a:xfrm>
                                    <a:prstGeom prst="rect">
                                      <a:avLst/>
                                    </a:prstGeom>
                                    <a:ln>
                                      <a:noFill/>
                                    </a:ln>
                                    <a:extLst>
                                      <a:ext uri="{53640926-AAD7-44D8-BBD7-CCE9431645EC}">
                                        <a14:shadowObscured xmlns:a14="http://schemas.microsoft.com/office/drawing/2010/main"/>
                                      </a:ext>
                                    </a:extLst>
                                  </pic:spPr>
                                </pic:pic>
                              </a:graphicData>
                            </a:graphic>
                          </wp:inline>
                        </w:drawing>
                      </w:r>
                    </w:p>
                    <w:p w:rsidR="006C347E" w:rsidRPr="003A5638" w:rsidRDefault="006C347E" w:rsidP="006C347E">
                      <w:pPr>
                        <w:pStyle w:val="Caption"/>
                        <w:jc w:val="center"/>
                        <w:rPr>
                          <w:b w:val="0"/>
                          <w:bCs w:val="0"/>
                          <w:color w:val="auto"/>
                          <w:sz w:val="16"/>
                          <w:szCs w:val="16"/>
                        </w:rPr>
                      </w:pPr>
                      <w:r w:rsidRPr="003A5638">
                        <w:rPr>
                          <w:b w:val="0"/>
                          <w:bCs w:val="0"/>
                          <w:color w:val="auto"/>
                          <w:sz w:val="16"/>
                          <w:szCs w:val="16"/>
                        </w:rPr>
                        <w:t xml:space="preserve">Fig.  </w:t>
                      </w:r>
                      <w:r w:rsidR="00AA4814">
                        <w:rPr>
                          <w:b w:val="0"/>
                          <w:bCs w:val="0"/>
                          <w:color w:val="auto"/>
                          <w:sz w:val="16"/>
                          <w:szCs w:val="16"/>
                        </w:rPr>
                        <w:t>5</w:t>
                      </w:r>
                      <w:r>
                        <w:rPr>
                          <w:b w:val="0"/>
                          <w:bCs w:val="0"/>
                          <w:color w:val="auto"/>
                          <w:sz w:val="16"/>
                          <w:szCs w:val="16"/>
                        </w:rPr>
                        <w:t>.</w:t>
                      </w:r>
                      <w:r w:rsidRPr="003A5638">
                        <w:rPr>
                          <w:b w:val="0"/>
                          <w:bCs w:val="0"/>
                          <w:color w:val="auto"/>
                          <w:sz w:val="16"/>
                          <w:szCs w:val="16"/>
                        </w:rPr>
                        <w:t xml:space="preserve"> </w:t>
                      </w:r>
                      <w:r>
                        <w:rPr>
                          <w:b w:val="0"/>
                          <w:bCs w:val="0"/>
                          <w:color w:val="auto"/>
                          <w:sz w:val="16"/>
                          <w:szCs w:val="16"/>
                        </w:rPr>
                        <w:t>F</w:t>
                      </w:r>
                      <w:r w:rsidRPr="003A5638">
                        <w:rPr>
                          <w:b w:val="0"/>
                          <w:bCs w:val="0"/>
                          <w:color w:val="auto"/>
                          <w:sz w:val="16"/>
                          <w:szCs w:val="16"/>
                        </w:rPr>
                        <w:t>igure shows</w:t>
                      </w:r>
                      <w:r>
                        <w:rPr>
                          <w:b w:val="0"/>
                          <w:bCs w:val="0"/>
                          <w:color w:val="auto"/>
                          <w:sz w:val="16"/>
                          <w:szCs w:val="16"/>
                        </w:rPr>
                        <w:t xml:space="preserve"> the</w:t>
                      </w:r>
                      <w:r w:rsidRPr="003A5638">
                        <w:rPr>
                          <w:b w:val="0"/>
                          <w:bCs w:val="0"/>
                          <w:color w:val="auto"/>
                          <w:sz w:val="16"/>
                          <w:szCs w:val="16"/>
                        </w:rPr>
                        <w:t xml:space="preserve"> aerial mode current of </w:t>
                      </w:r>
                      <w:r>
                        <w:rPr>
                          <w:b w:val="0"/>
                          <w:bCs w:val="0"/>
                          <w:color w:val="auto"/>
                          <w:sz w:val="16"/>
                          <w:szCs w:val="16"/>
                        </w:rPr>
                        <w:t xml:space="preserve">a certain </w:t>
                      </w:r>
                      <w:r w:rsidR="004A5C6C">
                        <w:rPr>
                          <w:b w:val="0"/>
                          <w:bCs w:val="0"/>
                          <w:color w:val="auto"/>
                          <w:sz w:val="16"/>
                          <w:szCs w:val="16"/>
                        </w:rPr>
                        <w:t>lightning</w:t>
                      </w:r>
                      <w:r w:rsidRPr="003A5638">
                        <w:rPr>
                          <w:b w:val="0"/>
                          <w:bCs w:val="0"/>
                          <w:color w:val="auto"/>
                          <w:sz w:val="16"/>
                          <w:szCs w:val="16"/>
                        </w:rPr>
                        <w:t xml:space="preserve"> </w:t>
                      </w:r>
                      <w:r>
                        <w:rPr>
                          <w:b w:val="0"/>
                          <w:bCs w:val="0"/>
                          <w:color w:val="auto"/>
                          <w:sz w:val="16"/>
                          <w:szCs w:val="16"/>
                        </w:rPr>
                        <w:t xml:space="preserve">case </w:t>
                      </w:r>
                      <w:r w:rsidRPr="003A5638">
                        <w:rPr>
                          <w:b w:val="0"/>
                          <w:bCs w:val="0"/>
                          <w:color w:val="auto"/>
                          <w:sz w:val="16"/>
                          <w:szCs w:val="16"/>
                        </w:rPr>
                        <w:t xml:space="preserve">at different </w:t>
                      </w:r>
                      <w:r w:rsidR="004A5C6C">
                        <w:rPr>
                          <w:b w:val="0"/>
                          <w:bCs w:val="0"/>
                          <w:color w:val="auto"/>
                          <w:sz w:val="16"/>
                          <w:szCs w:val="16"/>
                        </w:rPr>
                        <w:t>incipient angles</w:t>
                      </w:r>
                      <w:r>
                        <w:rPr>
                          <w:b w:val="0"/>
                          <w:bCs w:val="0"/>
                          <w:color w:val="auto"/>
                          <w:sz w:val="16"/>
                          <w:szCs w:val="16"/>
                        </w:rPr>
                        <w:t>.</w:t>
                      </w:r>
                      <w:r w:rsidRPr="003A5638">
                        <w:rPr>
                          <w:b w:val="0"/>
                          <w:bCs w:val="0"/>
                          <w:color w:val="auto"/>
                          <w:sz w:val="16"/>
                          <w:szCs w:val="16"/>
                        </w:rPr>
                        <w:t xml:space="preserve"> </w:t>
                      </w:r>
                      <w:r>
                        <w:rPr>
                          <w:b w:val="0"/>
                          <w:bCs w:val="0"/>
                          <w:color w:val="auto"/>
                          <w:sz w:val="16"/>
                          <w:szCs w:val="16"/>
                        </w:rPr>
                        <w:t xml:space="preserve">The same </w:t>
                      </w:r>
                      <w:r w:rsidR="004A5C6C">
                        <w:rPr>
                          <w:b w:val="0"/>
                          <w:bCs w:val="0"/>
                          <w:color w:val="auto"/>
                          <w:sz w:val="16"/>
                          <w:szCs w:val="16"/>
                        </w:rPr>
                        <w:t>lightning</w:t>
                      </w:r>
                      <w:r w:rsidR="004A5C6C" w:rsidRPr="003A5638">
                        <w:rPr>
                          <w:b w:val="0"/>
                          <w:bCs w:val="0"/>
                          <w:color w:val="auto"/>
                          <w:sz w:val="16"/>
                          <w:szCs w:val="16"/>
                        </w:rPr>
                        <w:t xml:space="preserve"> </w:t>
                      </w:r>
                      <w:r w:rsidR="004A5C6C">
                        <w:rPr>
                          <w:b w:val="0"/>
                          <w:bCs w:val="0"/>
                          <w:color w:val="auto"/>
                          <w:sz w:val="16"/>
                          <w:szCs w:val="16"/>
                        </w:rPr>
                        <w:t>amplitude</w:t>
                      </w:r>
                      <w:r>
                        <w:rPr>
                          <w:b w:val="0"/>
                          <w:bCs w:val="0"/>
                          <w:color w:val="auto"/>
                          <w:sz w:val="16"/>
                          <w:szCs w:val="16"/>
                        </w:rPr>
                        <w:t xml:space="preserve">, location and </w:t>
                      </w:r>
                      <w:r w:rsidR="004A5C6C">
                        <w:rPr>
                          <w:b w:val="0"/>
                          <w:bCs w:val="0"/>
                          <w:color w:val="auto"/>
                          <w:sz w:val="16"/>
                          <w:szCs w:val="16"/>
                        </w:rPr>
                        <w:t>phase strike</w:t>
                      </w:r>
                      <w:r>
                        <w:rPr>
                          <w:b w:val="0"/>
                          <w:bCs w:val="0"/>
                          <w:color w:val="auto"/>
                          <w:sz w:val="16"/>
                          <w:szCs w:val="16"/>
                        </w:rPr>
                        <w:t xml:space="preserve"> is evaluated but at different </w:t>
                      </w:r>
                      <w:r w:rsidR="004A5C6C">
                        <w:rPr>
                          <w:b w:val="0"/>
                          <w:bCs w:val="0"/>
                          <w:color w:val="auto"/>
                          <w:sz w:val="16"/>
                          <w:szCs w:val="16"/>
                        </w:rPr>
                        <w:t>incipient angles</w:t>
                      </w:r>
                      <w:r>
                        <w:rPr>
                          <w:b w:val="0"/>
                          <w:bCs w:val="0"/>
                          <w:color w:val="auto"/>
                          <w:sz w:val="16"/>
                          <w:szCs w:val="16"/>
                        </w:rPr>
                        <w:t xml:space="preserve">. </w:t>
                      </w:r>
                    </w:p>
                    <w:p w:rsidR="006C347E" w:rsidRDefault="006C347E" w:rsidP="006C347E">
                      <w:pPr>
                        <w:jc w:val="center"/>
                      </w:pPr>
                    </w:p>
                  </w:txbxContent>
                </v:textbox>
                <w10:wrap type="topAndBottom"/>
              </v:shape>
            </w:pict>
          </mc:Fallback>
        </mc:AlternateContent>
      </w:r>
    </w:p>
    <w:p w:rsidR="00D06722" w:rsidRDefault="00D06722" w:rsidP="00AE415F">
      <w:pPr>
        <w:rPr>
          <w:b/>
          <w:bCs/>
          <w:color w:val="FF0000"/>
        </w:rPr>
      </w:pPr>
    </w:p>
    <w:p w:rsidR="00D06722" w:rsidRPr="00D06722" w:rsidRDefault="00D06722" w:rsidP="00D06722">
      <w:pPr>
        <w:widowControl w:val="0"/>
        <w:autoSpaceDE w:val="0"/>
        <w:autoSpaceDN w:val="0"/>
        <w:adjustRightInd w:val="0"/>
        <w:spacing w:line="240" w:lineRule="auto"/>
        <w:ind w:left="640" w:hanging="640"/>
        <w:rPr>
          <w:b/>
          <w:bCs/>
        </w:rPr>
      </w:pPr>
      <w:r w:rsidRPr="00D06722">
        <w:rPr>
          <w:b/>
          <w:bCs/>
        </w:rPr>
        <w:t>Bibliography</w:t>
      </w:r>
    </w:p>
    <w:p w:rsidR="00D06722" w:rsidRDefault="00D06722" w:rsidP="00D06722">
      <w:pPr>
        <w:widowControl w:val="0"/>
        <w:autoSpaceDE w:val="0"/>
        <w:autoSpaceDN w:val="0"/>
        <w:adjustRightInd w:val="0"/>
        <w:spacing w:line="240" w:lineRule="auto"/>
        <w:ind w:left="640" w:hanging="640"/>
        <w:rPr>
          <w:b/>
          <w:bCs/>
          <w:color w:val="FF0000"/>
        </w:rPr>
      </w:pPr>
    </w:p>
    <w:p w:rsidR="000D57AC" w:rsidRPr="000D57AC" w:rsidRDefault="00D06722" w:rsidP="000D57AC">
      <w:pPr>
        <w:widowControl w:val="0"/>
        <w:autoSpaceDE w:val="0"/>
        <w:autoSpaceDN w:val="0"/>
        <w:adjustRightInd w:val="0"/>
        <w:spacing w:line="240" w:lineRule="auto"/>
        <w:ind w:left="640" w:hanging="640"/>
        <w:rPr>
          <w:noProof/>
        </w:rPr>
      </w:pPr>
      <w:r>
        <w:rPr>
          <w:b/>
          <w:bCs/>
          <w:color w:val="FF0000"/>
        </w:rPr>
        <w:fldChar w:fldCharType="begin" w:fldLock="1"/>
      </w:r>
      <w:r>
        <w:rPr>
          <w:b/>
          <w:bCs/>
          <w:color w:val="FF0000"/>
        </w:rPr>
        <w:instrText xml:space="preserve">ADDIN Mendeley Bibliography CSL_BIBLIOGRAPHY </w:instrText>
      </w:r>
      <w:r>
        <w:rPr>
          <w:b/>
          <w:bCs/>
          <w:color w:val="FF0000"/>
        </w:rPr>
        <w:fldChar w:fldCharType="separate"/>
      </w:r>
      <w:r w:rsidR="000D57AC" w:rsidRPr="000D57AC">
        <w:rPr>
          <w:noProof/>
        </w:rPr>
        <w:t>[1]</w:t>
      </w:r>
      <w:r w:rsidR="000D57AC" w:rsidRPr="000D57AC">
        <w:rPr>
          <w:noProof/>
        </w:rPr>
        <w:tab/>
        <w:t xml:space="preserve">J. Duan, B. Zhang, S. Luo, and Y. Zhou, “Transient-based Ultra-high-speed Directional Protection Using Wavelet Transforms for EHV Transmission Lines,” in </w:t>
      </w:r>
      <w:r w:rsidR="000D57AC" w:rsidRPr="000D57AC">
        <w:rPr>
          <w:i/>
          <w:iCs/>
          <w:noProof/>
        </w:rPr>
        <w:t>Transmission and Distribution Conference and Exhibition: Asia and Pacific, 2005 IEEE/PES</w:t>
      </w:r>
      <w:r w:rsidR="000D57AC" w:rsidRPr="000D57AC">
        <w:rPr>
          <w:noProof/>
        </w:rPr>
        <w:t>, 2005, pp. 1–6.</w:t>
      </w:r>
    </w:p>
    <w:p w:rsidR="000D57AC" w:rsidRPr="000D57AC" w:rsidRDefault="000D57AC" w:rsidP="000D57AC">
      <w:pPr>
        <w:widowControl w:val="0"/>
        <w:autoSpaceDE w:val="0"/>
        <w:autoSpaceDN w:val="0"/>
        <w:adjustRightInd w:val="0"/>
        <w:spacing w:line="240" w:lineRule="auto"/>
        <w:ind w:left="640" w:hanging="640"/>
        <w:rPr>
          <w:noProof/>
        </w:rPr>
      </w:pPr>
      <w:r w:rsidRPr="000D57AC">
        <w:rPr>
          <w:noProof/>
        </w:rPr>
        <w:t>[2]</w:t>
      </w:r>
      <w:r w:rsidRPr="000D57AC">
        <w:rPr>
          <w:noProof/>
        </w:rPr>
        <w:tab/>
        <w:t xml:space="preserve">E. O. Schweitzer, B. Kasztenny, and M. V Mynam, “Performance of Time-Domain Line Protection Elements on Real-World Faults,” in </w:t>
      </w:r>
      <w:r w:rsidRPr="000D57AC">
        <w:rPr>
          <w:i/>
          <w:iCs/>
          <w:noProof/>
        </w:rPr>
        <w:t>42nd Annual Western Protective Relay Conference, Spokane, Washington USA</w:t>
      </w:r>
      <w:r w:rsidRPr="000D57AC">
        <w:rPr>
          <w:noProof/>
        </w:rPr>
        <w:t>, 2015.</w:t>
      </w:r>
    </w:p>
    <w:p w:rsidR="000D57AC" w:rsidRPr="000D57AC" w:rsidRDefault="000D57AC" w:rsidP="000D57AC">
      <w:pPr>
        <w:widowControl w:val="0"/>
        <w:autoSpaceDE w:val="0"/>
        <w:autoSpaceDN w:val="0"/>
        <w:adjustRightInd w:val="0"/>
        <w:spacing w:line="240" w:lineRule="auto"/>
        <w:ind w:left="640" w:hanging="640"/>
        <w:rPr>
          <w:noProof/>
        </w:rPr>
      </w:pPr>
      <w:r w:rsidRPr="000D57AC">
        <w:rPr>
          <w:noProof/>
        </w:rPr>
        <w:t>[3]</w:t>
      </w:r>
      <w:r w:rsidRPr="000D57AC">
        <w:rPr>
          <w:noProof/>
        </w:rPr>
        <w:tab/>
        <w:t xml:space="preserve">J. J. Grainger and W. D. Stevenson, </w:t>
      </w:r>
      <w:r w:rsidRPr="000D57AC">
        <w:rPr>
          <w:i/>
          <w:iCs/>
          <w:noProof/>
        </w:rPr>
        <w:t>Power system analysis</w:t>
      </w:r>
      <w:r w:rsidRPr="000D57AC">
        <w:rPr>
          <w:noProof/>
        </w:rPr>
        <w:t>. McGraw-Hill, 1994.</w:t>
      </w:r>
    </w:p>
    <w:p w:rsidR="000D57AC" w:rsidRPr="000D57AC" w:rsidRDefault="000D57AC" w:rsidP="000D57AC">
      <w:pPr>
        <w:widowControl w:val="0"/>
        <w:autoSpaceDE w:val="0"/>
        <w:autoSpaceDN w:val="0"/>
        <w:adjustRightInd w:val="0"/>
        <w:spacing w:line="240" w:lineRule="auto"/>
        <w:ind w:left="640" w:hanging="640"/>
        <w:rPr>
          <w:noProof/>
        </w:rPr>
      </w:pPr>
      <w:r w:rsidRPr="000D57AC">
        <w:rPr>
          <w:noProof/>
        </w:rPr>
        <w:t>[4]</w:t>
      </w:r>
      <w:r w:rsidRPr="000D57AC">
        <w:rPr>
          <w:noProof/>
        </w:rPr>
        <w:tab/>
        <w:t xml:space="preserve">J. M. Zurada, </w:t>
      </w:r>
      <w:r w:rsidRPr="000D57AC">
        <w:rPr>
          <w:i/>
          <w:iCs/>
          <w:noProof/>
        </w:rPr>
        <w:t>Introduction to artificial neural systems</w:t>
      </w:r>
      <w:r w:rsidRPr="000D57AC">
        <w:rPr>
          <w:noProof/>
        </w:rPr>
        <w:t>, vol. 8. West St. Paul, 1992.</w:t>
      </w:r>
    </w:p>
    <w:p w:rsidR="000D57AC" w:rsidRPr="000D57AC" w:rsidRDefault="000D57AC" w:rsidP="000D57AC">
      <w:pPr>
        <w:widowControl w:val="0"/>
        <w:autoSpaceDE w:val="0"/>
        <w:autoSpaceDN w:val="0"/>
        <w:adjustRightInd w:val="0"/>
        <w:spacing w:line="240" w:lineRule="auto"/>
        <w:ind w:left="640" w:hanging="640"/>
        <w:rPr>
          <w:noProof/>
        </w:rPr>
      </w:pPr>
      <w:r w:rsidRPr="000D57AC">
        <w:rPr>
          <w:noProof/>
        </w:rPr>
        <w:t>[5]</w:t>
      </w:r>
      <w:r w:rsidRPr="000D57AC">
        <w:rPr>
          <w:noProof/>
        </w:rPr>
        <w:tab/>
        <w:t xml:space="preserve">A. Ametani, N. Nagaoka, Y. Baba, and T. Ohno, </w:t>
      </w:r>
      <w:r w:rsidRPr="000D57AC">
        <w:rPr>
          <w:i/>
          <w:iCs/>
          <w:noProof/>
        </w:rPr>
        <w:t>Power system transients: Theory and Applications</w:t>
      </w:r>
      <w:r w:rsidRPr="000D57AC">
        <w:rPr>
          <w:noProof/>
        </w:rPr>
        <w:t>. CRC Press, 2013.</w:t>
      </w:r>
    </w:p>
    <w:p w:rsidR="00D06722" w:rsidRPr="00A229E3" w:rsidRDefault="00D06722" w:rsidP="00AE415F">
      <w:pPr>
        <w:rPr>
          <w:b/>
          <w:bCs/>
          <w:color w:val="FF0000"/>
        </w:rPr>
      </w:pPr>
      <w:r>
        <w:rPr>
          <w:b/>
          <w:bCs/>
          <w:color w:val="FF0000"/>
        </w:rPr>
        <w:fldChar w:fldCharType="end"/>
      </w:r>
    </w:p>
    <w:sectPr w:rsidR="00D06722" w:rsidRPr="00A2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2FD4"/>
    <w:multiLevelType w:val="hybridMultilevel"/>
    <w:tmpl w:val="4156CC8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66D50"/>
    <w:multiLevelType w:val="hybridMultilevel"/>
    <w:tmpl w:val="AEC2C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7B"/>
    <w:rsid w:val="00007E63"/>
    <w:rsid w:val="00023979"/>
    <w:rsid w:val="000A37B0"/>
    <w:rsid w:val="000D57AC"/>
    <w:rsid w:val="00130EB7"/>
    <w:rsid w:val="00142E0D"/>
    <w:rsid w:val="0017403D"/>
    <w:rsid w:val="001A2A79"/>
    <w:rsid w:val="00235DE5"/>
    <w:rsid w:val="00335C70"/>
    <w:rsid w:val="00392776"/>
    <w:rsid w:val="004277C3"/>
    <w:rsid w:val="0047787B"/>
    <w:rsid w:val="00495CBE"/>
    <w:rsid w:val="004A5C6C"/>
    <w:rsid w:val="004D73B8"/>
    <w:rsid w:val="004E31D2"/>
    <w:rsid w:val="005B1DC6"/>
    <w:rsid w:val="005B249E"/>
    <w:rsid w:val="005C3FCD"/>
    <w:rsid w:val="005C4BF6"/>
    <w:rsid w:val="00611FB1"/>
    <w:rsid w:val="006C347E"/>
    <w:rsid w:val="006D2444"/>
    <w:rsid w:val="0078725A"/>
    <w:rsid w:val="007F7841"/>
    <w:rsid w:val="00800469"/>
    <w:rsid w:val="00813650"/>
    <w:rsid w:val="00840B5C"/>
    <w:rsid w:val="00887573"/>
    <w:rsid w:val="008A164A"/>
    <w:rsid w:val="008C1E13"/>
    <w:rsid w:val="008D4667"/>
    <w:rsid w:val="008D7627"/>
    <w:rsid w:val="008E06EC"/>
    <w:rsid w:val="00974122"/>
    <w:rsid w:val="009744CB"/>
    <w:rsid w:val="00983326"/>
    <w:rsid w:val="009F3305"/>
    <w:rsid w:val="00A229E3"/>
    <w:rsid w:val="00A6530D"/>
    <w:rsid w:val="00A76D8E"/>
    <w:rsid w:val="00AA4814"/>
    <w:rsid w:val="00AE415F"/>
    <w:rsid w:val="00B10020"/>
    <w:rsid w:val="00B375D3"/>
    <w:rsid w:val="00B54811"/>
    <w:rsid w:val="00BA3850"/>
    <w:rsid w:val="00CD5A57"/>
    <w:rsid w:val="00CF4737"/>
    <w:rsid w:val="00D06722"/>
    <w:rsid w:val="00D404C3"/>
    <w:rsid w:val="00F16A19"/>
    <w:rsid w:val="00F518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6DAD"/>
  <w15:chartTrackingRefBased/>
  <w15:docId w15:val="{F068338D-884D-4516-9BFA-92758A4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styleId="ListParagraph">
    <w:name w:val="List Paragraph"/>
    <w:basedOn w:val="Normal"/>
    <w:link w:val="ListParagraphChar"/>
    <w:uiPriority w:val="34"/>
    <w:qFormat/>
    <w:rsid w:val="00495CBE"/>
    <w:pPr>
      <w:ind w:left="720"/>
      <w:contextualSpacing/>
    </w:pPr>
  </w:style>
  <w:style w:type="paragraph" w:styleId="Caption">
    <w:name w:val="caption"/>
    <w:basedOn w:val="Normal"/>
    <w:next w:val="Normal"/>
    <w:unhideWhenUsed/>
    <w:qFormat/>
    <w:rsid w:val="00A229E3"/>
    <w:pPr>
      <w:spacing w:after="200" w:line="240" w:lineRule="auto"/>
      <w:jc w:val="left"/>
    </w:pPr>
    <w:rPr>
      <w:b/>
      <w:bCs/>
      <w:color w:val="5B9BD5" w:themeColor="accent1"/>
      <w:sz w:val="18"/>
      <w:szCs w:val="18"/>
    </w:rPr>
  </w:style>
  <w:style w:type="character" w:customStyle="1" w:styleId="ListParagraphChar">
    <w:name w:val="List Paragraph Char"/>
    <w:basedOn w:val="DefaultParagraphFont"/>
    <w:link w:val="ListParagraph"/>
    <w:uiPriority w:val="34"/>
    <w:rsid w:val="00AE415F"/>
    <w:rPr>
      <w:rFonts w:ascii="Times New Roman" w:hAnsi="Times New Roman" w:cs="Times New Roman"/>
      <w:sz w:val="24"/>
      <w:szCs w:val="24"/>
    </w:rPr>
  </w:style>
  <w:style w:type="table" w:styleId="TableGrid">
    <w:name w:val="Table Grid"/>
    <w:basedOn w:val="TableNormal"/>
    <w:uiPriority w:val="59"/>
    <w:rsid w:val="00AE415F"/>
    <w:pPr>
      <w:spacing w:before="100" w:beforeAutospacing="1" w:after="0" w:line="240" w:lineRule="auto"/>
      <w:ind w:firstLine="288"/>
      <w:jc w:val="both"/>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46AB-83B8-45B5-A926-C6888AA7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5</cp:revision>
  <dcterms:created xsi:type="dcterms:W3CDTF">2016-10-21T02:05:00Z</dcterms:created>
  <dcterms:modified xsi:type="dcterms:W3CDTF">2016-10-22T14:40:00Z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cf8ae7a3-f369-3d56-b8bb-0342324f873a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