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710" w:rsidRPr="004F0918" w:rsidRDefault="00F61134" w:rsidP="004F0918">
      <w:pPr>
        <w:pStyle w:val="PlainText"/>
        <w:rPr>
          <w:rFonts w:ascii="Courier New" w:hAnsi="Courier New" w:cs="Courier New"/>
        </w:rPr>
      </w:pPr>
      <w:r w:rsidRPr="004F0918">
        <w:rPr>
          <w:rFonts w:ascii="Courier New" w:hAnsi="Courier New" w:cs="Courier New"/>
        </w:rPr>
        <w:t>Dear Mr. Abdullah:</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Manuscript ID 2016-PSPC-0365.R1 entitled "Ultrafast Transmission Line Fault Detection Using a DWT Based ANN" that you submitted for peer evaluation by the IEEE-IAS Power System Protection Committee, has been reviewed.  The comments from reviewer(s) are included at the bottom of this letter.</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The reviewers have declined to make a recommendation on your paper in its present form.   You may submit a revised manuscript that takes into consideration the reviewers comments.  Please note that submitting a revised manuscript does not guarantee eventual acceptance, and that your resubmission will be evaluated by the reviewers before a decision is rendered.</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The attached document describes the process for submitting a revised manuscript, as well as recently changes in IEEE rules regarding eligibility of conference papers for republication.  Please read this document and follow the instructions carefully.</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IEEE considers a revised manuscript to be a new manuscript, so you MUST execute a copyright transfer for the revised manuscript after you complete the submission.  There will be link to the e-Copyright application on the confirmation page that appears after you click "Submit".</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The deadline for resubmission of your manuscript is 30 days from now.  We are trying to facilitate timely publication of papers, and your revised manuscript must be submitted before 20-May-2017.</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Sincerely,</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Rob </w:t>
      </w:r>
      <w:proofErr w:type="spellStart"/>
      <w:r w:rsidRPr="004F0918">
        <w:rPr>
          <w:rFonts w:ascii="Courier New" w:hAnsi="Courier New" w:cs="Courier New"/>
        </w:rPr>
        <w:t>Hoerauf</w:t>
      </w:r>
      <w:proofErr w:type="spellEnd"/>
      <w:r w:rsidRPr="004F0918">
        <w:rPr>
          <w:rFonts w:ascii="Courier New" w:hAnsi="Courier New" w:cs="Courier New"/>
        </w:rPr>
        <w:t>,</w:t>
      </w:r>
    </w:p>
    <w:p w:rsidR="006D5710" w:rsidRPr="004F0918" w:rsidRDefault="00F61134" w:rsidP="004F0918">
      <w:pPr>
        <w:pStyle w:val="PlainText"/>
        <w:rPr>
          <w:rFonts w:ascii="Courier New" w:hAnsi="Courier New" w:cs="Courier New"/>
        </w:rPr>
      </w:pPr>
      <w:r w:rsidRPr="004F0918">
        <w:rPr>
          <w:rFonts w:ascii="Courier New" w:hAnsi="Courier New" w:cs="Courier New"/>
        </w:rPr>
        <w:t>Associate Editor and Papers Review Chair</w:t>
      </w:r>
    </w:p>
    <w:p w:rsidR="006D5710" w:rsidRPr="004F0918" w:rsidRDefault="00F61134" w:rsidP="004F0918">
      <w:pPr>
        <w:pStyle w:val="PlainText"/>
        <w:rPr>
          <w:rFonts w:ascii="Courier New" w:hAnsi="Courier New" w:cs="Courier New"/>
        </w:rPr>
      </w:pPr>
      <w:r w:rsidRPr="004F0918">
        <w:rPr>
          <w:rFonts w:ascii="Courier New" w:hAnsi="Courier New" w:cs="Courier New"/>
        </w:rPr>
        <w:t>IEEE-IAS Power System Protection Committee</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[D20]</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Reviewer(s)' Comments to Author:</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Associate Editor</w:t>
      </w:r>
    </w:p>
    <w:p w:rsidR="006D5710" w:rsidRPr="004F0918" w:rsidRDefault="00F61134" w:rsidP="004F0918">
      <w:pPr>
        <w:pStyle w:val="PlainText"/>
        <w:rPr>
          <w:rFonts w:ascii="Courier New" w:hAnsi="Courier New" w:cs="Courier New"/>
        </w:rPr>
      </w:pPr>
      <w:r w:rsidRPr="004F0918">
        <w:rPr>
          <w:rFonts w:ascii="Courier New" w:hAnsi="Courier New" w:cs="Courier New"/>
        </w:rPr>
        <w:t>Comments to the Author:</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You are getting closer, and thank you for the revisions.  Please address the latest </w:t>
      </w:r>
      <w:proofErr w:type="spellStart"/>
      <w:r w:rsidRPr="004F0918">
        <w:rPr>
          <w:rFonts w:ascii="Courier New" w:hAnsi="Courier New" w:cs="Courier New"/>
        </w:rPr>
        <w:t>reveiwers</w:t>
      </w:r>
      <w:proofErr w:type="spellEnd"/>
      <w:r w:rsidRPr="004F0918">
        <w:rPr>
          <w:rFonts w:ascii="Courier New" w:hAnsi="Courier New" w:cs="Courier New"/>
        </w:rPr>
        <w:t>' comments.</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Reviewer: 1</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Comments to the Author</w:t>
      </w:r>
    </w:p>
    <w:p w:rsidR="006D5710" w:rsidRPr="004F0918" w:rsidRDefault="00F61134" w:rsidP="004F0918">
      <w:pPr>
        <w:pStyle w:val="PlainText"/>
        <w:rPr>
          <w:rFonts w:ascii="Courier New" w:hAnsi="Courier New" w:cs="Courier New"/>
        </w:rPr>
      </w:pPr>
      <w:r w:rsidRPr="004F0918">
        <w:rPr>
          <w:rFonts w:ascii="Courier New" w:hAnsi="Courier New" w:cs="Courier New"/>
        </w:rPr>
        <w:t>Based on the revisions and manuscript I have the following observations.</w:t>
      </w:r>
    </w:p>
    <w:p w:rsidR="006D5710" w:rsidRPr="001A2908" w:rsidRDefault="00F61134" w:rsidP="004F0918">
      <w:pPr>
        <w:pStyle w:val="PlainText"/>
        <w:rPr>
          <w:rFonts w:ascii="Courier New" w:hAnsi="Courier New" w:cs="Courier New"/>
          <w:highlight w:val="yellow"/>
        </w:rPr>
      </w:pPr>
      <w:r w:rsidRPr="004F0918">
        <w:rPr>
          <w:rFonts w:ascii="Courier New" w:hAnsi="Courier New" w:cs="Courier New"/>
        </w:rPr>
        <w:t xml:space="preserve">1. </w:t>
      </w:r>
      <w:r w:rsidRPr="001A2908">
        <w:rPr>
          <w:rFonts w:ascii="Courier New" w:hAnsi="Courier New" w:cs="Courier New"/>
          <w:highlight w:val="yellow"/>
        </w:rPr>
        <w:t xml:space="preserve">In response sheet, the authors say that 1/8th of the cycle is used for judging, while 1.5 </w:t>
      </w:r>
      <w:proofErr w:type="spellStart"/>
      <w:r w:rsidRPr="001A2908">
        <w:rPr>
          <w:rFonts w:ascii="Courier New" w:hAnsi="Courier New" w:cs="Courier New"/>
          <w:highlight w:val="yellow"/>
        </w:rPr>
        <w:t>ms</w:t>
      </w:r>
      <w:proofErr w:type="spellEnd"/>
      <w:r w:rsidRPr="001A2908">
        <w:rPr>
          <w:rFonts w:ascii="Courier New" w:hAnsi="Courier New" w:cs="Courier New"/>
          <w:highlight w:val="yellow"/>
        </w:rPr>
        <w:t xml:space="preserve"> is the time existing system takes to operate. The comparison should be either for judging or operating in both the cases.</w:t>
      </w:r>
    </w:p>
    <w:p w:rsidR="006D5710" w:rsidRPr="004F0918" w:rsidRDefault="00F61134" w:rsidP="004F0918">
      <w:pPr>
        <w:pStyle w:val="PlainText"/>
        <w:rPr>
          <w:rFonts w:ascii="Courier New" w:hAnsi="Courier New" w:cs="Courier New"/>
        </w:rPr>
      </w:pPr>
      <w:r w:rsidRPr="001A2908">
        <w:rPr>
          <w:rFonts w:ascii="Courier New" w:hAnsi="Courier New" w:cs="Courier New"/>
          <w:highlight w:val="yellow"/>
        </w:rPr>
        <w:t xml:space="preserve">2. The time of 1.5 </w:t>
      </w:r>
      <w:proofErr w:type="spellStart"/>
      <w:r w:rsidRPr="001A2908">
        <w:rPr>
          <w:rFonts w:ascii="Courier New" w:hAnsi="Courier New" w:cs="Courier New"/>
          <w:highlight w:val="yellow"/>
        </w:rPr>
        <w:t>ms</w:t>
      </w:r>
      <w:proofErr w:type="spellEnd"/>
      <w:r w:rsidRPr="001A2908">
        <w:rPr>
          <w:rFonts w:ascii="Courier New" w:hAnsi="Courier New" w:cs="Courier New"/>
          <w:highlight w:val="yellow"/>
        </w:rPr>
        <w:t xml:space="preserve"> may involve the hardware delays or any other process, while the proposed approach uses only the time on the EMTP. So, the authors need to add such practical delays in the system. If not, the author needs to highlight the scenarios of testing in both the cases.</w:t>
      </w:r>
      <w:r w:rsidR="001A2908">
        <w:rPr>
          <w:rFonts w:ascii="Courier New" w:hAnsi="Courier New" w:cs="Courier New"/>
        </w:rPr>
        <w:t xml:space="preserve"> For both comments </w:t>
      </w:r>
      <w:r w:rsidR="001A2908">
        <w:rPr>
          <w:rFonts w:ascii="Courier New" w:hAnsi="Courier New" w:cs="Courier New"/>
        </w:rPr>
        <w:lastRenderedPageBreak/>
        <w:t>1 and 2, I think there may be some confusion. What is needed to correct classification is only 1/8</w:t>
      </w:r>
      <w:r w:rsidR="001A2908" w:rsidRPr="001A2908">
        <w:rPr>
          <w:rFonts w:ascii="Courier New" w:hAnsi="Courier New" w:cs="Courier New"/>
          <w:vertAlign w:val="superscript"/>
        </w:rPr>
        <w:t>th</w:t>
      </w:r>
      <w:r w:rsidR="001A2908">
        <w:rPr>
          <w:rFonts w:ascii="Courier New" w:hAnsi="Courier New" w:cs="Courier New"/>
        </w:rPr>
        <w:t xml:space="preserve"> of a cycle(1.5 </w:t>
      </w:r>
      <w:proofErr w:type="spellStart"/>
      <w:r w:rsidR="001A2908">
        <w:rPr>
          <w:rFonts w:ascii="Courier New" w:hAnsi="Courier New" w:cs="Courier New"/>
        </w:rPr>
        <w:t>ms</w:t>
      </w:r>
      <w:proofErr w:type="spellEnd"/>
      <w:r w:rsidR="001A2908">
        <w:rPr>
          <w:rFonts w:ascii="Courier New" w:hAnsi="Courier New" w:cs="Courier New"/>
        </w:rPr>
        <w:t xml:space="preserve"> on 50 Hz systems or 2 </w:t>
      </w:r>
      <w:proofErr w:type="spellStart"/>
      <w:r w:rsidR="001A2908">
        <w:rPr>
          <w:rFonts w:ascii="Courier New" w:hAnsi="Courier New" w:cs="Courier New"/>
        </w:rPr>
        <w:t>ms</w:t>
      </w:r>
      <w:proofErr w:type="spellEnd"/>
      <w:r w:rsidR="001A2908">
        <w:rPr>
          <w:rFonts w:ascii="Courier New" w:hAnsi="Courier New" w:cs="Courier New"/>
        </w:rPr>
        <w:t xml:space="preserve"> on 60 Hz systems) of post fault data. No hardware delays are included in testing or training. </w:t>
      </w:r>
      <w:proofErr w:type="spellStart"/>
      <w:r w:rsidR="001A2908">
        <w:rPr>
          <w:rFonts w:ascii="Courier New" w:hAnsi="Courier New" w:cs="Courier New"/>
        </w:rPr>
        <w:t>Tha</w:t>
      </w:r>
      <w:proofErr w:type="spellEnd"/>
      <w:r w:rsidR="001A2908">
        <w:rPr>
          <w:rFonts w:ascii="Courier New" w:hAnsi="Courier New" w:cs="Courier New"/>
        </w:rPr>
        <w:t xml:space="preserve"> is, once the event is detected, 1.5 </w:t>
      </w:r>
      <w:proofErr w:type="spellStart"/>
      <w:r w:rsidR="001A2908">
        <w:rPr>
          <w:rFonts w:ascii="Courier New" w:hAnsi="Courier New" w:cs="Courier New"/>
        </w:rPr>
        <w:t>ms</w:t>
      </w:r>
      <w:proofErr w:type="spellEnd"/>
      <w:r w:rsidR="001A2908">
        <w:rPr>
          <w:rFonts w:ascii="Courier New" w:hAnsi="Courier New" w:cs="Courier New"/>
        </w:rPr>
        <w:t xml:space="preserve"> of post fault data is used for classification. </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3. </w:t>
      </w:r>
      <w:r w:rsidRPr="001A2908">
        <w:rPr>
          <w:rFonts w:ascii="Courier New" w:hAnsi="Courier New" w:cs="Courier New"/>
          <w:highlight w:val="yellow"/>
        </w:rPr>
        <w:t>The quality of figures is very poor and it needs a lot of improvement.</w:t>
      </w:r>
      <w:r w:rsidR="001A2908">
        <w:rPr>
          <w:rFonts w:ascii="Courier New" w:hAnsi="Courier New" w:cs="Courier New"/>
        </w:rPr>
        <w:t xml:space="preserve"> Done</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4. </w:t>
      </w:r>
      <w:r w:rsidRPr="001A2908">
        <w:rPr>
          <w:rFonts w:ascii="Courier New" w:hAnsi="Courier New" w:cs="Courier New"/>
          <w:highlight w:val="yellow"/>
        </w:rPr>
        <w:t>The author need to use some latest references to keep track of latest research in the area.</w:t>
      </w:r>
      <w:r w:rsidR="001A2908">
        <w:rPr>
          <w:rFonts w:ascii="Courier New" w:hAnsi="Courier New" w:cs="Courier New"/>
        </w:rPr>
        <w:t xml:space="preserve"> The author is not aware of any transient classification paper beyond the one given by </w:t>
      </w:r>
      <w:proofErr w:type="spellStart"/>
      <w:r w:rsidR="001A2908">
        <w:rPr>
          <w:rFonts w:ascii="Courier New" w:hAnsi="Courier New" w:cs="Courier New"/>
        </w:rPr>
        <w:t>Preiera</w:t>
      </w:r>
      <w:proofErr w:type="spellEnd"/>
    </w:p>
    <w:p w:rsidR="006D5710" w:rsidRPr="004F0918" w:rsidRDefault="00F61134" w:rsidP="004F0918">
      <w:pPr>
        <w:pStyle w:val="PlainText"/>
        <w:rPr>
          <w:rFonts w:ascii="Courier New" w:hAnsi="Courier New" w:cs="Courier New"/>
        </w:rPr>
      </w:pPr>
      <w:r w:rsidRPr="004F0918">
        <w:rPr>
          <w:rFonts w:ascii="Courier New" w:hAnsi="Courier New" w:cs="Courier New"/>
        </w:rPr>
        <w:t>5. Since, in field noise may be present. The study needs comprehensive analysis with noise in the measurements.</w:t>
      </w:r>
      <w:r w:rsidR="001A2908">
        <w:rPr>
          <w:rFonts w:ascii="Courier New" w:hAnsi="Courier New" w:cs="Courier New"/>
        </w:rPr>
        <w:t xml:space="preserve"> This has been done in section ??</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6. </w:t>
      </w:r>
      <w:r w:rsidRPr="001B3A62">
        <w:rPr>
          <w:rFonts w:ascii="Courier New" w:hAnsi="Courier New" w:cs="Courier New"/>
          <w:highlight w:val="yellow"/>
        </w:rPr>
        <w:t>The new section on comparison to existing method should have some statistical comparison</w:t>
      </w:r>
      <w:r w:rsidRPr="004F0918">
        <w:rPr>
          <w:rFonts w:ascii="Courier New" w:hAnsi="Courier New" w:cs="Courier New"/>
        </w:rPr>
        <w:t>.</w:t>
      </w:r>
      <w:r w:rsidR="001A2908">
        <w:rPr>
          <w:rFonts w:ascii="Courier New" w:hAnsi="Courier New" w:cs="Courier New"/>
        </w:rPr>
        <w:t xml:space="preserve"> </w:t>
      </w:r>
      <w:r w:rsidR="001B3A62">
        <w:rPr>
          <w:rFonts w:ascii="Courier New" w:hAnsi="Courier New" w:cs="Courier New"/>
        </w:rPr>
        <w:t>The author has only compared the proposed method to the method mentioned in [20] as this is the only method that uses currents for classification. All other methods use voltages which necessitates recreating the data set for training with a suitable CVT model. The author doesn’t have such model and it would take considerable amount of time and effort to recreate the dataset for comparison</w:t>
      </w:r>
      <w:bookmarkStart w:id="0" w:name="_GoBack"/>
      <w:bookmarkEnd w:id="0"/>
      <w:r w:rsidR="001B3A62">
        <w:rPr>
          <w:rFonts w:ascii="Courier New" w:hAnsi="Courier New" w:cs="Courier New"/>
        </w:rPr>
        <w:t xml:space="preserve"> purposes. </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Reviewer: 2</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Comments to the Author</w:t>
      </w:r>
    </w:p>
    <w:p w:rsidR="006D5710" w:rsidRPr="004F0918" w:rsidRDefault="00F61134" w:rsidP="004F0918">
      <w:pPr>
        <w:pStyle w:val="PlainText"/>
        <w:rPr>
          <w:rFonts w:ascii="Courier New" w:hAnsi="Courier New" w:cs="Courier New"/>
        </w:rPr>
      </w:pPr>
      <w:r w:rsidRPr="004F0918">
        <w:rPr>
          <w:rFonts w:ascii="Courier New" w:hAnsi="Courier New" w:cs="Courier New"/>
        </w:rPr>
        <w:t>1.There are small typing errors that needs to be corrected</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 third paragraph in the introduction, second sentence space needed after "Wavelets"  ###</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 </w:t>
      </w:r>
      <w:r w:rsidRPr="007935D9">
        <w:rPr>
          <w:rFonts w:ascii="Courier New" w:hAnsi="Courier New" w:cs="Courier New"/>
          <w:highlight w:val="yellow"/>
        </w:rPr>
        <w:t>sixth paragraph fourth sentence, should be prearrange as "The proposed algorithm ..."</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 second paragraph in the Section II, second sentence, double "the") ###</w:t>
      </w:r>
    </w:p>
    <w:p w:rsidR="006D5710" w:rsidRPr="004F0918" w:rsidRDefault="00F61134" w:rsidP="004F0918">
      <w:pPr>
        <w:pStyle w:val="PlainText"/>
        <w:rPr>
          <w:rFonts w:ascii="Courier New" w:hAnsi="Courier New" w:cs="Courier New"/>
        </w:rPr>
      </w:pPr>
      <w:r w:rsidRPr="004F0918">
        <w:rPr>
          <w:rFonts w:ascii="Courier New" w:hAnsi="Courier New" w:cs="Courier New"/>
        </w:rPr>
        <w:t>2.</w:t>
      </w:r>
      <w:r w:rsidRPr="003B1DD5">
        <w:rPr>
          <w:rFonts w:ascii="Courier New" w:hAnsi="Courier New" w:cs="Courier New"/>
          <w:highlight w:val="yellow"/>
        </w:rPr>
        <w:t>The author should provide better quality of the pictures in the paper</w:t>
      </w:r>
      <w:r w:rsidR="003B1DD5">
        <w:rPr>
          <w:rFonts w:ascii="Courier New" w:hAnsi="Courier New" w:cs="Courier New"/>
        </w:rPr>
        <w:t xml:space="preserve">. The pictures have been redrawn in </w:t>
      </w:r>
      <w:r w:rsidR="009B28A3">
        <w:rPr>
          <w:rFonts w:ascii="Courier New" w:hAnsi="Courier New" w:cs="Courier New"/>
        </w:rPr>
        <w:t>Visio</w:t>
      </w:r>
      <w:r w:rsidR="003B1DD5">
        <w:rPr>
          <w:rFonts w:ascii="Courier New" w:hAnsi="Courier New" w:cs="Courier New"/>
        </w:rPr>
        <w:t xml:space="preserve">. Figure1 is a screenshot of the area under study from the </w:t>
      </w:r>
      <w:proofErr w:type="spellStart"/>
      <w:r w:rsidR="003B1DD5">
        <w:rPr>
          <w:rFonts w:ascii="Courier New" w:hAnsi="Courier New" w:cs="Courier New"/>
        </w:rPr>
        <w:t>ATPdraw</w:t>
      </w:r>
      <w:proofErr w:type="spellEnd"/>
      <w:r w:rsidR="003B1DD5">
        <w:rPr>
          <w:rFonts w:ascii="Courier New" w:hAnsi="Courier New" w:cs="Courier New"/>
        </w:rPr>
        <w:t xml:space="preserve"> model. Figure 2 is a scan from Alstom book and has been redrawn in </w:t>
      </w:r>
      <w:proofErr w:type="spellStart"/>
      <w:r w:rsidR="003B1DD5">
        <w:rPr>
          <w:rFonts w:ascii="Courier New" w:hAnsi="Courier New" w:cs="Courier New"/>
        </w:rPr>
        <w:t>visio</w:t>
      </w:r>
      <w:proofErr w:type="spellEnd"/>
      <w:r w:rsidR="003B1DD5">
        <w:rPr>
          <w:rFonts w:ascii="Courier New" w:hAnsi="Courier New" w:cs="Courier New"/>
        </w:rPr>
        <w:t xml:space="preserve">. The other figures have been generated already. </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Reviewer: 3</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Comments to the Author</w:t>
      </w:r>
    </w:p>
    <w:p w:rsidR="006D5710" w:rsidRPr="004F0918" w:rsidRDefault="00F61134" w:rsidP="004F0918">
      <w:pPr>
        <w:pStyle w:val="PlainText"/>
        <w:rPr>
          <w:rFonts w:ascii="Courier New" w:hAnsi="Courier New" w:cs="Courier New"/>
        </w:rPr>
      </w:pPr>
      <w:r w:rsidRPr="004F0918">
        <w:rPr>
          <w:rFonts w:ascii="Courier New" w:hAnsi="Courier New" w:cs="Courier New"/>
        </w:rPr>
        <w:t>please see comments to the editor.</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Reviewer: 4</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Comments to the Author</w:t>
      </w:r>
    </w:p>
    <w:p w:rsidR="006D5710" w:rsidRPr="004F0918" w:rsidRDefault="00F61134" w:rsidP="004F0918">
      <w:pPr>
        <w:pStyle w:val="PlainText"/>
        <w:rPr>
          <w:rFonts w:ascii="Courier New" w:hAnsi="Courier New" w:cs="Courier New"/>
        </w:rPr>
      </w:pPr>
      <w:r w:rsidRPr="004F0918">
        <w:rPr>
          <w:rFonts w:ascii="Courier New" w:hAnsi="Courier New" w:cs="Courier New"/>
        </w:rPr>
        <w:t>Please address the following issues.</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2C57E4">
        <w:rPr>
          <w:rFonts w:ascii="Courier New" w:hAnsi="Courier New" w:cs="Courier New"/>
          <w:highlight w:val="yellow"/>
        </w:rPr>
        <w:t>Please review equations 2 &amp; 3. They appear to have errors.</w:t>
      </w:r>
      <w:r w:rsidR="002C57E4">
        <w:rPr>
          <w:rFonts w:ascii="Courier New" w:hAnsi="Courier New" w:cs="Courier New"/>
        </w:rPr>
        <w:t xml:space="preserve"> Equation 2 </w:t>
      </w:r>
      <w:r w:rsidR="00E125EB">
        <w:rPr>
          <w:rFonts w:ascii="Courier New" w:hAnsi="Courier New" w:cs="Courier New"/>
        </w:rPr>
        <w:t>indeed had</w:t>
      </w:r>
      <w:r w:rsidR="002C57E4">
        <w:rPr>
          <w:rFonts w:ascii="Courier New" w:hAnsi="Courier New" w:cs="Courier New"/>
        </w:rPr>
        <w:t xml:space="preserve"> errors </w:t>
      </w:r>
      <w:r w:rsidR="00E125EB">
        <w:rPr>
          <w:rFonts w:ascii="Courier New" w:hAnsi="Courier New" w:cs="Courier New"/>
        </w:rPr>
        <w:t xml:space="preserve">but equation 3 doesn’t. Equation 3 generally has real entries as the imaginary part is very small compared to the real part. The real part depends on the tower configuration. However, the sign of the entries (whether positive or negative entries) are not dependent on the tower configuration. In equation 3, the signs have been shown to </w:t>
      </w:r>
      <w:proofErr w:type="spellStart"/>
      <w:r w:rsidR="00E125EB">
        <w:rPr>
          <w:rFonts w:ascii="Courier New" w:hAnsi="Courier New" w:cs="Courier New"/>
        </w:rPr>
        <w:t>emphasive</w:t>
      </w:r>
      <w:proofErr w:type="spellEnd"/>
      <w:r w:rsidR="00E125EB">
        <w:rPr>
          <w:rFonts w:ascii="Courier New" w:hAnsi="Courier New" w:cs="Courier New"/>
        </w:rPr>
        <w:t xml:space="preserve"> the physical meaning.  </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9445C1">
        <w:rPr>
          <w:rFonts w:ascii="Courier New" w:hAnsi="Courier New" w:cs="Courier New"/>
          <w:highlight w:val="yellow"/>
        </w:rPr>
        <w:t>The font size in Figure 4 legends could benefit from an increase</w:t>
      </w:r>
      <w:r w:rsidRPr="004F0918">
        <w:rPr>
          <w:rFonts w:ascii="Courier New" w:hAnsi="Courier New" w:cs="Courier New"/>
        </w:rPr>
        <w:t>.</w:t>
      </w:r>
      <w:r w:rsidR="009445C1">
        <w:rPr>
          <w:rFonts w:ascii="Courier New" w:hAnsi="Courier New" w:cs="Courier New"/>
        </w:rPr>
        <w:t xml:space="preserve"> Done</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On page 7, there is a section listing currents "5 kA, 10 kA, 15KA, ...". Please revise to be "5 kA, 10 kA, 15 kA, ..."</w:t>
      </w:r>
      <w:r w:rsidR="007935D9">
        <w:rPr>
          <w:rFonts w:ascii="Courier New" w:hAnsi="Courier New" w:cs="Courier New"/>
        </w:rPr>
        <w:t xml:space="preserve"> it has been changed</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I could not find the explicit acronym definition for ANN. It is easy to interpret, but it may be helpful to define it after the first use</w:t>
      </w:r>
      <w:r w:rsidRPr="004F0918">
        <w:rPr>
          <w:rFonts w:ascii="Courier New" w:hAnsi="Courier New" w:cs="Courier New"/>
        </w:rPr>
        <w:t>.</w:t>
      </w:r>
      <w:r w:rsidR="007935D9">
        <w:rPr>
          <w:rFonts w:ascii="Courier New" w:hAnsi="Courier New" w:cs="Courier New"/>
        </w:rPr>
        <w:t xml:space="preserve"> The first mention is in the abstract and it has been changed</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On page 1, column two "FTT transform" is redundant and should be simply "FFT"</w:t>
      </w:r>
      <w:r w:rsidR="007935D9">
        <w:rPr>
          <w:rFonts w:ascii="Courier New" w:hAnsi="Courier New" w:cs="Courier New"/>
        </w:rPr>
        <w:t xml:space="preserve"> Change has been made</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On page 2, column one the use of "section VI" needs section symbol. There were additional instances elsewhere in the manuscript where this symbol was missing. Please try to be consistent throughout the manuscript.</w:t>
      </w:r>
      <w:r w:rsidR="007935D9">
        <w:rPr>
          <w:rFonts w:ascii="Courier New" w:hAnsi="Courier New" w:cs="Courier New"/>
        </w:rPr>
        <w:t xml:space="preserve"> It has been done. </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On page 2, column one "The paper is organized as follows: A quick overview:"</w:t>
      </w:r>
      <w:r w:rsidRPr="004F0918">
        <w:rPr>
          <w:rFonts w:ascii="Courier New" w:hAnsi="Courier New" w:cs="Courier New"/>
        </w:rPr>
        <w:t xml:space="preserve"> a should not be capitalized.</w:t>
      </w:r>
      <w:r w:rsidR="007935D9">
        <w:rPr>
          <w:rFonts w:ascii="Courier New" w:hAnsi="Courier New" w:cs="Courier New"/>
        </w:rPr>
        <w:t xml:space="preserve"> Done</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7935D9">
        <w:rPr>
          <w:rFonts w:ascii="Courier New" w:hAnsi="Courier New" w:cs="Courier New"/>
          <w:highlight w:val="yellow"/>
        </w:rPr>
        <w:t>- On page 2, column one "Signal Analysis" analysis should not be capitalized.</w:t>
      </w:r>
      <w:r w:rsidR="007935D9">
        <w:rPr>
          <w:rFonts w:ascii="Courier New" w:hAnsi="Courier New" w:cs="Courier New"/>
        </w:rPr>
        <w:t xml:space="preserve"> Done</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7935D9">
        <w:rPr>
          <w:rFonts w:ascii="Courier New" w:hAnsi="Courier New" w:cs="Courier New"/>
          <w:highlight w:val="yellow"/>
        </w:rPr>
        <w:t>- On page 2, column two "The equation for the detail coefficients are" should be "...coefficients is".</w:t>
      </w:r>
      <w:r w:rsidR="007935D9">
        <w:rPr>
          <w:rFonts w:ascii="Courier New" w:hAnsi="Courier New" w:cs="Courier New"/>
        </w:rPr>
        <w:t xml:space="preserve"> Done</w:t>
      </w:r>
    </w:p>
    <w:p w:rsidR="006D5710" w:rsidRPr="004F0918" w:rsidRDefault="006D5710" w:rsidP="004F0918">
      <w:pPr>
        <w:pStyle w:val="PlainText"/>
        <w:rPr>
          <w:rFonts w:ascii="Courier New" w:hAnsi="Courier New" w:cs="Courier New"/>
        </w:rPr>
      </w:pPr>
    </w:p>
    <w:p w:rsidR="00F61134"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Finally, a more general request: please review the manuscript for grammar. The new section highlighted in yellow in particular. The above comments list only a few of the minor grammatical issues identified.</w:t>
      </w:r>
      <w:r w:rsidRPr="004F0918">
        <w:rPr>
          <w:rFonts w:ascii="Courier New" w:hAnsi="Courier New" w:cs="Courier New"/>
        </w:rPr>
        <w:t xml:space="preserve"> </w:t>
      </w:r>
      <w:r w:rsidR="007935D9">
        <w:rPr>
          <w:rFonts w:ascii="Courier New" w:hAnsi="Courier New" w:cs="Courier New"/>
        </w:rPr>
        <w:t xml:space="preserve"> Done</w:t>
      </w:r>
    </w:p>
    <w:sectPr w:rsidR="00F61134" w:rsidRPr="004F0918" w:rsidSect="004F091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854B5"/>
    <w:multiLevelType w:val="hybridMultilevel"/>
    <w:tmpl w:val="0096D558"/>
    <w:lvl w:ilvl="0" w:tplc="20F48D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A64FF"/>
    <w:multiLevelType w:val="multilevel"/>
    <w:tmpl w:val="975E8D56"/>
    <w:lvl w:ilvl="0">
      <w:start w:val="1"/>
      <w:numFmt w:val="decimal"/>
      <w:pStyle w:val="EPELevel1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E9C63B8"/>
    <w:multiLevelType w:val="hybridMultilevel"/>
    <w:tmpl w:val="9B12A214"/>
    <w:lvl w:ilvl="0" w:tplc="D04EDD20">
      <w:start w:val="1"/>
      <w:numFmt w:val="bullet"/>
      <w:lvlText w:val=""/>
      <w:lvlJc w:val="left"/>
      <w:pPr>
        <w:ind w:left="720" w:hanging="360"/>
      </w:pPr>
      <w:rPr>
        <w:rFonts w:ascii="Symbol" w:hAnsi="Symbol" w:hint="default"/>
        <w:color w:val="000000" w:themeColor="text1"/>
      </w:rPr>
    </w:lvl>
    <w:lvl w:ilvl="1" w:tplc="694ACBE6">
      <w:start w:val="1"/>
      <w:numFmt w:val="bullet"/>
      <w:pStyle w:val="EPELevel2Lis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E0D"/>
    <w:rsid w:val="00142E0D"/>
    <w:rsid w:val="001A2908"/>
    <w:rsid w:val="001B3A62"/>
    <w:rsid w:val="001E124D"/>
    <w:rsid w:val="0023064E"/>
    <w:rsid w:val="002C57E4"/>
    <w:rsid w:val="003B1DD5"/>
    <w:rsid w:val="004F0918"/>
    <w:rsid w:val="005B249E"/>
    <w:rsid w:val="006D5710"/>
    <w:rsid w:val="007935D9"/>
    <w:rsid w:val="00800469"/>
    <w:rsid w:val="00813650"/>
    <w:rsid w:val="008D4667"/>
    <w:rsid w:val="009445C1"/>
    <w:rsid w:val="009B28A3"/>
    <w:rsid w:val="009F3305"/>
    <w:rsid w:val="00A65FB2"/>
    <w:rsid w:val="00D67B87"/>
    <w:rsid w:val="00E125EB"/>
    <w:rsid w:val="00E4474C"/>
    <w:rsid w:val="00F61134"/>
    <w:rsid w:val="00FB1542"/>
    <w:rsid w:val="00FB5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7A35"/>
  <w15:chartTrackingRefBased/>
  <w15:docId w15:val="{A2DFC4F7-D0A4-4A49-B1EE-63BC3A2E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3305"/>
    <w:pPr>
      <w:spacing w:after="0" w:line="276" w:lineRule="auto"/>
      <w:jc w:val="both"/>
    </w:pPr>
    <w:rPr>
      <w:rFonts w:ascii="Times New Roman" w:hAnsi="Times New Roman" w:cs="Times New Roman"/>
      <w:sz w:val="24"/>
      <w:szCs w:val="24"/>
    </w:rPr>
  </w:style>
  <w:style w:type="paragraph" w:styleId="Heading1">
    <w:name w:val="heading 1"/>
    <w:basedOn w:val="Normal"/>
    <w:next w:val="Normal"/>
    <w:link w:val="Heading1Char"/>
    <w:qFormat/>
    <w:rsid w:val="009F3305"/>
    <w:pPr>
      <w:keepNext/>
      <w:outlineLvl w:val="0"/>
    </w:pPr>
    <w:rPr>
      <w:b/>
      <w:sz w:val="28"/>
    </w:rPr>
  </w:style>
  <w:style w:type="paragraph" w:styleId="Heading2">
    <w:name w:val="heading 2"/>
    <w:basedOn w:val="Normal"/>
    <w:next w:val="Normal"/>
    <w:link w:val="Heading2Char"/>
    <w:uiPriority w:val="9"/>
    <w:qFormat/>
    <w:rsid w:val="009F3305"/>
    <w:pPr>
      <w:keepNext/>
      <w:outlineLvl w:val="1"/>
    </w:pPr>
    <w:rPr>
      <w:b/>
      <w:bCs/>
      <w:i/>
      <w:iCs/>
    </w:rPr>
  </w:style>
  <w:style w:type="paragraph" w:styleId="Heading3">
    <w:name w:val="heading 3"/>
    <w:basedOn w:val="Normal"/>
    <w:next w:val="Normal"/>
    <w:link w:val="Heading3Char"/>
    <w:uiPriority w:val="9"/>
    <w:unhideWhenUsed/>
    <w:qFormat/>
    <w:rsid w:val="009F3305"/>
    <w:pPr>
      <w:keepNext/>
      <w:keepLines/>
      <w:spacing w:before="40"/>
      <w:outlineLvl w:val="2"/>
    </w:pPr>
    <w:rPr>
      <w:rFonts w:eastAsiaTheme="majorEastAs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305"/>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9F3305"/>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9F3305"/>
    <w:rPr>
      <w:rFonts w:ascii="Times New Roman" w:eastAsiaTheme="majorEastAsia" w:hAnsi="Times New Roman" w:cs="Times New Roman"/>
      <w:b/>
      <w:i/>
      <w:sz w:val="24"/>
      <w:szCs w:val="24"/>
    </w:rPr>
  </w:style>
  <w:style w:type="paragraph" w:customStyle="1" w:styleId="EPENormalBodyParagraph">
    <w:name w:val="EPE Normal Body Paragraph"/>
    <w:basedOn w:val="Normal"/>
    <w:link w:val="EPENormalBodyParagraphChar"/>
    <w:autoRedefine/>
    <w:qFormat/>
    <w:rsid w:val="00A65FB2"/>
  </w:style>
  <w:style w:type="character" w:customStyle="1" w:styleId="EPENormalBodyParagraphChar">
    <w:name w:val="EPE Normal Body Paragraph Char"/>
    <w:basedOn w:val="DefaultParagraphFont"/>
    <w:link w:val="EPENormalBodyParagraph"/>
    <w:rsid w:val="00A65FB2"/>
    <w:rPr>
      <w:rFonts w:ascii="Times New Roman" w:hAnsi="Times New Roman" w:cs="Times New Roman"/>
      <w:sz w:val="24"/>
      <w:szCs w:val="24"/>
    </w:rPr>
  </w:style>
  <w:style w:type="character" w:customStyle="1" w:styleId="EPEFigureTableCaption">
    <w:name w:val="EPE Figure &amp; Table Caption"/>
    <w:basedOn w:val="EPENormalBodyParagraphChar"/>
    <w:uiPriority w:val="1"/>
    <w:qFormat/>
    <w:rsid w:val="00A65FB2"/>
    <w:rPr>
      <w:rFonts w:ascii="Times New Roman" w:eastAsia="Times New Roman" w:hAnsi="Times New Roman" w:cs="Times New Roman"/>
      <w:b/>
      <w:sz w:val="24"/>
      <w:szCs w:val="24"/>
    </w:rPr>
  </w:style>
  <w:style w:type="paragraph" w:customStyle="1" w:styleId="EPEBoldConclusion">
    <w:name w:val="EPE Bold Conclusion"/>
    <w:basedOn w:val="Normal"/>
    <w:link w:val="EPEBoldConclusionChar"/>
    <w:autoRedefine/>
    <w:qFormat/>
    <w:rsid w:val="001E124D"/>
    <w:pPr>
      <w:autoSpaceDE w:val="0"/>
      <w:autoSpaceDN w:val="0"/>
      <w:adjustRightInd w:val="0"/>
    </w:pPr>
    <w:rPr>
      <w:b/>
    </w:rPr>
  </w:style>
  <w:style w:type="character" w:customStyle="1" w:styleId="EPEBoldConclusionChar">
    <w:name w:val="EPE Bold Conclusion Char"/>
    <w:basedOn w:val="DefaultParagraphFont"/>
    <w:link w:val="EPEBoldConclusion"/>
    <w:rsid w:val="001E124D"/>
    <w:rPr>
      <w:rFonts w:ascii="Times New Roman" w:hAnsi="Times New Roman" w:cs="Times New Roman"/>
      <w:b/>
      <w:sz w:val="24"/>
      <w:szCs w:val="24"/>
    </w:rPr>
  </w:style>
  <w:style w:type="paragraph" w:customStyle="1" w:styleId="EPELevel1header">
    <w:name w:val="EPE Level 1 header"/>
    <w:basedOn w:val="Heading1"/>
    <w:link w:val="EPELevel1headerChar"/>
    <w:autoRedefine/>
    <w:qFormat/>
    <w:rsid w:val="00A65FB2"/>
  </w:style>
  <w:style w:type="character" w:customStyle="1" w:styleId="EPELevel1headerChar">
    <w:name w:val="EPE Level 1 header Char"/>
    <w:basedOn w:val="DefaultParagraphFont"/>
    <w:link w:val="EPELevel1header"/>
    <w:rsid w:val="00A65FB2"/>
    <w:rPr>
      <w:rFonts w:ascii="Times New Roman" w:hAnsi="Times New Roman" w:cs="Times New Roman"/>
      <w:b/>
      <w:sz w:val="28"/>
      <w:szCs w:val="24"/>
    </w:rPr>
  </w:style>
  <w:style w:type="paragraph" w:customStyle="1" w:styleId="EPELevel2Header">
    <w:name w:val="EPE Level 2 Header"/>
    <w:basedOn w:val="Heading2"/>
    <w:link w:val="EPELevel2HeaderChar"/>
    <w:autoRedefine/>
    <w:qFormat/>
    <w:rsid w:val="00A65FB2"/>
  </w:style>
  <w:style w:type="character" w:customStyle="1" w:styleId="EPELevel2HeaderChar">
    <w:name w:val="EPE Level 2 Header Char"/>
    <w:basedOn w:val="Heading2Char"/>
    <w:link w:val="EPELevel2Header"/>
    <w:rsid w:val="00A65FB2"/>
    <w:rPr>
      <w:rFonts w:ascii="Times New Roman" w:eastAsia="Times New Roman" w:hAnsi="Times New Roman" w:cs="Times New Roman"/>
      <w:b/>
      <w:bCs/>
      <w:i/>
      <w:iCs/>
      <w:sz w:val="24"/>
      <w:szCs w:val="24"/>
    </w:rPr>
  </w:style>
  <w:style w:type="character" w:customStyle="1" w:styleId="EPEFigureTableCaptionChar">
    <w:name w:val="EPE Figure &amp; Table Caption Char"/>
    <w:basedOn w:val="DefaultParagraphFont"/>
    <w:rsid w:val="00A65FB2"/>
    <w:rPr>
      <w:rFonts w:ascii="Times New Roman" w:eastAsia="Times New Roman" w:hAnsi="Times New Roman" w:cs="Times New Roman"/>
      <w:b/>
      <w:bCs/>
      <w:color w:val="4472C4" w:themeColor="accent1"/>
      <w:sz w:val="20"/>
      <w:szCs w:val="20"/>
    </w:rPr>
  </w:style>
  <w:style w:type="paragraph" w:customStyle="1" w:styleId="EPELevel2List">
    <w:name w:val="EPE Level 2 List"/>
    <w:basedOn w:val="Normal"/>
    <w:link w:val="EPELevel2ListChar"/>
    <w:autoRedefine/>
    <w:qFormat/>
    <w:rsid w:val="0023064E"/>
    <w:pPr>
      <w:numPr>
        <w:ilvl w:val="1"/>
        <w:numId w:val="5"/>
      </w:numPr>
      <w:autoSpaceDE w:val="0"/>
      <w:autoSpaceDN w:val="0"/>
      <w:adjustRightInd w:val="0"/>
    </w:pPr>
  </w:style>
  <w:style w:type="character" w:customStyle="1" w:styleId="EPELevel2ListChar">
    <w:name w:val="EPE Level 2 List Char"/>
    <w:basedOn w:val="DefaultParagraphFont"/>
    <w:link w:val="EPELevel2List"/>
    <w:rsid w:val="0023064E"/>
    <w:rPr>
      <w:rFonts w:ascii="Times New Roman" w:hAnsi="Times New Roman" w:cs="Times New Roman"/>
      <w:sz w:val="24"/>
      <w:szCs w:val="24"/>
    </w:rPr>
  </w:style>
  <w:style w:type="paragraph" w:customStyle="1" w:styleId="EPELevel1List">
    <w:name w:val="EPE Level 1 List"/>
    <w:basedOn w:val="Normal"/>
    <w:link w:val="EPELevel1ListChar"/>
    <w:autoRedefine/>
    <w:qFormat/>
    <w:rsid w:val="0023064E"/>
    <w:pPr>
      <w:numPr>
        <w:numId w:val="6"/>
      </w:numPr>
      <w:ind w:hanging="360"/>
    </w:pPr>
    <w:rPr>
      <w:rFonts w:eastAsia="Calibri"/>
      <w:b/>
    </w:rPr>
  </w:style>
  <w:style w:type="character" w:customStyle="1" w:styleId="EPELevel1ListChar">
    <w:name w:val="EPE Level 1 List Char"/>
    <w:basedOn w:val="DefaultParagraphFont"/>
    <w:link w:val="EPELevel1List"/>
    <w:rsid w:val="0023064E"/>
    <w:rPr>
      <w:rFonts w:ascii="Times New Roman" w:eastAsia="Calibri" w:hAnsi="Times New Roman" w:cs="Times New Roman"/>
      <w:b/>
      <w:sz w:val="24"/>
      <w:szCs w:val="24"/>
    </w:rPr>
  </w:style>
  <w:style w:type="paragraph" w:customStyle="1" w:styleId="EPEAssumptionsNormalParagraph">
    <w:name w:val="EPE Assumptions Normal Paragraph"/>
    <w:basedOn w:val="Normal"/>
    <w:link w:val="EPEAssumptionsNormalParagraphChar"/>
    <w:autoRedefine/>
    <w:qFormat/>
    <w:rsid w:val="00FB5F22"/>
    <w:pPr>
      <w:autoSpaceDE w:val="0"/>
      <w:autoSpaceDN w:val="0"/>
      <w:adjustRightInd w:val="0"/>
      <w:ind w:left="1080"/>
    </w:pPr>
    <w:rPr>
      <w:rFonts w:eastAsia="Calibri"/>
      <w:szCs w:val="22"/>
    </w:rPr>
  </w:style>
  <w:style w:type="character" w:customStyle="1" w:styleId="EPEAssumptionsNormalParagraphChar">
    <w:name w:val="EPE Assumptions Normal Paragraph Char"/>
    <w:basedOn w:val="DefaultParagraphFont"/>
    <w:link w:val="EPEAssumptionsNormalParagraph"/>
    <w:rsid w:val="00FB5F22"/>
    <w:rPr>
      <w:rFonts w:ascii="Times New Roman" w:eastAsia="Calibri" w:hAnsi="Times New Roman" w:cs="Times New Roman"/>
      <w:sz w:val="24"/>
    </w:rPr>
  </w:style>
  <w:style w:type="paragraph" w:styleId="PlainText">
    <w:name w:val="Plain Text"/>
    <w:basedOn w:val="Normal"/>
    <w:link w:val="PlainTextChar"/>
    <w:uiPriority w:val="99"/>
    <w:unhideWhenUsed/>
    <w:rsid w:val="004F0918"/>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4F0918"/>
    <w:rPr>
      <w:rFonts w:ascii="Consolas"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Hoba Abdullah</dc:creator>
  <cp:keywords/>
  <dc:description/>
  <cp:lastModifiedBy>Hoba Abdullah</cp:lastModifiedBy>
  <cp:revision>10</cp:revision>
  <dcterms:created xsi:type="dcterms:W3CDTF">2017-04-23T20:54:00Z</dcterms:created>
  <dcterms:modified xsi:type="dcterms:W3CDTF">2017-04-28T01:09:00Z</dcterms:modified>
</cp:coreProperties>
</file>