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Hasil pengujian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Classifier menggunakan weka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tl w:val="0"/>
        </w:rPr>
        <w:t xml:space="preserve">training set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=== Run information ===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Scheme:weka.classifiers.bayes.NaiveBayes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Relation: </w:t>
        <w:tab/>
        <w:t xml:space="preserve">car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Instances:</w:t>
        <w:tab/>
        <w:t xml:space="preserve">1707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Attributes:  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</w:t>
        <w:tab/>
        <w:t xml:space="preserve">buying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</w:t>
        <w:tab/>
        <w:t xml:space="preserve">maint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</w:t>
        <w:tab/>
        <w:t xml:space="preserve">doors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</w:t>
        <w:tab/>
        <w:t xml:space="preserve">persons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</w:t>
        <w:tab/>
        <w:t xml:space="preserve">lug_boot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</w:t>
        <w:tab/>
        <w:t xml:space="preserve">safety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</w:t>
        <w:tab/>
        <w:t xml:space="preserve">class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Test mode:evaluate on training data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=== Classifier model (full training set) ===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Naive Bayes Classifier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</w:t>
        <w:tab/>
        <w:t xml:space="preserve">Class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Attribute   </w:t>
        <w:tab/>
        <w:t xml:space="preserve">unacc</w:t>
        <w:tab/>
        <w:t xml:space="preserve">acc   good  vgood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</w:t>
        <w:tab/>
        <w:t xml:space="preserve">(0.7) (0.23) (0.04) (0.04)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===========================================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buying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vhigh      </w:t>
        <w:tab/>
        <w:t xml:space="preserve">340.0   73.0</w:t>
        <w:tab/>
        <w:t xml:space="preserve">1.0</w:t>
        <w:tab/>
        <w:t xml:space="preserve">1.0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high       </w:t>
        <w:tab/>
        <w:t xml:space="preserve">325.0  109.0</w:t>
        <w:tab/>
        <w:t xml:space="preserve">1.0</w:t>
        <w:tab/>
        <w:t xml:space="preserve">1.0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med        </w:t>
        <w:tab/>
        <w:t xml:space="preserve">269.0  116.0   24.0   27.0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low        </w:t>
        <w:tab/>
        <w:t xml:space="preserve">259.0   90.0   47.0   40.0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[total]   </w:t>
        <w:tab/>
        <w:t xml:space="preserve">1193.0  388.0   73.0   69.0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maint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vhigh      </w:t>
        <w:tab/>
        <w:t xml:space="preserve">340.0   73.0</w:t>
        <w:tab/>
        <w:t xml:space="preserve">1.0</w:t>
        <w:tab/>
        <w:t xml:space="preserve">1.0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high       </w:t>
        <w:tab/>
        <w:t xml:space="preserve">315.0  106.0</w:t>
        <w:tab/>
        <w:t xml:space="preserve">1.0   14.0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med        </w:t>
        <w:tab/>
        <w:t xml:space="preserve">269.0  116.0   24.0   27.0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low        </w:t>
        <w:tab/>
        <w:t xml:space="preserve">269.0   93.0   47.0   27.0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[total]   </w:t>
        <w:tab/>
        <w:t xml:space="preserve">1193.0  388.0   73.0   69.0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doors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2          </w:t>
        <w:tab/>
        <w:t xml:space="preserve">306.0   82.0   16.0   11.0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3          </w:t>
        <w:tab/>
        <w:t xml:space="preserve">301.0  100.0   19.0   16.0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4          </w:t>
        <w:tab/>
        <w:t xml:space="preserve">293.0  103.0   19.0   21.0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5more      </w:t>
        <w:tab/>
        <w:t xml:space="preserve">293.0  103.0   19.0   21.0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[total]   </w:t>
        <w:tab/>
        <w:t xml:space="preserve">1193.0  388.0   73.0   69.0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persons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2          </w:t>
        <w:tab/>
        <w:t xml:space="preserve">572.0</w:t>
        <w:tab/>
        <w:t xml:space="preserve">1.0</w:t>
        <w:tab/>
        <w:t xml:space="preserve">1.0</w:t>
        <w:tab/>
        <w:t xml:space="preserve">1.0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4          </w:t>
        <w:tab/>
        <w:t xml:space="preserve">304.0  199.0   37.0   31.0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more       </w:t>
        <w:tab/>
        <w:t xml:space="preserve">316.0  187.0   34.0   36.0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[total]   </w:t>
        <w:tab/>
        <w:t xml:space="preserve">1192.0  387.0   72.0   68.0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lug_boot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small      </w:t>
        <w:tab/>
        <w:t xml:space="preserve">445.0  106.0   22.0</w:t>
        <w:tab/>
        <w:t xml:space="preserve">1.0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med        </w:t>
        <w:tab/>
        <w:t xml:space="preserve">385.0  136.0   25.0   26.0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big        </w:t>
        <w:tab/>
        <w:t xml:space="preserve">362.0  145.0   25.0   41.0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[total]   </w:t>
        <w:tab/>
        <w:t xml:space="preserve">1192.0  387.0   72.0   68.0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safety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low        </w:t>
        <w:tab/>
        <w:t xml:space="preserve">570.0</w:t>
        <w:tab/>
        <w:t xml:space="preserve">1.0</w:t>
        <w:tab/>
        <w:t xml:space="preserve">1.0</w:t>
        <w:tab/>
        <w:t xml:space="preserve">1.0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med        </w:t>
        <w:tab/>
        <w:t xml:space="preserve">351.0  181.0   40.0</w:t>
        <w:tab/>
        <w:t xml:space="preserve">1.0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high       </w:t>
        <w:tab/>
        <w:t xml:space="preserve">271.0  205.0   31.0   66.0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[total]   </w:t>
        <w:tab/>
        <w:t xml:space="preserve">1192.0  387.0   72.0   68.0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Time taken to build model: 0 seconds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=== Evaluation on training set ===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=== Summary ===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Correctly Classified Instances    </w:t>
        <w:tab/>
        <w:t xml:space="preserve">1486           </w:t>
        <w:tab/>
        <w:t xml:space="preserve">87.0533 %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Incorrectly Classified Instances   </w:t>
        <w:tab/>
        <w:t xml:space="preserve">221           </w:t>
        <w:tab/>
        <w:t xml:space="preserve">12.9467 %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Kappa statistic                      </w:t>
        <w:tab/>
        <w:tab/>
        <w:t xml:space="preserve">0.7105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Mean absolute error                  </w:t>
        <w:tab/>
        <w:t xml:space="preserve">0.1122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Root mean squared error              </w:t>
        <w:tab/>
        <w:t xml:space="preserve">0.2231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Relative absolute error             </w:t>
        <w:tab/>
        <w:t xml:space="preserve">48.6119 %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Root relative squared error         </w:t>
        <w:tab/>
        <w:t xml:space="preserve">65.721  %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Total Number of Instances         </w:t>
        <w:tab/>
        <w:t xml:space="preserve">1707</w:t>
        <w:tab/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=== Detailed Accuracy By Class ===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</w:t>
        <w:tab/>
        <w:t xml:space="preserve">TP Rate   FP Rate   Precision   Recall  F-Measure   ROC Area  Class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</w:t>
        <w:tab/>
        <w:t xml:space="preserve">0.955 </w:t>
        <w:tab/>
        <w:t xml:space="preserve">0.153  </w:t>
        <w:tab/>
        <w:t xml:space="preserve">0.935 </w:t>
        <w:tab/>
        <w:t xml:space="preserve">0.955 </w:t>
        <w:tab/>
        <w:t xml:space="preserve">0.945  </w:t>
        <w:tab/>
        <w:t xml:space="preserve">0.984</w:t>
        <w:tab/>
        <w:t xml:space="preserve">unacc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</w:t>
        <w:tab/>
        <w:t xml:space="preserve">0.768 </w:t>
        <w:tab/>
        <w:t xml:space="preserve">0.097  </w:t>
        <w:tab/>
        <w:t xml:space="preserve">0.697 </w:t>
        <w:tab/>
        <w:t xml:space="preserve">0.768 </w:t>
        <w:tab/>
        <w:t xml:space="preserve">0.731  </w:t>
        <w:tab/>
        <w:t xml:space="preserve">0.959</w:t>
        <w:tab/>
        <w:t xml:space="preserve">acc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</w:t>
        <w:tab/>
        <w:t xml:space="preserve">0.304 </w:t>
        <w:tab/>
        <w:t xml:space="preserve">0.007  </w:t>
        <w:tab/>
        <w:t xml:space="preserve">0.636 </w:t>
        <w:tab/>
        <w:t xml:space="preserve">0.304 </w:t>
        <w:tab/>
        <w:t xml:space="preserve">0.412  </w:t>
        <w:tab/>
        <w:t xml:space="preserve">0.986</w:t>
        <w:tab/>
        <w:t xml:space="preserve">good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</w:t>
        <w:tab/>
        <w:t xml:space="preserve">0.538 </w:t>
        <w:tab/>
        <w:t xml:space="preserve">0.001  </w:t>
        <w:tab/>
        <w:t xml:space="preserve">0.946 </w:t>
        <w:tab/>
        <w:t xml:space="preserve">0.538 </w:t>
        <w:tab/>
        <w:t xml:space="preserve">0.686  </w:t>
        <w:tab/>
        <w:t xml:space="preserve">0.999</w:t>
        <w:tab/>
        <w:t xml:space="preserve">vgood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Weighted Avg.</w:t>
        <w:tab/>
        <w:t xml:space="preserve">0.871 </w:t>
        <w:tab/>
        <w:t xml:space="preserve">0.128  </w:t>
        <w:tab/>
        <w:t xml:space="preserve">0.87  </w:t>
        <w:tab/>
        <w:t xml:space="preserve">0.871 </w:t>
        <w:tab/>
        <w:t xml:space="preserve">0.865  </w:t>
        <w:tab/>
        <w:t xml:space="preserve">0.979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=== Confusion Matrix ===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a</w:t>
        <w:tab/>
        <w:t xml:space="preserve">b</w:t>
        <w:tab/>
        <w:t xml:space="preserve">c</w:t>
        <w:tab/>
        <w:t xml:space="preserve">d   &lt;-- classified as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1135   52</w:t>
        <w:tab/>
        <w:t xml:space="preserve">2</w:t>
        <w:tab/>
        <w:t xml:space="preserve">0 |</w:t>
        <w:tab/>
        <w:t xml:space="preserve">a = unacc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</w:t>
        <w:tab/>
        <w:t xml:space="preserve">79       295      10</w:t>
        <w:tab/>
        <w:t xml:space="preserve">0 |</w:t>
        <w:tab/>
        <w:t xml:space="preserve">b = acc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0         46        21</w:t>
        <w:tab/>
        <w:t xml:space="preserve">2 |</w:t>
        <w:tab/>
        <w:t xml:space="preserve">c = good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0         30</w:t>
        <w:tab/>
        <w:t xml:space="preserve">0        35 |</w:t>
        <w:tab/>
        <w:t xml:space="preserve">d = vgood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cross validation folds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=== Run information ===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Scheme:weka.classifiers.bayes.NaiveBayes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Relation: </w:t>
        <w:tab/>
        <w:t xml:space="preserve">car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Instances:</w:t>
        <w:tab/>
        <w:t xml:space="preserve">1707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Attributes:   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</w:t>
        <w:tab/>
        <w:t xml:space="preserve">buying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</w:t>
        <w:tab/>
        <w:t xml:space="preserve">maint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</w:t>
        <w:tab/>
        <w:t xml:space="preserve">doors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</w:t>
        <w:tab/>
        <w:t xml:space="preserve">persons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</w:t>
        <w:tab/>
        <w:t xml:space="preserve">lug_boot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</w:t>
        <w:tab/>
        <w:t xml:space="preserve">safety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</w:t>
        <w:tab/>
        <w:t xml:space="preserve">class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Test mode:10-fold cross-validation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=== Classifier model (full training set) ===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Naive Bayes Classifier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</w:t>
        <w:tab/>
        <w:t xml:space="preserve">Class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Attribute   </w:t>
        <w:tab/>
        <w:t xml:space="preserve">unacc</w:t>
        <w:tab/>
        <w:t xml:space="preserve">acc   good  vgood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</w:t>
        <w:tab/>
        <w:t xml:space="preserve">(0.7) (0.23) (0.04) (0.04)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===========================================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buying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vhigh      </w:t>
        <w:tab/>
        <w:t xml:space="preserve">340.0   73.0</w:t>
        <w:tab/>
        <w:t xml:space="preserve">1.0</w:t>
        <w:tab/>
        <w:t xml:space="preserve">1.0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high       </w:t>
        <w:tab/>
        <w:t xml:space="preserve">325.0  109.0</w:t>
        <w:tab/>
        <w:t xml:space="preserve">1.0</w:t>
        <w:tab/>
        <w:t xml:space="preserve">1.0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med        </w:t>
        <w:tab/>
        <w:t xml:space="preserve">269.0  116.0   24.0   27.0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low        </w:t>
        <w:tab/>
        <w:t xml:space="preserve">259.0   90.0   47.0   40.0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[total]   </w:t>
        <w:tab/>
        <w:t xml:space="preserve">1193.0  388.0   73.0   69.0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maint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vhigh      </w:t>
        <w:tab/>
        <w:t xml:space="preserve">340.0   73.0</w:t>
        <w:tab/>
        <w:t xml:space="preserve">1.0</w:t>
        <w:tab/>
        <w:t xml:space="preserve">1.0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high       </w:t>
        <w:tab/>
        <w:t xml:space="preserve">315.0  106.0</w:t>
        <w:tab/>
        <w:t xml:space="preserve">1.0   14.0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med        </w:t>
        <w:tab/>
        <w:t xml:space="preserve">269.0  116.0   24.0   27.0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low        </w:t>
        <w:tab/>
        <w:t xml:space="preserve">269.0   93.0   47.0   27.0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[total]   </w:t>
        <w:tab/>
        <w:t xml:space="preserve">1193.0  388.0   73.0   69.0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doors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2          </w:t>
        <w:tab/>
        <w:t xml:space="preserve">306.0   82.0   16.0   11.0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3          </w:t>
        <w:tab/>
        <w:t xml:space="preserve">301.0  100.0   19.0   16.0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4          </w:t>
        <w:tab/>
        <w:t xml:space="preserve">293.0  103.0   19.0   21.0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5more      </w:t>
        <w:tab/>
        <w:t xml:space="preserve">293.0  103.0   19.0   21.0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[total]   </w:t>
        <w:tab/>
        <w:t xml:space="preserve">1193.0  388.0   73.0   69.0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persons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2          </w:t>
        <w:tab/>
        <w:t xml:space="preserve">572.0</w:t>
        <w:tab/>
        <w:t xml:space="preserve">1.0</w:t>
        <w:tab/>
        <w:t xml:space="preserve">1.0</w:t>
        <w:tab/>
        <w:t xml:space="preserve">1.0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4          </w:t>
        <w:tab/>
        <w:t xml:space="preserve">304.0  199.0   37.0   31.0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more       </w:t>
        <w:tab/>
        <w:t xml:space="preserve">316.0  187.0   34.0   36.0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[total]   </w:t>
        <w:tab/>
        <w:t xml:space="preserve">1192.0  387.0   72.0   68.0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lug_boot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small      </w:t>
        <w:tab/>
        <w:t xml:space="preserve">445.0  106.0   22.0</w:t>
        <w:tab/>
        <w:t xml:space="preserve">1.0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med        </w:t>
        <w:tab/>
        <w:t xml:space="preserve">385.0  136.0   25.0   26.0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big        </w:t>
        <w:tab/>
        <w:t xml:space="preserve">362.0  145.0   25.0   41.0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[total]   </w:t>
        <w:tab/>
        <w:t xml:space="preserve">1192.0  387.0   72.0   68.0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safety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low        </w:t>
        <w:tab/>
        <w:t xml:space="preserve">570.0</w:t>
        <w:tab/>
        <w:t xml:space="preserve">1.0</w:t>
        <w:tab/>
        <w:t xml:space="preserve">1.0</w:t>
        <w:tab/>
        <w:t xml:space="preserve">1.0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med        </w:t>
        <w:tab/>
        <w:t xml:space="preserve">351.0  181.0   40.0</w:t>
        <w:tab/>
        <w:t xml:space="preserve">1.0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high       </w:t>
        <w:tab/>
        <w:t xml:space="preserve">271.0  205.0   31.0   66.0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[total]   </w:t>
        <w:tab/>
        <w:t xml:space="preserve">1192.0  387.0   72.0   68.0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Time taken to build model: 0 seconds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=== Stratified cross-validation ===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=== Summary ===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Correctly Classified Instances    </w:t>
        <w:tab/>
        <w:t xml:space="preserve">1456           </w:t>
        <w:tab/>
        <w:t xml:space="preserve">85.2958 %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Incorrectly Classified Instances   </w:t>
        <w:tab/>
        <w:t xml:space="preserve">251           </w:t>
        <w:tab/>
        <w:t xml:space="preserve">14.7042 %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Kappa statistic                      </w:t>
        <w:tab/>
        <w:tab/>
        <w:t xml:space="preserve">0.6681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Mean absolute error                  </w:t>
        <w:tab/>
        <w:t xml:space="preserve">0.1152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Root mean squared error              </w:t>
        <w:tab/>
        <w:t xml:space="preserve">0.2285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Relative absolute error             </w:t>
        <w:tab/>
        <w:t xml:space="preserve">49.8795 %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Root relative squared error         </w:t>
        <w:tab/>
        <w:t xml:space="preserve">67.3109 %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Total Number of Instances         </w:t>
        <w:tab/>
        <w:t xml:space="preserve">1707</w:t>
        <w:tab/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=== Detailed Accuracy By Class ===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</w:t>
        <w:tab/>
        <w:t xml:space="preserve">TP Rate   FP Rate   Precision   Recall  F-Measure   ROC Area  Class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</w:t>
        <w:tab/>
        <w:t xml:space="preserve">0.952 </w:t>
        <w:tab/>
        <w:t xml:space="preserve">0.178  </w:t>
        <w:tab/>
        <w:t xml:space="preserve">0.925 </w:t>
        <w:tab/>
        <w:t xml:space="preserve">0.952 </w:t>
        <w:tab/>
        <w:t xml:space="preserve">0.938  </w:t>
        <w:tab/>
        <w:t xml:space="preserve">0.981</w:t>
        <w:tab/>
        <w:t xml:space="preserve">unacc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</w:t>
        <w:tab/>
        <w:t xml:space="preserve">0.734 </w:t>
        <w:tab/>
        <w:t xml:space="preserve">0.11   </w:t>
        <w:tab/>
        <w:t xml:space="preserve">0.66  </w:t>
        <w:tab/>
        <w:t xml:space="preserve">0.734 </w:t>
        <w:tab/>
        <w:t xml:space="preserve">0.695  </w:t>
        <w:tab/>
        <w:t xml:space="preserve">0.946</w:t>
        <w:tab/>
        <w:t xml:space="preserve">acc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</w:t>
        <w:tab/>
        <w:t xml:space="preserve">0.203 </w:t>
        <w:tab/>
        <w:t xml:space="preserve">0.007  </w:t>
        <w:tab/>
        <w:t xml:space="preserve">0.538 </w:t>
        <w:tab/>
        <w:t xml:space="preserve">0.203 </w:t>
        <w:tab/>
        <w:t xml:space="preserve">0.295  </w:t>
        <w:tab/>
        <w:t xml:space="preserve">0.979</w:t>
        <w:tab/>
        <w:t xml:space="preserve">good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         </w:t>
        <w:tab/>
        <w:t xml:space="preserve">0.431 </w:t>
        <w:tab/>
        <w:t xml:space="preserve">0.001  </w:t>
        <w:tab/>
        <w:t xml:space="preserve">0.933 </w:t>
        <w:tab/>
        <w:t xml:space="preserve">0.431 </w:t>
        <w:tab/>
        <w:t xml:space="preserve">0.589  </w:t>
        <w:tab/>
        <w:t xml:space="preserve">0.998</w:t>
        <w:tab/>
        <w:t xml:space="preserve">vgood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Weighted Avg.</w:t>
        <w:tab/>
        <w:t xml:space="preserve">0.853 </w:t>
        <w:tab/>
        <w:t xml:space="preserve">0.149  </w:t>
        <w:tab/>
        <w:t xml:space="preserve">0.85  </w:t>
        <w:tab/>
        <w:t xml:space="preserve">0.853 </w:t>
        <w:tab/>
        <w:t xml:space="preserve">0.844  </w:t>
        <w:tab/>
        <w:t xml:space="preserve">0.974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=== Confusion Matrix ===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a</w:t>
        <w:tab/>
        <w:t xml:space="preserve">b</w:t>
        <w:tab/>
        <w:t xml:space="preserve">c</w:t>
        <w:tab/>
        <w:t xml:space="preserve">d   &lt;-- classified 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  <w:tab/>
        <w:t xml:space="preserve">1132   55</w:t>
        <w:tab/>
        <w:t xml:space="preserve">2</w:t>
        <w:tab/>
        <w:t xml:space="preserve">0 |</w:t>
        <w:tab/>
        <w:t xml:space="preserve">a = unacc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92       282       10</w:t>
        <w:tab/>
        <w:t xml:space="preserve">0 |</w:t>
        <w:tab/>
        <w:t xml:space="preserve">b = acc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0         53         14</w:t>
        <w:tab/>
        <w:t xml:space="preserve">2 |</w:t>
        <w:tab/>
        <w:t xml:space="preserve">c = good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0         37</w:t>
        <w:tab/>
        <w:t xml:space="preserve"> 0       28 |</w:t>
        <w:tab/>
        <w:t xml:space="preserve">d = vgood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Classifier menggunakan Program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upp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