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دي مغالطة منطقيّة اسمها ((( التأطير</w:t>
      </w:r>
      <w:r w:rsidRPr="007F460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يعني وضع إطار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يعني أقول لك تتجوّز واحدة جميلة وأخلاقها وحشة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ولا وحشة وأخلاقها جميلة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أقول لك طب وإيه المانع أتجوّز واحدة جميلة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وأخلاقها جميلة بردو ؟</w:t>
      </w:r>
      <w:r w:rsidRPr="007F460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اللي انتا عملته اسمه التأطير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يعني وضع الطرف الآخر من النقاش داخل إطار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يعني تحبّوا البلد تبقي مستقرّة ولا يبقي فيه حرّيّة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طب وإيه المانع إنّه يبقي فيه حرّيّة واستقرار مع بعض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أخيرا الكلام ده بيستخدم في التسويق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يعني عندنا 3 أسئلة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ممكن الجارسون يسألهم للعميل في المطعم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حضرتك تشرب حاجة ؟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ده سؤال مغلق - إجابته آه أو لأ وانتهينا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حضرتك تشرب إيه ؟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ده سؤال مفتوح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له عدد كبير من الإجابات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حضرتك تشرب عصير ولا حاجة ساقعة ؟</w:t>
      </w:r>
    </w:p>
    <w:p w:rsidR="007F460A" w:rsidRPr="007F460A" w:rsidRDefault="007F460A" w:rsidP="007F460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60A">
        <w:rPr>
          <w:rFonts w:ascii="Times New Roman" w:eastAsia="Times New Roman" w:hAnsi="Times New Roman" w:cs="Times New Roman"/>
          <w:sz w:val="24"/>
          <w:szCs w:val="24"/>
          <w:rtl/>
        </w:rPr>
        <w:t>كده أنا حطّيتك في إطار إنّك لازم هتشتري حاجة</w:t>
      </w:r>
    </w:p>
    <w:p w:rsidR="007F460A" w:rsidRDefault="007F460A">
      <w:pPr>
        <w:rPr>
          <w:rFonts w:hint="cs"/>
          <w:rtl/>
          <w:lang w:bidi="ar-EG"/>
        </w:rPr>
      </w:pPr>
    </w:p>
    <w:p w:rsidR="007F460A" w:rsidRPr="007F460A" w:rsidRDefault="007F460A">
      <w:pPr>
        <w:rPr>
          <w:rFonts w:hint="cs"/>
          <w:lang w:bidi="ar-EG"/>
        </w:rPr>
      </w:pPr>
      <w:bookmarkStart w:id="0" w:name="_GoBack"/>
      <w:bookmarkEnd w:id="0"/>
    </w:p>
    <w:sectPr w:rsidR="007F460A" w:rsidRPr="007F460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3B"/>
    <w:rsid w:val="007F460A"/>
    <w:rsid w:val="00945B3B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3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6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5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8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7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50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8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8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2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2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2022-12-15T01:41:00Z</dcterms:created>
  <dcterms:modified xsi:type="dcterms:W3CDTF">2022-12-15T01:42:00Z</dcterms:modified>
</cp:coreProperties>
</file>