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0C0E" w:rsidRDefault="00CC0C0E" w:rsidP="00CC0C0E">
      <w:pPr>
        <w:jc w:val="right"/>
        <w:rPr>
          <w:rtl/>
        </w:rPr>
      </w:pPr>
    </w:p>
    <w:p w:rsidR="00CC0C0E" w:rsidRDefault="00CC0C0E" w:rsidP="00CC0C0E">
      <w:pPr>
        <w:jc w:val="right"/>
        <w:rPr>
          <w:rStyle w:val="textexposedshow"/>
          <w:rtl/>
        </w:rPr>
      </w:pPr>
      <w:r>
        <w:rPr>
          <w:rtl/>
        </w:rPr>
        <w:t>بسم الله</w:t>
      </w:r>
      <w:r>
        <w:br/>
      </w:r>
      <w:r>
        <w:rPr>
          <w:rtl/>
        </w:rPr>
        <w:t>الأخوة الكرام</w:t>
      </w:r>
      <w:r>
        <w:br/>
      </w:r>
      <w:r>
        <w:rPr>
          <w:rtl/>
        </w:rPr>
        <w:t>السلام عليكم</w:t>
      </w:r>
      <w:r>
        <w:br/>
        <w:t>-</w:t>
      </w:r>
      <w:r>
        <w:br/>
      </w:r>
      <w:r>
        <w:rPr>
          <w:rtl/>
        </w:rPr>
        <w:t>انتظروا مقالا بعنوان</w:t>
      </w:r>
      <w:r>
        <w:br/>
      </w:r>
      <w:r>
        <w:rPr>
          <w:rStyle w:val="textexposedshow"/>
          <w:rtl/>
        </w:rPr>
        <w:t>قضية المسلمين وسنة التدافع وحديث الفسطاطين</w:t>
      </w:r>
      <w:r>
        <w:br/>
      </w:r>
      <w:r>
        <w:rPr>
          <w:rStyle w:val="textexposedshow"/>
          <w:rtl/>
        </w:rPr>
        <w:t>فهو سيوضح لنا - وللأسف - أنّ معظم المسلمين اليوم لا يعرفون قضيتهم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وهذه ليست اساءة - ولكنه توصيف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فاستخدام المسلمين لاية مثل</w:t>
      </w:r>
      <w:r>
        <w:br/>
      </w:r>
      <w:r>
        <w:rPr>
          <w:rStyle w:val="textexposedshow"/>
          <w:rtl/>
        </w:rPr>
        <w:t>ولو كنت فظا غليظ القلب لانفضوا من حولك</w:t>
      </w:r>
      <w:r>
        <w:br/>
      </w:r>
      <w:r>
        <w:rPr>
          <w:rStyle w:val="textexposedshow"/>
          <w:rtl/>
        </w:rPr>
        <w:t>وهي آيه تنهي عن الغلظة</w:t>
      </w:r>
      <w:r>
        <w:br/>
      </w:r>
      <w:r>
        <w:rPr>
          <w:rStyle w:val="textexposedshow"/>
          <w:rtl/>
        </w:rPr>
        <w:t>في موطن استخدام ايه</w:t>
      </w:r>
      <w:r>
        <w:br/>
      </w:r>
      <w:r>
        <w:rPr>
          <w:rStyle w:val="textexposedshow"/>
          <w:rtl/>
        </w:rPr>
        <w:t>يا ايها النبي جاهد الكفار والمنافقين واغلظ عليهم</w:t>
      </w:r>
      <w:r>
        <w:br/>
      </w:r>
      <w:r>
        <w:rPr>
          <w:rStyle w:val="textexposedshow"/>
          <w:rtl/>
        </w:rPr>
        <w:t>وهي آية تحضّ وتشجّع بل وتأمر بالغلظة</w:t>
      </w:r>
      <w:r>
        <w:br/>
      </w:r>
      <w:r>
        <w:rPr>
          <w:rStyle w:val="textexposedshow"/>
          <w:rtl/>
        </w:rPr>
        <w:t>يظهر ان لدينا خلطا كبيرا</w:t>
      </w:r>
      <w:r>
        <w:br/>
      </w:r>
      <w:r>
        <w:rPr>
          <w:rStyle w:val="textexposedshow"/>
          <w:rtl/>
        </w:rPr>
        <w:t>وهو ما عنيته باننا لا نعرف القضية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وللاسف فإنّ مسلمي اليوم جميعا يناقشون فهم القضية</w:t>
      </w:r>
      <w:r>
        <w:br/>
      </w:r>
      <w:r>
        <w:rPr>
          <w:rStyle w:val="textexposedshow"/>
          <w:rtl/>
        </w:rPr>
        <w:t>قبل ان يناقشوا قضية الفهم</w:t>
      </w:r>
      <w:r>
        <w:br/>
      </w:r>
      <w:r>
        <w:rPr>
          <w:rStyle w:val="textexposedshow"/>
          <w:rtl/>
        </w:rPr>
        <w:t>وعليه تكون قضية الفهم لديهم معطوبة وادوات الفهم معطلة</w:t>
      </w:r>
      <w:r>
        <w:br/>
      </w:r>
      <w:r>
        <w:rPr>
          <w:rStyle w:val="textexposedshow"/>
          <w:rtl/>
        </w:rPr>
        <w:t>ادوات الفهم التي منها اننا لسنا ملزمين باظهار الوداعة واللطف مع الكافرين</w:t>
      </w:r>
      <w:r>
        <w:br/>
      </w:r>
      <w:r>
        <w:rPr>
          <w:rStyle w:val="textexposedshow"/>
          <w:rtl/>
        </w:rPr>
        <w:t>بل ملزمين بالشدة والحزم معهم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ادوات الفهم التي تحدّد لنا نقطة البداية وكيفية السير في الطريق</w:t>
      </w:r>
      <w:r>
        <w:br/>
      </w:r>
      <w:r>
        <w:rPr>
          <w:rStyle w:val="textexposedshow"/>
          <w:rtl/>
        </w:rPr>
        <w:t>نتناسي نقطة البداية</w:t>
      </w:r>
      <w:r>
        <w:br/>
      </w:r>
      <w:r>
        <w:rPr>
          <w:rStyle w:val="textexposedshow"/>
          <w:rtl/>
        </w:rPr>
        <w:t>ونتناسي الطريقة الصحيحة للسير</w:t>
      </w:r>
      <w:r>
        <w:br/>
      </w:r>
      <w:r>
        <w:rPr>
          <w:rStyle w:val="textexposedshow"/>
          <w:rtl/>
        </w:rPr>
        <w:t>ونبحث جميعا عن الوصول لنهاية الطريق</w:t>
      </w:r>
      <w:r>
        <w:br/>
      </w:r>
      <w:r>
        <w:rPr>
          <w:rStyle w:val="textexposedshow"/>
          <w:rtl/>
        </w:rPr>
        <w:t>نتسابق للوصول للنهاية مع اننا لا نلزم الطريق اساسا</w:t>
      </w:r>
      <w:r>
        <w:br/>
      </w:r>
      <w:r>
        <w:rPr>
          <w:rStyle w:val="textexposedshow"/>
          <w:rtl/>
        </w:rPr>
        <w:t>فهيهات هيات ان نصل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ولذا تجد علي الطريق او بالاحري بجواره كل من يعرج علي شاكلته</w:t>
      </w:r>
      <w:r>
        <w:br/>
      </w:r>
      <w:r>
        <w:rPr>
          <w:rStyle w:val="textexposedshow"/>
          <w:rtl/>
        </w:rPr>
        <w:t>فاحدهم يقول الدعوة هي الحل</w:t>
      </w:r>
      <w:r>
        <w:br/>
      </w:r>
      <w:r>
        <w:rPr>
          <w:rStyle w:val="textexposedshow"/>
          <w:rtl/>
        </w:rPr>
        <w:t>واحدهم يقول بل التساهل في الدين هو الحل</w:t>
      </w:r>
      <w:r>
        <w:br/>
      </w:r>
      <w:r>
        <w:rPr>
          <w:rStyle w:val="textexposedshow"/>
          <w:rtl/>
        </w:rPr>
        <w:t>واحدهم يقول بل معاشرة الكفار ومخالطتهم ليتعلموا منا الدين هي الحل</w:t>
      </w:r>
      <w:r>
        <w:br/>
      </w:r>
      <w:r>
        <w:rPr>
          <w:rStyle w:val="textexposedshow"/>
          <w:rtl/>
        </w:rPr>
        <w:t>واحدهم يتأفّف حتي من ذكر كلمة الكفار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في حين ان الاصل ونقطة الانطلاق هي اننا نحن علي الحق المطلق</w:t>
      </w:r>
      <w:r>
        <w:br/>
      </w:r>
      <w:r>
        <w:rPr>
          <w:rStyle w:val="textexposedshow"/>
          <w:rtl/>
        </w:rPr>
        <w:t>وهم علي الباطل المطلق</w:t>
      </w:r>
      <w:r>
        <w:br/>
      </w:r>
      <w:r>
        <w:rPr>
          <w:rStyle w:val="textexposedshow"/>
          <w:rtl/>
        </w:rPr>
        <w:t>واننا ملزمون بدعوتهم إلي اعتناق الحق</w:t>
      </w:r>
      <w:r>
        <w:br/>
      </w:r>
      <w:r>
        <w:rPr>
          <w:rStyle w:val="textexposedshow"/>
          <w:rtl/>
        </w:rPr>
        <w:t>هذا في المقام الأوّل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فان لم يرضوا به صرنا ملزمين بفتح ديارهم واخضاعها لحكم الاسلام بدون قتال</w:t>
      </w:r>
      <w:r>
        <w:br/>
      </w:r>
      <w:r>
        <w:rPr>
          <w:rStyle w:val="textexposedshow"/>
          <w:rtl/>
        </w:rPr>
        <w:t>ولهم فيما بعد ان يحتفظوا بدياناتهم ويدفعوا للمسلمين الجزية</w:t>
      </w:r>
      <w:r>
        <w:br/>
      </w:r>
      <w:r>
        <w:rPr>
          <w:rStyle w:val="textexposedshow"/>
          <w:rtl/>
        </w:rPr>
        <w:lastRenderedPageBreak/>
        <w:t>كما حدث في مصر فان اهل مصر لم يقاتلوا جيش المسلمين</w:t>
      </w:r>
      <w:r>
        <w:br/>
      </w:r>
      <w:r>
        <w:rPr>
          <w:rStyle w:val="textexposedshow"/>
          <w:rtl/>
        </w:rPr>
        <w:t>ولكن القتال كان مع الرومان المحتلين لمصر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فان ابوا هذا وذاك فليس لهم الا القتال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والعجيب او البسيط الذي لا يفهمه الناس</w:t>
      </w:r>
      <w:r>
        <w:br/>
      </w:r>
      <w:r>
        <w:rPr>
          <w:rStyle w:val="textexposedshow"/>
          <w:rtl/>
        </w:rPr>
        <w:t>ان الرسول والصحابة والخلفاء عندما كانوا يفعلون ذلك</w:t>
      </w:r>
      <w:r>
        <w:br/>
      </w:r>
      <w:r>
        <w:rPr>
          <w:rStyle w:val="textexposedshow"/>
          <w:rtl/>
        </w:rPr>
        <w:t>كانت تاتيهم الامم تدخل في دين الله افواجا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أما المحدثين من الجهلة فهم منذ عشرات السنين يوادعون الغرب</w:t>
      </w:r>
      <w:r>
        <w:br/>
      </w:r>
      <w:r>
        <w:rPr>
          <w:rStyle w:val="textexposedshow"/>
          <w:rtl/>
        </w:rPr>
        <w:t>ولا يجدون منه الا الذبح والطرد والتشريد</w:t>
      </w:r>
      <w:r>
        <w:br/>
      </w:r>
      <w:r>
        <w:rPr>
          <w:rStyle w:val="textexposedshow"/>
          <w:rtl/>
        </w:rPr>
        <w:t>لماذا</w:t>
      </w:r>
      <w:r>
        <w:br/>
      </w:r>
      <w:r>
        <w:rPr>
          <w:rStyle w:val="textexposedshow"/>
          <w:rtl/>
        </w:rPr>
        <w:t>لاننا فقدنا البوصلة - واستحسنّا آراءنا علي ما جاء به القرآن</w:t>
      </w:r>
      <w:r>
        <w:br/>
      </w:r>
      <w:r>
        <w:rPr>
          <w:rStyle w:val="textexposedshow"/>
          <w:rtl/>
        </w:rPr>
        <w:t>فقدنا فهم ايات مثل</w:t>
      </w:r>
      <w:r>
        <w:br/>
      </w:r>
      <w:r>
        <w:rPr>
          <w:rStyle w:val="textexposedshow"/>
          <w:rtl/>
        </w:rPr>
        <w:t>اذلة علي المؤمنين اعزة علي الكافرين</w:t>
      </w:r>
      <w:r>
        <w:br/>
      </w:r>
      <w:r>
        <w:rPr>
          <w:rStyle w:val="textexposedshow"/>
          <w:rtl/>
        </w:rPr>
        <w:t>نسينا ايات مثل</w:t>
      </w:r>
      <w:r>
        <w:br/>
      </w:r>
      <w:r>
        <w:rPr>
          <w:rStyle w:val="textexposedshow"/>
          <w:rtl/>
        </w:rPr>
        <w:t>اشداء علي الكفار رحماء بينهم</w:t>
      </w:r>
      <w:r>
        <w:br/>
      </w:r>
      <w:r>
        <w:rPr>
          <w:rStyle w:val="textexposedshow"/>
          <w:rtl/>
        </w:rPr>
        <w:t>ونظرنا فراينا باهوائنا الضالة ان الرحمة مع الكفار افضل</w:t>
      </w:r>
      <w:r>
        <w:br/>
      </w:r>
      <w:r>
        <w:rPr>
          <w:rStyle w:val="textexposedshow"/>
          <w:rtl/>
        </w:rPr>
        <w:t>مع ان الله هو الذي امرنا بالشدة معهم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ولكني لا اغضب من مثل هذا الفهم</w:t>
      </w:r>
      <w:r>
        <w:br/>
      </w:r>
      <w:r>
        <w:rPr>
          <w:rStyle w:val="textexposedshow"/>
          <w:rtl/>
        </w:rPr>
        <w:t>لانه ناتج عن سنوات متراكمة من الدعاية والتعليم الفاسدين المفسدين</w:t>
      </w:r>
      <w:r>
        <w:br/>
      </w:r>
      <w:r>
        <w:rPr>
          <w:rStyle w:val="textexposedshow"/>
          <w:rtl/>
        </w:rPr>
        <w:t>اللذين حرفا وحرّفا بوصلة المؤمن واتاهوه عن قضيته</w:t>
      </w:r>
      <w:r>
        <w:br/>
      </w:r>
      <w:r>
        <w:rPr>
          <w:rStyle w:val="textexposedshow"/>
          <w:rtl/>
        </w:rPr>
        <w:t>هذه القضية هي ما اريد مناقشتها ان شاء الله في الموضوع القادم</w:t>
      </w:r>
      <w:r>
        <w:br/>
      </w:r>
      <w:r>
        <w:rPr>
          <w:rStyle w:val="textexposedshow"/>
          <w:rtl/>
        </w:rPr>
        <w:t>فانتظروه</w:t>
      </w:r>
      <w:r>
        <w:br/>
      </w:r>
      <w:r>
        <w:rPr>
          <w:rStyle w:val="textexposedshow"/>
          <w:rtl/>
        </w:rPr>
        <w:t>بارك الله فيك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واعينوني بجوانب مقترحة لهذا الموضوع</w:t>
      </w:r>
      <w:r>
        <w:br/>
      </w:r>
      <w:r>
        <w:rPr>
          <w:rStyle w:val="textexposedshow"/>
          <w:rtl/>
        </w:rPr>
        <w:t>وأشيروا عليّ بقضايا الخلاف فيه</w:t>
      </w:r>
      <w:r>
        <w:br/>
      </w:r>
      <w:r>
        <w:rPr>
          <w:rStyle w:val="textexposedshow"/>
          <w:rtl/>
        </w:rPr>
        <w:t>وبشبهاته وردودها</w:t>
      </w:r>
      <w:r>
        <w:br/>
      </w:r>
      <w:r>
        <w:rPr>
          <w:rStyle w:val="textexposedshow"/>
          <w:rtl/>
        </w:rPr>
        <w:t>لكي يكون الموضوع وافيا ان شاء الله</w:t>
      </w:r>
      <w:r>
        <w:br/>
      </w:r>
      <w:r>
        <w:rPr>
          <w:rStyle w:val="textexposedshow"/>
          <w:rtl/>
        </w:rPr>
        <w:t>والسلام عليكم ورحمة الله وبركاته</w:t>
      </w:r>
    </w:p>
    <w:p w:rsidR="001625DE" w:rsidRDefault="001625DE">
      <w:pPr>
        <w:rPr>
          <w:rFonts w:hint="cs"/>
        </w:rPr>
      </w:pPr>
      <w:bookmarkStart w:id="0" w:name="_GoBack"/>
      <w:bookmarkEnd w:id="0"/>
    </w:p>
    <w:sectPr w:rsidR="001625DE" w:rsidSect="0015380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2537"/>
    <w:rsid w:val="00153802"/>
    <w:rsid w:val="001625DE"/>
    <w:rsid w:val="003E2537"/>
    <w:rsid w:val="00CC0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0C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CC0C0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0C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CC0C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361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2017-06-01T18:34:00Z</dcterms:created>
  <dcterms:modified xsi:type="dcterms:W3CDTF">2017-06-01T18:34:00Z</dcterms:modified>
</cp:coreProperties>
</file>