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E876D9" w:rsidRDefault="00E876D9">
      <w:pPr>
        <w:rPr>
          <w:rFonts w:hint="cs"/>
          <w:rtl/>
          <w:lang w:bidi="ar-EG"/>
        </w:rPr>
      </w:pP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هل نعتزل ما يؤذينا ولّا لأ ؟</w:t>
      </w:r>
      <w:r w:rsidRPr="00E876D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خلّينا نقسم الموضوع ده لحاجتين</w:t>
      </w:r>
      <w:r w:rsidRPr="00E876D9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E876D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بتؤذينا واحنا مالناش علاقة بيها - فدي مش من الحكمة إنّنا نروح نحطّ مناخيرنا فيها ونجيب لنفسنا الأذى 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وده معنى اعتزل ما يؤذيك - فمن حسن إسلام المرء تركه ما لا يعنيه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E876D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 xml:space="preserve">حاجة بتؤذينا واحنا لينا علاقة بيها 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الموضوع هيتقسم لحاجتين 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E876D9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هل ما تقدرش تزيل هذا الأذى ؟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يبقى تنكره بقلبك - وذلك أضعف الإيمان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E876D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تقدر تزيل هذا الأذى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وهنا الموضوع هيتقسم لحاجيتن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E876D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هل إزالة هذا الأذى هيتسبّب عنّه أذى أكبر ؟</w:t>
      </w:r>
      <w:r w:rsidRPr="00E876D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زيّ إنّك تشوف واحد بيتخانق مع مراته - فتروح تحوشه - وانتا عارف إنّه عصبي - فيقوم مطلّقها</w:t>
      </w:r>
      <w:r w:rsidRPr="00E876D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يقوم ضاربك معوّرك 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أو مراته تروح تتبلّى عليك في القسم إنّك كنت بتتحرّش بيها - ما فيه عالم زبالة كتير</w:t>
      </w:r>
      <w:r w:rsidRPr="00E876D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فهنا رغم قدرتك على دفع الأذى - إلّا إنّ الحكمة في الحالة دي تقتضي تركه على حاله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تقول القاعدة - يدفع الضرر الأكبر بالضرر الأصغر 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أيّام المغول - كانوا بيسكروا - فواحد فكيك راح ينهاهم عن شرب الخمر - فنهاه شيخه وقال له لو أفاقوا لآذوا الناس 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فهنا بندفع المفسدة الكبرى ( أذى الناس ) - بالمفسدة الصغرى - وهي ترك العدوّ في سكره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 xml:space="preserve">تقول الحكمة - إنّما العاقل الذي يعلم خير الخيرين - وشرّ الشرّين 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لو قدّامنا شرّين - فالشرّ الواجب دفعه هو شرّ الشرّين 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يعني مثلا لو قدّامك إنّك تتسجن - أو تاخد قرض ربويّ - تعمل إيه ؟</w:t>
      </w:r>
      <w:r w:rsidRPr="00E876D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 xml:space="preserve">تتسجن طبعا - لإنّ شرّ السجن أقلّ من شرّ الربا 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E876D9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تكون تقدر على دفع الضرر - ومدرك إنّه لن يترتّب على هذا الدفع ضررا أكبر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فهنا من واجبك أن تدفع الضرر وتزيل الأذى - ومش من حقّك تقول اعتزل ما يؤذيك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كتبت هذا البوست بسبب تعليق لحدّ بيقول ( تخيّل إنّ النبيّ عليه الصلاة والسلام كان كلّ ما يعارضه حدّ يعمل له بلوكّ</w:t>
      </w:r>
      <w:r w:rsidRPr="00E876D9">
        <w:rPr>
          <w:rFonts w:ascii="Times New Roman" w:eastAsia="Times New Roman" w:hAnsi="Times New Roman" w:cs="Times New Roman"/>
          <w:sz w:val="24"/>
          <w:szCs w:val="24"/>
        </w:rPr>
        <w:t xml:space="preserve"> !! )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فطبعا عملت له بلوكّ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خلّيني أوضّح قاعدة موضوع البلوكّ ده لحضرتك لو كنت بتتعرّض للكتابة العامّة 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 xml:space="preserve">لأنّك لن تسلم من أذى الناس - وهتتحطّ في يوم من الأيّام عند مفرق طرق بخصوص هذا الأذى 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جدّا تقول لنفسك اعتزل ما يؤذيك - فتقوم مانع الخير عن الناس عشان فقط تريّح دماغك من أذاهم - فتكون بذلك خائنا للأمانة 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قاعدة موضوع البلوكّ مقابل الأذى دي هي كالآتي</w:t>
      </w:r>
      <w:r w:rsidRPr="00E876D9">
        <w:rPr>
          <w:rFonts w:ascii="Times New Roman" w:eastAsia="Times New Roman" w:hAnsi="Times New Roman" w:cs="Times New Roman"/>
          <w:sz w:val="24"/>
          <w:szCs w:val="24"/>
        </w:rPr>
        <w:t xml:space="preserve"> :-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هتسأل نفسك سؤال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هل انا نفسيّتي تستحمل أذى الناس ؟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كان أيوه - يبقى هنا نقول لك 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 ( المؤمن الذي يخالط الناس ويصبر على أذاهم - أفضل من المؤمن الذي لا يخالط الناس ولا يصبر على أذاهم</w:t>
      </w:r>
      <w:r w:rsidRPr="00E876D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يعني في الحالة دي يفضّل ليك إنّك تصبر على الأذى من الناس وما تعملش لهم بلوكّ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ولا ينطبق عليك في الحالة دي حكمة ( اعتزل ما يؤذيك</w:t>
      </w:r>
      <w:r w:rsidRPr="00E876D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إلّا إذا</w:t>
      </w:r>
      <w:r w:rsidRPr="00E876D9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كان صاحب الأذى ده بتركه هيتسبّب في ضرر أكبر - زيّ إنّه يكون هيضلّل الناس مثلا - ففي الحالة دي تعملله بلوكّ من باب دفع ضرره عن الناس - مش من باب ترييح دماغك منّه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تقول القاعدة ( لا ضرر ولا ضرار</w:t>
      </w:r>
      <w:r w:rsidRPr="00E876D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لو كان لأ - ونفسيّتك لا تتحمّل الأذى - وهيكون نتيجة محاولتك لتحمّل الأذى هي وصولك لمرحلة تتوقّف فيها عن الكتابة ونفع الناس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فهنا نقول لك ( أزل الضرر الأكبر بالضرر الأصغر</w:t>
      </w:r>
      <w:r w:rsidRPr="00E876D9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الضرر الأكبر هو امتناعك عن الكتابة ومنعك للخير عن الناس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والضرر الأصغر هو إنّك تعمل بلوكّ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تعمل بلوكّ 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طيّب تعرف هل نفسيّتك تستحمل ولّا لأ ازّاي ؟</w:t>
      </w:r>
      <w:r w:rsidRPr="00E876D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هتعرف ازّاي يعني - هتعرف من نفسك - رحم الله امرءا عرف قدرنفسه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وصلت في مرحلة من المراحل من حوالي 8 سنوات للتوقّف عن الكتابة نهائيّا بسبب التعليقات السخيفة - فأنا عارف نفسي إنّي لو حاولت أستحمل التعليقات السخيفة هاوصل للمرحلة دي تاني - فهضرّ الناس - ووقتها هكون خائن للأمانة </w:t>
      </w:r>
    </w:p>
    <w:p w:rsidR="00E876D9" w:rsidRPr="00E876D9" w:rsidRDefault="00E876D9" w:rsidP="00E876D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6D9">
        <w:rPr>
          <w:rFonts w:ascii="Times New Roman" w:eastAsia="Times New Roman" w:hAnsi="Times New Roman" w:cs="Times New Roman"/>
          <w:sz w:val="24"/>
          <w:szCs w:val="24"/>
          <w:rtl/>
        </w:rPr>
        <w:t>وبناءا عليه - بأمّن نفسي من خلال موضوع البلوكّ</w:t>
      </w:r>
    </w:p>
    <w:p w:rsidR="00E876D9" w:rsidRDefault="00E876D9">
      <w:pPr>
        <w:rPr>
          <w:rFonts w:hint="cs"/>
          <w:rtl/>
          <w:lang w:bidi="ar-EG"/>
        </w:rPr>
      </w:pPr>
    </w:p>
    <w:p w:rsidR="00E876D9" w:rsidRDefault="00E876D9">
      <w:pPr>
        <w:rPr>
          <w:rFonts w:hint="cs"/>
          <w:rtl/>
          <w:lang w:bidi="ar-EG"/>
        </w:rPr>
      </w:pPr>
    </w:p>
    <w:p w:rsidR="00E876D9" w:rsidRPr="00E876D9" w:rsidRDefault="00E876D9">
      <w:pPr>
        <w:rPr>
          <w:rFonts w:hint="cs"/>
          <w:lang w:bidi="ar-EG"/>
        </w:rPr>
      </w:pPr>
      <w:bookmarkStart w:id="0" w:name="_GoBack"/>
      <w:bookmarkEnd w:id="0"/>
    </w:p>
    <w:sectPr w:rsidR="00E876D9" w:rsidRPr="00E876D9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6C5"/>
    <w:rsid w:val="000D46C5"/>
    <w:rsid w:val="00C14EA2"/>
    <w:rsid w:val="00E876D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9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2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75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20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49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74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55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82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163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92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43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9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8977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255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64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60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47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2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44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11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756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992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14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344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544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743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85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29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32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13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96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01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69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53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76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701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4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24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647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55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333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92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7898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73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5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83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57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417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4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51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804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54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17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5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669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18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06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98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3055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895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67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530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14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43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67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82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64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13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413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62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942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45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6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32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33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2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25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2023-08-23T23:39:00Z</dcterms:created>
  <dcterms:modified xsi:type="dcterms:W3CDTF">2023-08-23T23:39:00Z</dcterms:modified>
</cp:coreProperties>
</file>