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796B05" w:rsidRDefault="00796B05">
      <w:pPr>
        <w:rPr>
          <w:rFonts w:hint="cs"/>
          <w:rtl/>
          <w:lang w:bidi="ar-EG"/>
        </w:rPr>
      </w:pP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السلام عليكم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لا يخفي علي أحد ممن احتكّ ببيئة الأعمال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خطورة وحساسيّة وحزازيّة موضوع النسب في الشراكات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وهو من أكثر الأسئلة التي تعرّضت لها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وتكون الإجابة المعتادة دائما هي أنّه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6B05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كل</w:t>
      </w:r>
      <w:proofErr w:type="gramEnd"/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 xml:space="preserve">ّ حالة لها ظروفها الخاصّة 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ولا أستطيع أن أحكم علي شئ مثل هذا بمجرّد مكالمة تليفونيّة</w:t>
      </w:r>
      <w:r w:rsidRPr="00796B0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ولكن دعونا في هذا المقال نحاول أن نذكر بعض القواعد الحاكمة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لموضوع النسب في الشراكات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بداية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الشراكة إمّا أن ترفع الشركاء جميعا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وتصل بهم إلي أبعد من مجموع ما يستطيع كلّ واحد منهم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أن يصل إليه بمفرده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فكما تقول الحكمة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6B05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بمفردك</w:t>
      </w:r>
      <w:proofErr w:type="gramEnd"/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 xml:space="preserve"> ستسير أسرع - ومع الجماعة ستصل أبعد</w:t>
      </w:r>
      <w:r w:rsidRPr="00796B0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أو ببساطة فإنّه في الشراكة الصالحة يكون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6B05">
        <w:rPr>
          <w:rFonts w:ascii="Times New Roman" w:eastAsia="Times New Roman" w:hAnsi="Times New Roman" w:cs="Times New Roman"/>
          <w:sz w:val="24"/>
          <w:szCs w:val="24"/>
        </w:rPr>
        <w:t>( 1</w:t>
      </w:r>
      <w:proofErr w:type="gramEnd"/>
      <w:r w:rsidRPr="00796B05">
        <w:rPr>
          <w:rFonts w:ascii="Times New Roman" w:eastAsia="Times New Roman" w:hAnsi="Times New Roman" w:cs="Times New Roman"/>
          <w:sz w:val="24"/>
          <w:szCs w:val="24"/>
        </w:rPr>
        <w:t xml:space="preserve"> + 1 </w:t>
      </w: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أكبر من 2</w:t>
      </w:r>
      <w:r w:rsidRPr="00796B0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وهنا نجد آثارا تحثّ علي الشراكة الصالحة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كحديث قدسي يقول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6B05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proofErr w:type="gramEnd"/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 xml:space="preserve"> ثالث الشريكين مالم يخن أحدهما صاحبه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فإن خانه خرجت من بينهما</w:t>
      </w:r>
      <w:r w:rsidRPr="00796B0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ومن باب الأمانة فإنّ هذا الحديث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فيه نقاش حول صحّته من ضعفه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ولكن لا تخفي علينا كثير من النماذج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التي كانت الشراكة فيها دافعا للنجاح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بحيث يكمل كلّ شريك نقص الآخر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علي الجانب الآخر نجد تحذيرات من مشاكل الشراكة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كما في قوله تعالي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6B05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وإن</w:t>
      </w:r>
      <w:proofErr w:type="gramEnd"/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ّ كثيرا من الخلطاء ليبغي بعضهم علي بعض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إلا الذين آمنوا وعملوا الصالحات وقليل ما هم</w:t>
      </w:r>
      <w:r w:rsidRPr="00796B0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كما أنّ مسألة المال نفسها هي أكبر اختبار لضمير الإنسان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فيكفيك قوله تعالي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6B05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ومن</w:t>
      </w:r>
      <w:proofErr w:type="gramEnd"/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 xml:space="preserve"> أهل الكتاب من إن تأمنه بقنطار يؤدّه إليك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ومنهم من إن تأمنه بدينار لا يؤدّه إليك إلا ما دمت عليه قائما</w:t>
      </w:r>
      <w:r w:rsidRPr="00796B0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فهذا دليل علي أنّ الصدق والمكاشفة يقاس أوّل ما يقاس في المال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وأنّ المال هو أوّل ما يغري الإنسان لخيانة الأمانة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بل إنّ الإنسان يبحث لنفسه دائما عن مبرّرات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تبرّر له قيامه بالاستيلاء علي حقوق الآخرين الماليّة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ولا شكّ أنّ موضوع الشراكة هو أوسع الميادين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التي يمكن أن تحدث فيها مغالطات بخصوص المال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وخصوصا فيما يخصّ موضوع النسب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فدعونا نبدأ الموضوع كالتالي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حقّ الفكرة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أو نسبة الفكرة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وهو موضوع خلاف شائع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يقول أحدهم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كانت الفكرة فكرتي من البداية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فأنا أريد نسبة عليها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ونقول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الفيصل في هذا الموضوع هو 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6B05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مدي</w:t>
      </w:r>
      <w:proofErr w:type="gramEnd"/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الابتكار الموجود في الفكرة</w:t>
      </w:r>
      <w:r w:rsidRPr="00796B0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فلو اقترح أحدهم أن نفتتح مطعما مثلا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فنقول له فكرتك هذه لا قيمة لها في تقسيم النسب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لو اقترح أحدهم عمل مصنع ملابس مثلا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نقول له فكرتك هذه لا تساوي شيئا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ولا داعي لأن تثير الجلبة بخصوصها يوما بعد الآخر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وتثير النقاش دائما حول كونك أنت صاحب الفكرة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ولا يحقّ لك أن تطالب بنصيب مقابل هذه الفكرة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لو كانت الفكرة مبتكرة - ولا يعرف عنها أحد شيئا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وخصوصا إذا كان من الممكن الحفاظ علي سرّ هذه الفكرة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والمثال الأشهر علي ذلك هو تطبيقات الموبايلات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مثل " اطلب " مثلا أو " كريم</w:t>
      </w:r>
      <w:r w:rsidRPr="00796B05">
        <w:rPr>
          <w:rFonts w:ascii="Times New Roman" w:eastAsia="Times New Roman" w:hAnsi="Times New Roman" w:cs="Times New Roman"/>
          <w:sz w:val="24"/>
          <w:szCs w:val="24"/>
        </w:rPr>
        <w:t xml:space="preserve"> " 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فإنّ الفكرة في هذه الحالة يكون لها نصيب من الشركة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بمعني أنّ صاحب الفكرة يكون له سهم مستقلّ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خاصّ بالفكرة قبل تقسيم باقي الأسهم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وأنا أري أن يتراوح هذا النصيب بين 10 % إلي 20 % مثلا 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ويمكن أن يتناقص هذا النصيب سنويّا حسب الاتّفاق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بمعني أنّ مشاركة الفكرة في أرباح الشركة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ستتناقص سنة بعد سنة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وسيظهر علي الساحة منافسون جدد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وبهذا تصبح قيمة الفكرة في تناقص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ويظهر الدور الرئيسي في أرباح الشركة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وهو الدور القائم علي الإدارة والتسويق والإنتاج والسعي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بينما يتراجع دور الفكرة نفسها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فمن العدالة أن تتناقص نسبة الفكرة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في تقسيم الأرباح عاما بعد عام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حتّي تصبح بعد 3 سنوات مثلا لا قيمة لها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فتصبح مثلها مثل فكرة المطعم أو مصنع الملابس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وفي حالة كون الفكرة " شبه " مبتكرة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بمعني أنّ المجال ككلّ معروف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لكن صاحب الفكرة اقترح العمل علي ثغرة غير معروفة في المجال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فإنّه يستحقّ نسبة ولتكن 10 % من صافي الربح في أوّل سنة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تتناقص ل 5 % في السنة الثانية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ثمّ تصبح لا قيمة لها في السنة الثالثة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حقّ التصميم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وهو حقّ مشابه لحقّ الفكرة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بمعني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قام أحد المهندسين بتصميم جهاز ما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ثمّ أنشأنا شركة لتصنيع وبيع هذا الجهاز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فإنّه يحقّ لهذا المصمّم أن يأخذ نصيبا من صافي الأرباح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مقابل أنّ التصميم في الأصل تصميمه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أو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تقوم الشركة بشراء تصميمه مرّة واحدة قبل بداية الإنتاج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وبالطبع في هذه الحالة سيبيع التصميم بمبلغ كبير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ويصبح بذلك متنازلا عنه تماما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ويحقّ للشركة أن تفعل بالتصميم لاحقا ما يترائي لها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حتّي وإن باعته لشركة أخري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ولا يحقّ لصاحب الفكرة أن يحقد علي الأرباح الضخمة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التي قد تحدث لاحقا للشركة من وراء فكرته التي باعها بالكليّة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لكن في حالة احتفاظ المصمّم بحقّ التصميم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فإنّه يتقاضي مقابلا لحقّ التصميم من صافي الأرباح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وأنا أري أنّ هذه القيمة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تتراوح بين 5 % إلي 10 % من صافي الأرباح بشكل دائم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وبالطبع يحقّ للشركة أن تمنع المصمّم من بيع التصميم لشركة أخري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كما يحقّ للمصمّم أن يمنع الشركة من بيع التصميم لشركة أخري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حقّ العلامة التجاريّة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بمعني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أنا صاحب شركة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تعبت في عمل اسم مشهور لها وسمعة موثوق بها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ثمّ أراد أحدهم أن يشاركني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وقتها سنقول أنّ الشركة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6B05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الأرض</w:t>
      </w:r>
      <w:proofErr w:type="gramEnd"/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 xml:space="preserve"> والمباني والماكينات والخامات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والمنتجات غير المباعة والسيولة النقدية التي معي</w:t>
      </w:r>
      <w:r w:rsidRPr="00796B0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مجموع كلّ ذلك يساوي مثلا 10 مليون جنيه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فلنفترض أنّ الشريك يريد ضخّ تمويل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بقيمة 10 مليون جنيه أخري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فهل نكون شركاء بالتساوي في هذه الحالة ؟</w:t>
      </w:r>
      <w:r w:rsidRPr="00796B0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بالطبع لا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فهناك عنصر منسي في هذه المعادلة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ألا وهو قيمة العلامة التجاريّة للشركة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فالعملاء يشترون منتجاتي ثقة في اسمي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وهذه الثقة أنا بنيتها علي مدار سنوات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وانفقت عليها في أبواب كثيرة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مثل التضحية بالأرباح في السنوات الأولي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لوصول المنتج للعميل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وتكاليف تسويق وإعلانات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وعروض وهدايا قدّمتها للموزّعين والعملاء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كلّ هذا من أجل تكوين هذا الاسم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إذن فهذا الاسم له قيمة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ولا تتعجّب عندما تجد قيمة العلامة التجاريّة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تتفوّق أحيانا بل كثيرا علي قيمة الأصول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نعود للأصول والسيولة المملوكة لي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والمقدّرة بـ 10 مليون جنيه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نضيف عليهم وليكن 20 مليون آخرين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مقابل قيمة العلامة التجاريّة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إذن نصيب الشريك الآخر سيكون 25 % فقط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لانّه شارك ب 10 مليون من جهته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مقابل 30 مليون من جهتي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بالطبع نحن لم نتحدّث عن الإدارة بعد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رابعا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الإدارة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ويقصد بها كلّ الجهود التي يبذلها المدير في إدارة الشركة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وتكون عادة جهود إداريّة صرفة داخل المصنع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وجهود تسويقيّة خارج المصنع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وفي حالة قيام الشريك بالإدارة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فإنّه يستحقّ نسبة مقابل الإدارة تتراوح بين 15 % إلي 25</w:t>
      </w:r>
      <w:r w:rsidRPr="00796B05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من صافي الأرباح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حسب قيمة جهود الإدارة والتسويق في تحقيق الأرباح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فإذا كانت الإدارة والتسويق مهامّا اعتياديّة في هذه الشركة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خصوصا بعد فترة من نضج الشركة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وإرساء قواعدها الإداريّة ولوائحها التنظيميّة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ووضع ما يعرف بدليل الإجراءات القياسيّة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واللوائح الداخليّة للشركة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فإنّه يمكن تعيين مدير براتب ولو كان من الشركاء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لكن لو كانت الإدارة ذات أهميّة كبيرة في الشركة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وتتسّم بالديناميكيّة والتغيّر المستمرّ تبعا لظروف السوق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وتحتاج لمدير متفرّغ ومتابع للسوق بشكل دائم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ليتّخذ ردود أفعال مختلفة حسب كلّ موقف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فإنّه من الأفضل أن يكون للإدارة نصيبا مستقلّا من الأرباح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وهناك نقطة جوهريّة هنا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وهي أنّ الشركة في السنوات الأولي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التي يتفاني فيها المدير في إنجاحها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ويبذل جهودا مضاعفة في التسويق وخلافه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عادة ما تكون الأرباح قليلة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نظرا لكون الشركة ما زالت في مرحلة اختراق السوق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بينما في السنوات اللاحقة تتحقّق الأرباح بسهولة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بينما يري الشركاء أنّ دور المدير يقلّ سنة بعد سنة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بينما قيمة نصيبه من الأرباح تتزايد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فيجب الانتباه لهذا العنصر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ويمكن تجاوز هذه المعضلة بعمل نسبة تناقصيّة لأرباح المدير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ولتكن 25 % في السنة الأولي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تقلّ بقيمة 5 % كلّ سنة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ثمّ تتوقّف عند قيمة 5 % ولا تقلّ عنها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كما يمكن تعويض المدير عن جهوده في السنوات الأولي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براتب ثابت بجوار النسبة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حيث أنّ بعض الشركات قد تحقّق خسائر أصلا في السنوات الأولي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وهذا طبيعي جدّا ومنطقيّ ومقبول طبقا لمنحني دورة حياة المنتجات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حيث تتزايد النفقات علي البحوث والتسويق في السنوات الأولي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بينما تكون المبيعات قليلة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فتحدث خسائر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ومع مرور الزمن يبدأ المنتج في تحقيق التعادل ثمّ تحدث الأرباح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خامسا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الحصص النقديّة والعينيّة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المقصود بكلمة العينيّة هي المشاركات غير النقديّة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مثل مشاركة أحد الشركاء بقطعة أرض مثلا يتمّ بناء المصنع عليها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أو مشاركة أحد الشركاء بالخامات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وفي هذه الحالة يتمّ تحويل المشاركات العينيّة إلي قيم نقديّة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لحساب نسبة الشركاء من الناحية الماليّة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يعني مثلا أربعة شركاء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شارك كلّ شريك منهم بمبلغ 5 مليون جنيه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وشارك أحدهم بقطعة أرض تساوي قيمتها 10 مليون جنيه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إذن يكون هذا الشريك وكأنّه شارك بمبلغ 15 مليون جنيه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فيكون له 50 % من نسبة رأس المال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والباقون يكون لكلّ منهم 16.667 % من قيمة رأس المال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طيّب لو زادت قيمة أحد الأصول أو نقصت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إيه العمل ؟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يعني كنّا بادئين أنا بمخزن قيمته 300 ألف جنيه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وإنتا بادئ بسيّارة ربع نقل قيمتها 300 ألف جنيه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وبعد سنة المخزن قيمته تضاعفت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والسيّارة عملت حادثة وقيمتها بقت صفر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في الحالة دي نسأل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هل إحنا كنّا بادئين على سبيل التعاون أم التشارك ؟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لو كنّا بادئين على سبيل التعاون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إنتا تملك مخزنك وأنا أملك سيّارتي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وما عملناش شركة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يعني مجرّد اتّفاق شفويّ بيننا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إنّنا هنتعاون في العمل ونتقاسم الأرباح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وقتها يظلّ كلّ طرف محتفظا بأملاكه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ويكسب من زادت قيمة أصوله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ويخسر من نقصت قيمة أصوله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لو دخلنا في شركة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فإحنا كأنّنا قمنا ببيع المخزن والسيّارة للشركة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فلو حصل تضاعف لسعر المخزن وحادثة للسيّارة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يظلّ كلّ منّا يملك نصف رأس مال الشركة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ويبقى صاحب السيّارة له نصف المخزن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ونسأل الله التوفيق</w:t>
      </w:r>
    </w:p>
    <w:p w:rsidR="00796B05" w:rsidRPr="00796B05" w:rsidRDefault="00796B05" w:rsidP="00796B0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B05">
        <w:rPr>
          <w:rFonts w:ascii="Times New Roman" w:eastAsia="Times New Roman" w:hAnsi="Times New Roman" w:cs="Times New Roman"/>
          <w:sz w:val="24"/>
          <w:szCs w:val="24"/>
          <w:rtl/>
        </w:rPr>
        <w:t>والسلام عليكم ورحمة الله وبركاته</w:t>
      </w:r>
    </w:p>
    <w:p w:rsidR="00796B05" w:rsidRDefault="00796B05">
      <w:pPr>
        <w:rPr>
          <w:rFonts w:hint="cs"/>
          <w:rtl/>
          <w:lang w:bidi="ar-EG"/>
        </w:rPr>
      </w:pPr>
    </w:p>
    <w:p w:rsidR="00796B05" w:rsidRDefault="00796B05">
      <w:pPr>
        <w:rPr>
          <w:rFonts w:hint="cs"/>
          <w:rtl/>
          <w:lang w:bidi="ar-EG"/>
        </w:rPr>
      </w:pPr>
    </w:p>
    <w:p w:rsidR="00796B05" w:rsidRPr="00796B05" w:rsidRDefault="00796B05">
      <w:pPr>
        <w:rPr>
          <w:rFonts w:hint="cs"/>
          <w:lang w:bidi="ar-EG"/>
        </w:rPr>
      </w:pPr>
      <w:bookmarkStart w:id="0" w:name="_GoBack"/>
      <w:bookmarkEnd w:id="0"/>
    </w:p>
    <w:sectPr w:rsidR="00796B05" w:rsidRPr="00796B0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BEC"/>
    <w:rsid w:val="00796B05"/>
    <w:rsid w:val="007F7901"/>
    <w:rsid w:val="00B55BEC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0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9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7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9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53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61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25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16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50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45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1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68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00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01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57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27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37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6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63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28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86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23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4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89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47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14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98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38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99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4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16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33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63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62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64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95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29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35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6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65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41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50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10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91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32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64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20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74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56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80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24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88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10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47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26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10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01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0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95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96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99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40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96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56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1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56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17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61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8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93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54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22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32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70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86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30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08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08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43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54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42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59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54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18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03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48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46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04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50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97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41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53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87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3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70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84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10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64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57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80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90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31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55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75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82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64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36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82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41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64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94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04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18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24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83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01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05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8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91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86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85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18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42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03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84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7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08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04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05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30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29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74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05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78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6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53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33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10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17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19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42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75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93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11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63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5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31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79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94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41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85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02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17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57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67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05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60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06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29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55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24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34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36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16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44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83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91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25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98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44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89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60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41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19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41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96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17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97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9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31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32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03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18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27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75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65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44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79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11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95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75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72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07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48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31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22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17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97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79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4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28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44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36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67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78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26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68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64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23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66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59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02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65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65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58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4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22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42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63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36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43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26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16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56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90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91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77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66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7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77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1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76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29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23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91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44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52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43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88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24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60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52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26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83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98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76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62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12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36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1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07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20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37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09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73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04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05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46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90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1177</Words>
  <Characters>6709</Characters>
  <Application>Microsoft Office Word</Application>
  <DocSecurity>0</DocSecurity>
  <Lines>55</Lines>
  <Paragraphs>15</Paragraphs>
  <ScaleCrop>false</ScaleCrop>
  <Company/>
  <LinksUpToDate>false</LinksUpToDate>
  <CharactersWithSpaces>7871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2023-02-09T20:24:00Z</dcterms:created>
  <dcterms:modified xsi:type="dcterms:W3CDTF">2023-02-09T20:25:00Z</dcterms:modified>
</cp:coreProperties>
</file>