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F40" w:rsidRPr="00E41F40" w:rsidRDefault="00E41F40" w:rsidP="00E41F4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EXONAUT FACT SHEET – UAE CAX</w:t>
      </w:r>
    </w:p>
    <w:p w:rsidR="00AD4A35" w:rsidRDefault="00AD4A35" w:rsidP="009B2135">
      <w:pPr>
        <w:rPr>
          <w:b/>
          <w:lang w:val="en-US"/>
        </w:rPr>
      </w:pPr>
      <w:bookmarkStart w:id="0" w:name="_GoBack"/>
      <w:bookmarkEnd w:id="0"/>
    </w:p>
    <w:p w:rsidR="009B2135" w:rsidRDefault="009B2135" w:rsidP="009B2135">
      <w:pPr>
        <w:rPr>
          <w:lang w:val="en-US"/>
        </w:rPr>
      </w:pPr>
      <w:proofErr w:type="spellStart"/>
      <w:r w:rsidRPr="009B2135">
        <w:rPr>
          <w:b/>
          <w:lang w:val="en-US"/>
        </w:rPr>
        <w:t>Exonaut</w:t>
      </w:r>
      <w:proofErr w:type="spellEnd"/>
      <w:r w:rsidRPr="009B2135">
        <w:rPr>
          <w:b/>
          <w:lang w:val="en-US"/>
        </w:rPr>
        <w:t xml:space="preserve"> is a</w:t>
      </w:r>
      <w:r w:rsidR="00E766D1">
        <w:rPr>
          <w:b/>
          <w:lang w:val="en-US"/>
        </w:rPr>
        <w:t>n integrated</w:t>
      </w:r>
      <w:r w:rsidRPr="009B2135">
        <w:rPr>
          <w:b/>
          <w:lang w:val="en-US"/>
        </w:rPr>
        <w:t xml:space="preserve"> software suite</w:t>
      </w:r>
      <w:r w:rsidRPr="007100D7">
        <w:rPr>
          <w:lang w:val="en-US"/>
        </w:rPr>
        <w:t xml:space="preserve"> that enable</w:t>
      </w:r>
      <w:r w:rsidR="004B5E50">
        <w:rPr>
          <w:lang w:val="en-US"/>
        </w:rPr>
        <w:t>s</w:t>
      </w:r>
      <w:r w:rsidRPr="007100D7">
        <w:rPr>
          <w:lang w:val="en-US"/>
        </w:rPr>
        <w:t xml:space="preserve"> organizations to schedule, plan</w:t>
      </w:r>
      <w:r w:rsidR="00024407">
        <w:rPr>
          <w:lang w:val="en-US"/>
        </w:rPr>
        <w:t xml:space="preserve">, </w:t>
      </w:r>
      <w:r w:rsidRPr="007100D7">
        <w:rPr>
          <w:lang w:val="en-US"/>
        </w:rPr>
        <w:t>carry out</w:t>
      </w:r>
      <w:r w:rsidR="00024407">
        <w:rPr>
          <w:lang w:val="en-US"/>
        </w:rPr>
        <w:t xml:space="preserve"> and evaluate </w:t>
      </w:r>
      <w:r w:rsidR="00E766D1">
        <w:rPr>
          <w:lang w:val="en-US"/>
        </w:rPr>
        <w:t>(Design, Develop, Deliver Evaluate)</w:t>
      </w:r>
      <w:r w:rsidR="006B7144">
        <w:rPr>
          <w:lang w:val="en-US"/>
        </w:rPr>
        <w:t xml:space="preserve"> </w:t>
      </w:r>
      <w:r w:rsidR="00E30110" w:rsidRPr="00E30110">
        <w:rPr>
          <w:b/>
          <w:lang w:val="en-US"/>
        </w:rPr>
        <w:t>exercises</w:t>
      </w:r>
      <w:r w:rsidR="00E30110">
        <w:rPr>
          <w:lang w:val="en-US"/>
        </w:rPr>
        <w:t xml:space="preserve"> </w:t>
      </w:r>
      <w:r w:rsidR="00C4520A">
        <w:rPr>
          <w:lang w:val="en-US"/>
        </w:rPr>
        <w:t>(</w:t>
      </w:r>
      <w:r w:rsidR="00E30110" w:rsidRPr="007100D7">
        <w:rPr>
          <w:lang w:val="en-US"/>
        </w:rPr>
        <w:t>CAX</w:t>
      </w:r>
      <w:r w:rsidR="00E30110">
        <w:rPr>
          <w:lang w:val="en-US"/>
        </w:rPr>
        <w:t>,</w:t>
      </w:r>
      <w:r w:rsidR="00E30110">
        <w:rPr>
          <w:lang w:val="en-US"/>
        </w:rPr>
        <w:t xml:space="preserve"> </w:t>
      </w:r>
      <w:proofErr w:type="spellStart"/>
      <w:r w:rsidR="00C4520A">
        <w:rPr>
          <w:lang w:val="en-US"/>
        </w:rPr>
        <w:t>Livex</w:t>
      </w:r>
      <w:proofErr w:type="spellEnd"/>
      <w:r w:rsidR="00C4520A">
        <w:rPr>
          <w:lang w:val="en-US"/>
        </w:rPr>
        <w:t xml:space="preserve">, CPX </w:t>
      </w:r>
      <w:proofErr w:type="spellStart"/>
      <w:r w:rsidR="00C4520A">
        <w:rPr>
          <w:lang w:val="en-US"/>
        </w:rPr>
        <w:t>etc</w:t>
      </w:r>
      <w:proofErr w:type="spellEnd"/>
      <w:r w:rsidR="00C4520A">
        <w:rPr>
          <w:lang w:val="en-US"/>
        </w:rPr>
        <w:t xml:space="preserve">) </w:t>
      </w:r>
      <w:r w:rsidRPr="007100D7">
        <w:rPr>
          <w:lang w:val="en-US"/>
        </w:rPr>
        <w:t>efficiently</w:t>
      </w:r>
      <w:r w:rsidR="004B5E50">
        <w:rPr>
          <w:lang w:val="en-US"/>
        </w:rPr>
        <w:t xml:space="preserve"> facilitating a </w:t>
      </w:r>
      <w:r w:rsidRPr="007100D7">
        <w:rPr>
          <w:lang w:val="en-US"/>
        </w:rPr>
        <w:t>smooth transition into the AAR</w:t>
      </w:r>
      <w:r w:rsidR="004B5E50">
        <w:rPr>
          <w:lang w:val="en-US"/>
        </w:rPr>
        <w:t>,</w:t>
      </w:r>
      <w:r w:rsidR="00024407">
        <w:rPr>
          <w:lang w:val="en-US"/>
        </w:rPr>
        <w:t xml:space="preserve"> training analysis </w:t>
      </w:r>
      <w:r w:rsidR="00E41F40">
        <w:rPr>
          <w:lang w:val="en-US"/>
        </w:rPr>
        <w:t xml:space="preserve">and exploitation </w:t>
      </w:r>
      <w:r w:rsidRPr="007100D7">
        <w:rPr>
          <w:lang w:val="en-US"/>
        </w:rPr>
        <w:t xml:space="preserve">process. </w:t>
      </w:r>
      <w:proofErr w:type="spellStart"/>
      <w:r>
        <w:rPr>
          <w:lang w:val="en-US"/>
        </w:rPr>
        <w:t>Exonaut</w:t>
      </w:r>
      <w:proofErr w:type="spellEnd"/>
      <w:r w:rsidR="00E41F40">
        <w:rPr>
          <w:lang w:val="en-US"/>
        </w:rPr>
        <w:t xml:space="preserve"> simplifies this complex process</w:t>
      </w:r>
      <w:r>
        <w:rPr>
          <w:lang w:val="en-US"/>
        </w:rPr>
        <w:t xml:space="preserve"> as each user will only see the information relevant to them. </w:t>
      </w:r>
    </w:p>
    <w:p w:rsidR="009B2135" w:rsidRDefault="009B2135" w:rsidP="009B2135">
      <w:pPr>
        <w:rPr>
          <w:lang w:val="en-US"/>
        </w:rPr>
      </w:pPr>
    </w:p>
    <w:p w:rsidR="00E766D1" w:rsidRDefault="004B5E50" w:rsidP="009B2135">
      <w:pPr>
        <w:jc w:val="center"/>
        <w:rPr>
          <w:noProof/>
          <w:lang w:val="en-GB" w:eastAsia="en-GB"/>
        </w:rPr>
      </w:pPr>
      <w:r>
        <w:rPr>
          <w:noProof/>
        </w:rPr>
        <w:drawing>
          <wp:inline distT="0" distB="0" distL="0" distR="0">
            <wp:extent cx="3421074" cy="2416628"/>
            <wp:effectExtent l="19050" t="19050" r="27305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onaut Enable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924" cy="247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766D1" w:rsidRDefault="00E766D1" w:rsidP="00E766D1">
      <w:pPr>
        <w:jc w:val="left"/>
        <w:rPr>
          <w:noProof/>
          <w:lang w:val="en-GB" w:eastAsia="en-GB"/>
        </w:rPr>
      </w:pPr>
    </w:p>
    <w:p w:rsidR="00E766D1" w:rsidRDefault="00E766D1" w:rsidP="00E766D1">
      <w:pPr>
        <w:jc w:val="left"/>
        <w:rPr>
          <w:noProof/>
          <w:lang w:val="en-GB" w:eastAsia="en-GB"/>
        </w:rPr>
      </w:pPr>
      <w:r w:rsidRPr="000F0F47">
        <w:rPr>
          <w:b/>
          <w:noProof/>
          <w:lang w:val="en-GB" w:eastAsia="en-GB"/>
        </w:rPr>
        <w:t>Exonaut</w:t>
      </w:r>
      <w:r>
        <w:rPr>
          <w:noProof/>
          <w:lang w:val="en-GB" w:eastAsia="en-GB"/>
        </w:rPr>
        <w:t xml:space="preserve"> </w:t>
      </w:r>
      <w:r w:rsidR="000F0F47">
        <w:rPr>
          <w:noProof/>
          <w:lang w:val="en-GB" w:eastAsia="en-GB"/>
        </w:rPr>
        <w:t xml:space="preserve">can be used to support single exercises but is </w:t>
      </w:r>
      <w:r>
        <w:rPr>
          <w:noProof/>
          <w:lang w:val="en-GB" w:eastAsia="en-GB"/>
        </w:rPr>
        <w:t>also a powerful training progression manager allowing the Chain of Command to identify, articulate training risk and better plan and resource subsequent activity.</w:t>
      </w:r>
      <w:r w:rsidR="000F0F47">
        <w:rPr>
          <w:noProof/>
          <w:lang w:val="en-GB" w:eastAsia="en-GB"/>
        </w:rPr>
        <w:t xml:space="preserve">  </w:t>
      </w:r>
    </w:p>
    <w:p w:rsidR="00AD4A35" w:rsidRPr="00AD4A35" w:rsidRDefault="009B2135" w:rsidP="00AD4A35">
      <w:pPr>
        <w:jc w:val="center"/>
        <w:rPr>
          <w:noProof/>
          <w:lang w:val="en-GB"/>
        </w:rPr>
      </w:pPr>
      <w:r>
        <w:rPr>
          <w:noProof/>
        </w:rPr>
        <w:drawing>
          <wp:inline distT="0" distB="0" distL="0" distR="0" wp14:anchorId="049618EA">
            <wp:extent cx="3376246" cy="2318578"/>
            <wp:effectExtent l="19050" t="19050" r="1524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09" cy="23568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D4A35" w:rsidRDefault="00AD4A35" w:rsidP="009B2135">
      <w:pPr>
        <w:jc w:val="left"/>
        <w:rPr>
          <w:lang w:val="en-US"/>
        </w:rPr>
      </w:pPr>
    </w:p>
    <w:p w:rsidR="00AD4A35" w:rsidRDefault="00344AC8" w:rsidP="009B2135">
      <w:pPr>
        <w:jc w:val="left"/>
        <w:rPr>
          <w:lang w:val="en-US"/>
        </w:rPr>
      </w:pPr>
      <w:r w:rsidRPr="00344AC8">
        <w:rPr>
          <w:b/>
          <w:lang w:val="en-US"/>
        </w:rPr>
        <w:t xml:space="preserve">Designing and Developing </w:t>
      </w:r>
      <w:r w:rsidR="00E30110">
        <w:rPr>
          <w:b/>
          <w:lang w:val="en-US"/>
        </w:rPr>
        <w:t>Exercises</w:t>
      </w:r>
      <w:r>
        <w:rPr>
          <w:lang w:val="en-US"/>
        </w:rPr>
        <w:t xml:space="preserve">.  </w:t>
      </w:r>
      <w:proofErr w:type="spellStart"/>
      <w:r w:rsidR="000F0F47">
        <w:rPr>
          <w:lang w:val="en-US"/>
        </w:rPr>
        <w:t>Exonaut</w:t>
      </w:r>
      <w:proofErr w:type="spellEnd"/>
      <w:r w:rsidR="000F0F47">
        <w:rPr>
          <w:lang w:val="en-US"/>
        </w:rPr>
        <w:t xml:space="preserve"> allows </w:t>
      </w:r>
      <w:r w:rsidR="009B2135" w:rsidRPr="009B2135">
        <w:rPr>
          <w:b/>
          <w:lang w:val="en-US"/>
        </w:rPr>
        <w:t>exercise control staff</w:t>
      </w:r>
      <w:r w:rsidR="000F0F47">
        <w:rPr>
          <w:b/>
          <w:lang w:val="en-US"/>
        </w:rPr>
        <w:t xml:space="preserve"> </w:t>
      </w:r>
      <w:r w:rsidR="000F0F47">
        <w:rPr>
          <w:lang w:val="en-US"/>
        </w:rPr>
        <w:t>to</w:t>
      </w:r>
      <w:r w:rsidR="009B2135">
        <w:rPr>
          <w:lang w:val="en-US"/>
        </w:rPr>
        <w:t xml:space="preserve"> </w:t>
      </w:r>
      <w:r w:rsidR="000F0F47">
        <w:rPr>
          <w:lang w:val="en-US"/>
        </w:rPr>
        <w:t>design, develop and deliver CAX to the highest international standards and using current N</w:t>
      </w:r>
      <w:r w:rsidR="009B2135">
        <w:rPr>
          <w:lang w:val="en-US"/>
        </w:rPr>
        <w:t xml:space="preserve">ATO standards and terminology. </w:t>
      </w:r>
      <w:r w:rsidR="000F0F47">
        <w:rPr>
          <w:lang w:val="en-US"/>
        </w:rPr>
        <w:t xml:space="preserve">Once created, </w:t>
      </w:r>
      <w:proofErr w:type="spellStart"/>
      <w:r w:rsidR="000F0F47">
        <w:rPr>
          <w:lang w:val="en-US"/>
        </w:rPr>
        <w:t>organisations</w:t>
      </w:r>
      <w:proofErr w:type="spellEnd"/>
      <w:r w:rsidR="000F0F47">
        <w:rPr>
          <w:lang w:val="en-US"/>
        </w:rPr>
        <w:t xml:space="preserve">, training objectives, events, incidents and injects can be modified with ease and </w:t>
      </w:r>
      <w:r w:rsidR="00AD4A35">
        <w:rPr>
          <w:lang w:val="en-US"/>
        </w:rPr>
        <w:t>exploited</w:t>
      </w:r>
      <w:r w:rsidR="000F0F47">
        <w:rPr>
          <w:lang w:val="en-US"/>
        </w:rPr>
        <w:t xml:space="preserve"> on subsequent exercises.  </w:t>
      </w:r>
    </w:p>
    <w:p w:rsidR="00AD4A35" w:rsidRDefault="00AD4A35" w:rsidP="009B2135">
      <w:pPr>
        <w:jc w:val="left"/>
        <w:rPr>
          <w:lang w:val="en-US"/>
        </w:rPr>
      </w:pPr>
    </w:p>
    <w:p w:rsidR="00344AC8" w:rsidRDefault="009B2135" w:rsidP="00344AC8">
      <w:pPr>
        <w:jc w:val="left"/>
        <w:rPr>
          <w:lang w:val="en-US"/>
        </w:rPr>
      </w:pPr>
      <w:r w:rsidRPr="009B2135">
        <w:rPr>
          <w:b/>
          <w:lang w:val="en-US"/>
        </w:rPr>
        <w:t xml:space="preserve">Controlling the </w:t>
      </w:r>
      <w:r w:rsidR="00B777D8">
        <w:rPr>
          <w:b/>
          <w:lang w:val="en-US"/>
        </w:rPr>
        <w:t>E</w:t>
      </w:r>
      <w:r w:rsidRPr="009B2135">
        <w:rPr>
          <w:b/>
          <w:lang w:val="en-US"/>
        </w:rPr>
        <w:t>xercise</w:t>
      </w:r>
      <w:r w:rsidR="000F0F47">
        <w:rPr>
          <w:lang w:val="en-US"/>
        </w:rPr>
        <w:t xml:space="preserve"> </w:t>
      </w:r>
      <w:r w:rsidR="00AD4A35">
        <w:rPr>
          <w:lang w:val="en-US"/>
        </w:rPr>
        <w:t xml:space="preserve">is simplified by user friendly displays that allow dynamic control of </w:t>
      </w:r>
      <w:r w:rsidR="00344AC8">
        <w:rPr>
          <w:lang w:val="en-US"/>
        </w:rPr>
        <w:t xml:space="preserve">both </w:t>
      </w:r>
      <w:r w:rsidR="00AD4A35">
        <w:rPr>
          <w:lang w:val="en-US"/>
        </w:rPr>
        <w:t xml:space="preserve">resources and events.  This can be conducted on </w:t>
      </w:r>
      <w:r>
        <w:rPr>
          <w:lang w:val="en-US"/>
        </w:rPr>
        <w:t>a PC workstation or through a tablet with the built-in messaging system</w:t>
      </w:r>
      <w:r w:rsidR="00AD4A35">
        <w:rPr>
          <w:lang w:val="en-US"/>
        </w:rPr>
        <w:t xml:space="preserve"> used to direct exercise controllers or observers</w:t>
      </w:r>
      <w:r>
        <w:rPr>
          <w:lang w:val="en-US"/>
        </w:rPr>
        <w:t>. Controllers can either send messages one-to-one or to groups of users.</w:t>
      </w:r>
      <w:r w:rsidR="00344AC8">
        <w:rPr>
          <w:lang w:val="en-US"/>
        </w:rPr>
        <w:t xml:space="preserve">  </w:t>
      </w:r>
    </w:p>
    <w:p w:rsidR="00344AC8" w:rsidRDefault="00344AC8" w:rsidP="00344AC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20FB0A" wp14:editId="6C4B8A6B">
            <wp:extent cx="2806262" cy="2192411"/>
            <wp:effectExtent l="19050" t="19050" r="1333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650" cy="2272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4AC8" w:rsidRDefault="00344AC8" w:rsidP="00344AC8">
      <w:pPr>
        <w:jc w:val="left"/>
        <w:rPr>
          <w:lang w:val="en-US"/>
        </w:rPr>
      </w:pPr>
    </w:p>
    <w:p w:rsidR="00344AC8" w:rsidRDefault="00344AC8" w:rsidP="00344AC8">
      <w:pPr>
        <w:jc w:val="left"/>
        <w:rPr>
          <w:lang w:val="en-US"/>
        </w:rPr>
      </w:pPr>
      <w:r>
        <w:rPr>
          <w:lang w:val="en-US"/>
        </w:rPr>
        <w:t xml:space="preserve">In addition, </w:t>
      </w:r>
      <w:proofErr w:type="spellStart"/>
      <w:r>
        <w:rPr>
          <w:lang w:val="en-US"/>
        </w:rPr>
        <w:t>Exonaut</w:t>
      </w:r>
      <w:proofErr w:type="spellEnd"/>
      <w:r>
        <w:rPr>
          <w:lang w:val="en-US"/>
        </w:rPr>
        <w:t xml:space="preserve"> can be integrated into the exercise C2 system in order that tasks can be </w:t>
      </w:r>
      <w:r w:rsidRPr="009B2135">
        <w:rPr>
          <w:b/>
          <w:lang w:val="en-US"/>
        </w:rPr>
        <w:t>assigned to the</w:t>
      </w:r>
      <w:r>
        <w:rPr>
          <w:lang w:val="en-US"/>
        </w:rPr>
        <w:t xml:space="preserve"> </w:t>
      </w:r>
      <w:r w:rsidRPr="009B2135">
        <w:rPr>
          <w:b/>
          <w:lang w:val="en-US"/>
        </w:rPr>
        <w:t>training audience</w:t>
      </w:r>
      <w:r>
        <w:rPr>
          <w:lang w:val="en-US"/>
        </w:rPr>
        <w:t xml:space="preserve"> through the standard means of communication in use on the exercise</w:t>
      </w:r>
      <w:r w:rsidR="00476DC2">
        <w:rPr>
          <w:lang w:val="en-US"/>
        </w:rPr>
        <w:t>;</w:t>
      </w:r>
      <w:r>
        <w:rPr>
          <w:lang w:val="en-US"/>
        </w:rPr>
        <w:t xml:space="preserve"> in this way the </w:t>
      </w:r>
      <w:proofErr w:type="spellStart"/>
      <w:r>
        <w:rPr>
          <w:lang w:val="en-US"/>
        </w:rPr>
        <w:t>Exonaut</w:t>
      </w:r>
      <w:proofErr w:type="spellEnd"/>
      <w:r>
        <w:rPr>
          <w:lang w:val="en-US"/>
        </w:rPr>
        <w:t xml:space="preserve"> views remain confined to EXCON. </w:t>
      </w:r>
    </w:p>
    <w:p w:rsidR="00217C09" w:rsidRDefault="00217C09" w:rsidP="009B2135">
      <w:pPr>
        <w:jc w:val="left"/>
        <w:rPr>
          <w:lang w:val="en-US"/>
        </w:rPr>
      </w:pPr>
    </w:p>
    <w:p w:rsidR="009B2135" w:rsidRDefault="00B777D8" w:rsidP="00344AC8">
      <w:pPr>
        <w:jc w:val="left"/>
        <w:rPr>
          <w:lang w:val="en-US"/>
        </w:rPr>
      </w:pPr>
      <w:r w:rsidRPr="00B777D8">
        <w:rPr>
          <w:b/>
          <w:lang w:val="en-US"/>
        </w:rPr>
        <w:t xml:space="preserve">Observing the </w:t>
      </w:r>
      <w:r>
        <w:rPr>
          <w:b/>
          <w:lang w:val="en-US"/>
        </w:rPr>
        <w:t>E</w:t>
      </w:r>
      <w:r w:rsidRPr="00B777D8">
        <w:rPr>
          <w:b/>
          <w:lang w:val="en-US"/>
        </w:rPr>
        <w:t>xercise</w:t>
      </w:r>
      <w:r>
        <w:rPr>
          <w:lang w:val="en-US"/>
        </w:rPr>
        <w:t xml:space="preserve">.  </w:t>
      </w:r>
      <w:r w:rsidR="00344AC8">
        <w:rPr>
          <w:lang w:val="en-US"/>
        </w:rPr>
        <w:t xml:space="preserve">Observations and assessments on exercise participant performance can be captured for </w:t>
      </w:r>
      <w:r w:rsidR="00C165FB">
        <w:rPr>
          <w:lang w:val="en-US"/>
        </w:rPr>
        <w:t xml:space="preserve">use in AAR and subsequent </w:t>
      </w:r>
      <w:r w:rsidR="00344AC8">
        <w:rPr>
          <w:lang w:val="en-US"/>
        </w:rPr>
        <w:t xml:space="preserve">analysis and exploitation in the </w:t>
      </w:r>
      <w:proofErr w:type="spellStart"/>
      <w:r w:rsidR="00344AC8">
        <w:rPr>
          <w:lang w:val="en-US"/>
        </w:rPr>
        <w:t>Exonaut</w:t>
      </w:r>
      <w:proofErr w:type="spellEnd"/>
      <w:r w:rsidR="00344AC8">
        <w:rPr>
          <w:lang w:val="en-US"/>
        </w:rPr>
        <w:t xml:space="preserve"> software either in the PC based </w:t>
      </w:r>
      <w:r>
        <w:rPr>
          <w:lang w:val="en-US"/>
        </w:rPr>
        <w:t xml:space="preserve">system or on the mobile data tablets.  </w:t>
      </w:r>
      <w:r w:rsidR="00476DC2">
        <w:rPr>
          <w:lang w:val="en-US"/>
        </w:rPr>
        <w:t>Observer/M</w:t>
      </w:r>
      <w:r>
        <w:rPr>
          <w:lang w:val="en-US"/>
        </w:rPr>
        <w:t xml:space="preserve">entors </w:t>
      </w:r>
      <w:r w:rsidR="00F02DAD">
        <w:rPr>
          <w:lang w:val="en-US"/>
        </w:rPr>
        <w:t xml:space="preserve">can be </w:t>
      </w:r>
      <w:r>
        <w:rPr>
          <w:lang w:val="en-US"/>
        </w:rPr>
        <w:t xml:space="preserve">equipped with the training objectives, dynamic views of the exercise progression, supporting doctrine and checks for trainers.  User configurable reports and dashboards </w:t>
      </w:r>
      <w:r w:rsidR="00F02DAD">
        <w:rPr>
          <w:lang w:val="en-US"/>
        </w:rPr>
        <w:t xml:space="preserve">can be </w:t>
      </w:r>
      <w:r>
        <w:rPr>
          <w:lang w:val="en-US"/>
        </w:rPr>
        <w:t>auto-populated from the observations and assessments</w:t>
      </w:r>
      <w:r w:rsidR="00F02DAD">
        <w:rPr>
          <w:lang w:val="en-US"/>
        </w:rPr>
        <w:t xml:space="preserve"> produced</w:t>
      </w:r>
      <w:r>
        <w:rPr>
          <w:lang w:val="en-US"/>
        </w:rPr>
        <w:t>.</w:t>
      </w:r>
    </w:p>
    <w:p w:rsidR="00217C09" w:rsidRDefault="00217C09" w:rsidP="009B2135">
      <w:pPr>
        <w:jc w:val="left"/>
        <w:rPr>
          <w:lang w:val="en-US"/>
        </w:rPr>
      </w:pPr>
    </w:p>
    <w:p w:rsidR="009B2135" w:rsidRDefault="00344AC8" w:rsidP="00B777D8">
      <w:pPr>
        <w:jc w:val="center"/>
        <w:rPr>
          <w:lang w:val="en-US"/>
        </w:rPr>
      </w:pPr>
      <w:r w:rsidRPr="00217C09">
        <w:rPr>
          <w:noProof/>
        </w:rPr>
        <w:drawing>
          <wp:inline distT="0" distB="0" distL="0" distR="0" wp14:anchorId="40BD5B0E" wp14:editId="3B5AF0C4">
            <wp:extent cx="2675001" cy="1702322"/>
            <wp:effectExtent l="19050" t="19050" r="11430" b="12700"/>
            <wp:docPr id="6" name="Pictur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11"/>
                    <a:srcRect r="20235"/>
                    <a:stretch/>
                  </pic:blipFill>
                  <pic:spPr bwMode="auto">
                    <a:xfrm>
                      <a:off x="0" y="0"/>
                      <a:ext cx="2697837" cy="1716854"/>
                    </a:xfrm>
                    <a:prstGeom prst="rect">
                      <a:avLst/>
                    </a:prstGeom>
                    <a:noFill/>
                    <a:ln w="9525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7D8" w:rsidRDefault="00B777D8" w:rsidP="009B2135">
      <w:pPr>
        <w:jc w:val="left"/>
        <w:rPr>
          <w:lang w:val="en-US"/>
        </w:rPr>
      </w:pPr>
    </w:p>
    <w:p w:rsidR="009B2135" w:rsidRDefault="00B777D8" w:rsidP="009B2135">
      <w:pPr>
        <w:jc w:val="left"/>
        <w:rPr>
          <w:lang w:val="en-US"/>
        </w:rPr>
      </w:pPr>
      <w:r w:rsidRPr="00B777D8">
        <w:rPr>
          <w:b/>
          <w:lang w:val="en-US"/>
        </w:rPr>
        <w:t>Permissions and security</w:t>
      </w:r>
      <w:r>
        <w:rPr>
          <w:lang w:val="en-US"/>
        </w:rPr>
        <w:t xml:space="preserve">.   </w:t>
      </w:r>
      <w:r w:rsidR="009B2135">
        <w:rPr>
          <w:lang w:val="en-US"/>
        </w:rPr>
        <w:t xml:space="preserve">Exercises often </w:t>
      </w:r>
      <w:r w:rsidR="009B2135" w:rsidRPr="009B2135">
        <w:rPr>
          <w:b/>
          <w:lang w:val="en-US"/>
        </w:rPr>
        <w:t>deal with sensitive information</w:t>
      </w:r>
      <w:r w:rsidR="009B2135">
        <w:rPr>
          <w:lang w:val="en-US"/>
        </w:rPr>
        <w:t xml:space="preserve"> and in </w:t>
      </w:r>
      <w:proofErr w:type="spellStart"/>
      <w:r w:rsidR="009B2135">
        <w:rPr>
          <w:lang w:val="en-US"/>
        </w:rPr>
        <w:t>Exonaut</w:t>
      </w:r>
      <w:proofErr w:type="spellEnd"/>
      <w:r w:rsidR="009B2135">
        <w:rPr>
          <w:lang w:val="en-US"/>
        </w:rPr>
        <w:t xml:space="preserve"> </w:t>
      </w:r>
      <w:r w:rsidR="00024407">
        <w:rPr>
          <w:lang w:val="en-US"/>
        </w:rPr>
        <w:t xml:space="preserve">access to </w:t>
      </w:r>
      <w:r w:rsidR="009B2135">
        <w:rPr>
          <w:lang w:val="en-US"/>
        </w:rPr>
        <w:t xml:space="preserve">all information is controlled </w:t>
      </w:r>
      <w:r>
        <w:rPr>
          <w:lang w:val="en-US"/>
        </w:rPr>
        <w:t xml:space="preserve">by setting </w:t>
      </w:r>
      <w:r w:rsidR="009B2135">
        <w:rPr>
          <w:lang w:val="en-US"/>
        </w:rPr>
        <w:t>permissions</w:t>
      </w:r>
      <w:r>
        <w:rPr>
          <w:lang w:val="en-US"/>
        </w:rPr>
        <w:t xml:space="preserve"> at each level</w:t>
      </w:r>
      <w:r w:rsidR="009B2135">
        <w:rPr>
          <w:lang w:val="en-US"/>
        </w:rPr>
        <w:t>.</w:t>
      </w:r>
      <w:r>
        <w:rPr>
          <w:lang w:val="en-US"/>
        </w:rPr>
        <w:t xml:space="preserve"> </w:t>
      </w:r>
      <w:r w:rsidR="009B2135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9B2135">
        <w:rPr>
          <w:lang w:val="en-US"/>
        </w:rPr>
        <w:t xml:space="preserve">Each user can </w:t>
      </w:r>
      <w:r w:rsidR="00024407">
        <w:rPr>
          <w:lang w:val="en-US"/>
        </w:rPr>
        <w:t xml:space="preserve">be allocated </w:t>
      </w:r>
      <w:r w:rsidR="009B2135">
        <w:rPr>
          <w:lang w:val="en-US"/>
        </w:rPr>
        <w:t xml:space="preserve">a unique set of permissions so that sensitive information </w:t>
      </w:r>
      <w:r w:rsidR="00217C09">
        <w:rPr>
          <w:lang w:val="en-US"/>
        </w:rPr>
        <w:t xml:space="preserve">can be </w:t>
      </w:r>
      <w:r w:rsidR="00217C09" w:rsidRPr="00217C09">
        <w:rPr>
          <w:b/>
          <w:lang w:val="en-US"/>
        </w:rPr>
        <w:t>shared only</w:t>
      </w:r>
      <w:r w:rsidR="00217C09">
        <w:rPr>
          <w:lang w:val="en-US"/>
        </w:rPr>
        <w:t xml:space="preserve"> with th</w:t>
      </w:r>
      <w:r w:rsidR="00476DC2">
        <w:rPr>
          <w:lang w:val="en-US"/>
        </w:rPr>
        <w:t>os</w:t>
      </w:r>
      <w:r w:rsidR="00217C09">
        <w:rPr>
          <w:lang w:val="en-US"/>
        </w:rPr>
        <w:t xml:space="preserve">e </w:t>
      </w:r>
      <w:r w:rsidR="00476DC2">
        <w:rPr>
          <w:lang w:val="en-US"/>
        </w:rPr>
        <w:t xml:space="preserve">entitled to see it - </w:t>
      </w:r>
      <w:r w:rsidR="00217C09">
        <w:rPr>
          <w:lang w:val="en-US"/>
        </w:rPr>
        <w:t xml:space="preserve">“chief observer” or “exercise director” </w:t>
      </w:r>
      <w:r w:rsidR="00476DC2">
        <w:rPr>
          <w:lang w:val="en-US"/>
        </w:rPr>
        <w:t>for</w:t>
      </w:r>
      <w:r w:rsidR="00217C09">
        <w:rPr>
          <w:lang w:val="en-US"/>
        </w:rPr>
        <w:t xml:space="preserve"> example. </w:t>
      </w:r>
    </w:p>
    <w:p w:rsidR="009B2135" w:rsidRPr="00C9289C" w:rsidRDefault="009B2135" w:rsidP="009B2135">
      <w:pPr>
        <w:jc w:val="left"/>
        <w:rPr>
          <w:lang w:val="en-US"/>
        </w:rPr>
      </w:pPr>
    </w:p>
    <w:p w:rsidR="00217C09" w:rsidRDefault="00B777D8" w:rsidP="00217C09">
      <w:pPr>
        <w:jc w:val="left"/>
        <w:rPr>
          <w:lang w:val="en-US"/>
        </w:rPr>
      </w:pPr>
      <w:r w:rsidRPr="00B777D8">
        <w:rPr>
          <w:b/>
          <w:lang w:val="en-US"/>
        </w:rPr>
        <w:t>Technical Characteristics</w:t>
      </w:r>
      <w:r>
        <w:rPr>
          <w:lang w:val="en-US"/>
        </w:rPr>
        <w:t xml:space="preserve">.   </w:t>
      </w:r>
      <w:r w:rsidR="00217C09" w:rsidRPr="00B777D8">
        <w:rPr>
          <w:lang w:val="en-US"/>
        </w:rPr>
        <w:t>The</w:t>
      </w:r>
      <w:r w:rsidR="00217C09" w:rsidRPr="00217C09">
        <w:rPr>
          <w:lang w:val="en-US"/>
        </w:rPr>
        <w:t xml:space="preserve"> system can be configured so that </w:t>
      </w:r>
      <w:r w:rsidR="00217C09">
        <w:rPr>
          <w:lang w:val="en-US"/>
        </w:rPr>
        <w:t>users can use three ways of connecting to the server depending on what level of security is required:</w:t>
      </w:r>
    </w:p>
    <w:p w:rsidR="00217C09" w:rsidRDefault="00217C09" w:rsidP="00217C09">
      <w:pPr>
        <w:jc w:val="left"/>
        <w:rPr>
          <w:lang w:val="en-US"/>
        </w:rPr>
      </w:pPr>
    </w:p>
    <w:p w:rsidR="00217C09" w:rsidRDefault="00217C09" w:rsidP="00217C09">
      <w:pPr>
        <w:jc w:val="left"/>
        <w:rPr>
          <w:lang w:val="en-US"/>
        </w:rPr>
      </w:pPr>
      <w:r w:rsidRPr="00217C09">
        <w:rPr>
          <w:lang w:val="en-US"/>
        </w:rPr>
        <w:t>Local Area Network and USB sync of all tablets</w:t>
      </w:r>
      <w:r>
        <w:rPr>
          <w:lang w:val="en-US"/>
        </w:rPr>
        <w:tab/>
        <w:t>High Security</w:t>
      </w:r>
      <w:r w:rsidR="001F6ED7">
        <w:rPr>
          <w:lang w:val="en-US"/>
        </w:rPr>
        <w:t xml:space="preserve"> (SECRET)</w:t>
      </w:r>
    </w:p>
    <w:p w:rsidR="001F6ED7" w:rsidRDefault="001F6ED7" w:rsidP="00217C09">
      <w:pPr>
        <w:jc w:val="left"/>
        <w:rPr>
          <w:lang w:val="en-US"/>
        </w:rPr>
      </w:pPr>
      <w:r>
        <w:rPr>
          <w:lang w:val="en-US"/>
        </w:rPr>
        <w:t xml:space="preserve">Local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with standard encryption</w:t>
      </w:r>
      <w:r>
        <w:rPr>
          <w:lang w:val="en-US"/>
        </w:rPr>
        <w:tab/>
      </w:r>
      <w:r>
        <w:rPr>
          <w:lang w:val="en-US"/>
        </w:rPr>
        <w:tab/>
        <w:t>Medium Security (CLASSIFIED)</w:t>
      </w:r>
    </w:p>
    <w:p w:rsidR="001F6ED7" w:rsidRPr="00476DC2" w:rsidRDefault="001F6ED7" w:rsidP="00217C09">
      <w:pPr>
        <w:jc w:val="left"/>
        <w:rPr>
          <w:lang w:val="en-US"/>
        </w:rPr>
      </w:pPr>
      <w:r>
        <w:rPr>
          <w:lang w:val="en-US"/>
        </w:rPr>
        <w:t>Internet using 3G/4G networks</w:t>
      </w:r>
      <w:r>
        <w:rPr>
          <w:lang w:val="en-US"/>
        </w:rPr>
        <w:tab/>
      </w:r>
      <w:r>
        <w:rPr>
          <w:lang w:val="en-US"/>
        </w:rPr>
        <w:tab/>
      </w:r>
      <w:r w:rsidR="00C4520A">
        <w:rPr>
          <w:lang w:val="en-US"/>
        </w:rPr>
        <w:t>Low</w:t>
      </w:r>
      <w:r>
        <w:rPr>
          <w:lang w:val="en-US"/>
        </w:rPr>
        <w:t xml:space="preserve"> Security (RESTRICTED)</w:t>
      </w:r>
      <w:r w:rsidR="00476DC2">
        <w:rPr>
          <w:rStyle w:val="FootnoteReference"/>
          <w:lang w:val="en-US"/>
        </w:rPr>
        <w:footnoteReference w:id="1"/>
      </w:r>
    </w:p>
    <w:p w:rsidR="00217C09" w:rsidRPr="00217C09" w:rsidRDefault="001F6ED7" w:rsidP="00217C09">
      <w:pPr>
        <w:jc w:val="left"/>
        <w:rPr>
          <w:lang w:val="en-US"/>
        </w:rPr>
      </w:pPr>
      <w:r>
        <w:rPr>
          <w:lang w:val="en-US"/>
        </w:rPr>
        <w:tab/>
      </w:r>
    </w:p>
    <w:p w:rsidR="009D3B5E" w:rsidRPr="001F6ED7" w:rsidRDefault="001F6ED7" w:rsidP="009C4A93">
      <w:pPr>
        <w:jc w:val="left"/>
        <w:rPr>
          <w:lang w:val="en-US"/>
        </w:rPr>
      </w:pPr>
      <w:proofErr w:type="spellStart"/>
      <w:r w:rsidRPr="001F6ED7">
        <w:rPr>
          <w:lang w:val="en-US"/>
        </w:rPr>
        <w:t>Exonaut</w:t>
      </w:r>
      <w:proofErr w:type="spellEnd"/>
      <w:r w:rsidRPr="001F6ED7">
        <w:rPr>
          <w:lang w:val="en-US"/>
        </w:rPr>
        <w:t xml:space="preserve"> work</w:t>
      </w:r>
      <w:r w:rsidR="00024407">
        <w:rPr>
          <w:lang w:val="en-US"/>
        </w:rPr>
        <w:t>s</w:t>
      </w:r>
      <w:r w:rsidRPr="001F6ED7">
        <w:rPr>
          <w:lang w:val="en-US"/>
        </w:rPr>
        <w:t xml:space="preserve"> on a SQL database with a</w:t>
      </w:r>
      <w:r>
        <w:rPr>
          <w:lang w:val="en-US"/>
        </w:rPr>
        <w:t xml:space="preserve"> standard</w:t>
      </w:r>
      <w:r w:rsidRPr="001F6ED7">
        <w:rPr>
          <w:lang w:val="en-US"/>
        </w:rPr>
        <w:t xml:space="preserve"> webserver powering all the user clients making it easy to use as no installations are required on the workstations. </w:t>
      </w:r>
      <w:r>
        <w:rPr>
          <w:lang w:val="en-US"/>
        </w:rPr>
        <w:t xml:space="preserve">For mobile devices </w:t>
      </w:r>
      <w:proofErr w:type="spellStart"/>
      <w:r>
        <w:rPr>
          <w:lang w:val="en-US"/>
        </w:rPr>
        <w:t>Exonaut</w:t>
      </w:r>
      <w:proofErr w:type="spellEnd"/>
      <w:r>
        <w:rPr>
          <w:lang w:val="en-US"/>
        </w:rPr>
        <w:t xml:space="preserve"> support</w:t>
      </w:r>
      <w:r w:rsidR="00024407">
        <w:rPr>
          <w:lang w:val="en-US"/>
        </w:rPr>
        <w:t>s</w:t>
      </w:r>
      <w:r>
        <w:rPr>
          <w:lang w:val="en-US"/>
        </w:rPr>
        <w:t xml:space="preserve"> the “</w:t>
      </w:r>
      <w:r w:rsidRPr="001F6ED7">
        <w:rPr>
          <w:b/>
          <w:lang w:val="en-US"/>
        </w:rPr>
        <w:t>Bring your own device</w:t>
      </w:r>
      <w:r w:rsidR="00024407">
        <w:rPr>
          <w:lang w:val="en-US"/>
        </w:rPr>
        <w:t xml:space="preserve">” </w:t>
      </w:r>
      <w:r>
        <w:rPr>
          <w:lang w:val="en-US"/>
        </w:rPr>
        <w:t>concept with mobile APPs</w:t>
      </w:r>
      <w:r w:rsidR="00024407">
        <w:rPr>
          <w:lang w:val="en-US"/>
        </w:rPr>
        <w:t xml:space="preserve"> supported </w:t>
      </w:r>
      <w:r>
        <w:rPr>
          <w:lang w:val="en-US"/>
        </w:rPr>
        <w:t xml:space="preserve">on iOS, Android and Windows. </w:t>
      </w:r>
    </w:p>
    <w:sectPr w:rsidR="009D3B5E" w:rsidRPr="001F6ED7" w:rsidSect="00971422">
      <w:headerReference w:type="default" r:id="rId12"/>
      <w:footerReference w:type="default" r:id="rId13"/>
      <w:pgSz w:w="11906" w:h="16838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A76" w:rsidRDefault="00D16A76" w:rsidP="00433F5E">
      <w:r>
        <w:separator/>
      </w:r>
    </w:p>
  </w:endnote>
  <w:endnote w:type="continuationSeparator" w:id="0">
    <w:p w:rsidR="00D16A76" w:rsidRDefault="00D16A76" w:rsidP="00433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4F4" w:rsidRPr="00971422" w:rsidRDefault="00F664F4" w:rsidP="005E7C10">
    <w:pPr>
      <w:pStyle w:val="Footer"/>
      <w:rPr>
        <w:lang w:val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126EC75" wp14:editId="1D49EC25">
              <wp:simplePos x="0" y="0"/>
              <wp:positionH relativeFrom="column">
                <wp:posOffset>-5080</wp:posOffset>
              </wp:positionH>
              <wp:positionV relativeFrom="paragraph">
                <wp:posOffset>-35560</wp:posOffset>
              </wp:positionV>
              <wp:extent cx="5800725" cy="0"/>
              <wp:effectExtent l="0" t="0" r="9525" b="1905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007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7BA44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-2.8pt" to="456.35pt,-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"/>
          </w:pict>
        </mc:Fallback>
      </mc:AlternateContent>
    </w:r>
    <w:r w:rsidRPr="00971422">
      <w:rPr>
        <w:lang w:val="de-DE"/>
      </w:rPr>
      <w:t xml:space="preserve">4C </w:t>
    </w:r>
    <w:proofErr w:type="spellStart"/>
    <w:r w:rsidRPr="00971422">
      <w:rPr>
        <w:lang w:val="de-DE"/>
      </w:rPr>
      <w:t>Strategies</w:t>
    </w:r>
    <w:proofErr w:type="spellEnd"/>
    <w:r w:rsidRPr="00971422">
      <w:rPr>
        <w:lang w:val="de-DE"/>
      </w:rPr>
      <w:t xml:space="preserve"> AB</w:t>
    </w:r>
    <w:r w:rsidRPr="00971422">
      <w:rPr>
        <w:lang w:val="de-DE"/>
      </w:rPr>
      <w:tab/>
    </w:r>
    <w:hyperlink r:id="rId1" w:history="1">
      <w:r w:rsidRPr="000E379E">
        <w:rPr>
          <w:rStyle w:val="Hyperlink"/>
          <w:lang w:val="de-DE"/>
        </w:rPr>
        <w:t>http://www.4cstrategies.com</w:t>
      </w:r>
    </w:hyperlink>
    <w:r>
      <w:rPr>
        <w:lang w:val="de-DE"/>
      </w:rPr>
      <w:tab/>
    </w:r>
    <w:r w:rsidRPr="00971422">
      <w:rPr>
        <w:lang w:val="de-DE"/>
      </w:rPr>
      <w:t>Telefon: +46(0)8-522 279 00</w:t>
    </w:r>
  </w:p>
  <w:p w:rsidR="00F664F4" w:rsidRPr="00971422" w:rsidRDefault="00F664F4" w:rsidP="005E7C10">
    <w:pPr>
      <w:pStyle w:val="Footer"/>
      <w:rPr>
        <w:lang w:val="de-DE"/>
      </w:rPr>
    </w:pPr>
    <w:r w:rsidRPr="00971422">
      <w:rPr>
        <w:lang w:val="de-DE"/>
      </w:rPr>
      <w:t>Stockholm</w:t>
    </w:r>
    <w:r w:rsidRPr="00971422">
      <w:rPr>
        <w:lang w:val="de-DE"/>
      </w:rPr>
      <w:tab/>
    </w:r>
    <w:hyperlink r:id="rId2" w:history="1">
      <w:r w:rsidRPr="000E379E">
        <w:rPr>
          <w:rStyle w:val="Hyperlink"/>
          <w:lang w:val="de-DE"/>
        </w:rPr>
        <w:t>info@4cstrategies.com</w:t>
      </w:r>
    </w:hyperlink>
    <w:r>
      <w:rPr>
        <w:lang w:val="de-DE"/>
      </w:rPr>
      <w:tab/>
    </w:r>
    <w:r w:rsidRPr="00971422">
      <w:rPr>
        <w:lang w:val="de-DE"/>
      </w:rPr>
      <w:t>Fax: +46(0)8-20 15 62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A76" w:rsidRDefault="00D16A76" w:rsidP="00433F5E">
      <w:r>
        <w:separator/>
      </w:r>
    </w:p>
  </w:footnote>
  <w:footnote w:type="continuationSeparator" w:id="0">
    <w:p w:rsidR="00D16A76" w:rsidRDefault="00D16A76" w:rsidP="00433F5E">
      <w:r>
        <w:continuationSeparator/>
      </w:r>
    </w:p>
  </w:footnote>
  <w:footnote w:id="1">
    <w:p w:rsidR="00476DC2" w:rsidRPr="00476DC2" w:rsidRDefault="00476DC2">
      <w:pPr>
        <w:pStyle w:val="FootnoteText"/>
        <w:rPr>
          <w:sz w:val="16"/>
          <w:szCs w:val="16"/>
          <w:lang w:val="en-GB"/>
        </w:rPr>
      </w:pPr>
      <w:r w:rsidRPr="00476DC2">
        <w:rPr>
          <w:rStyle w:val="FootnoteReference"/>
          <w:sz w:val="16"/>
          <w:szCs w:val="16"/>
        </w:rPr>
        <w:footnoteRef/>
      </w:r>
      <w:r>
        <w:rPr>
          <w:sz w:val="16"/>
          <w:szCs w:val="16"/>
          <w:lang w:val="en-US"/>
        </w:rPr>
        <w:t xml:space="preserve">  </w:t>
      </w:r>
      <w:r w:rsidRPr="00476DC2">
        <w:rPr>
          <w:sz w:val="16"/>
          <w:szCs w:val="16"/>
          <w:lang w:val="en-US"/>
        </w:rPr>
        <w:t xml:space="preserve">For all options it can be arranged for additional encryption to allow for higher security levels. </w:t>
      </w:r>
      <w:r w:rsidRPr="009C4A93">
        <w:rPr>
          <w:sz w:val="16"/>
          <w:szCs w:val="16"/>
          <w:lang w:val="en-US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6789"/>
      <w:gridCol w:w="2281"/>
    </w:tblGrid>
    <w:tr w:rsidR="00F664F4" w:rsidRPr="00534B4A" w:rsidTr="00433F5E">
      <w:tc>
        <w:tcPr>
          <w:tcW w:w="6912" w:type="dxa"/>
          <w:vMerge w:val="restart"/>
        </w:tcPr>
        <w:p w:rsidR="00F664F4" w:rsidRPr="00534B4A" w:rsidRDefault="00F664F4" w:rsidP="00433F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5420374" wp14:editId="408B4066">
                <wp:simplePos x="0" y="0"/>
                <wp:positionH relativeFrom="column">
                  <wp:posOffset>-3175</wp:posOffset>
                </wp:positionH>
                <wp:positionV relativeFrom="paragraph">
                  <wp:posOffset>0</wp:posOffset>
                </wp:positionV>
                <wp:extent cx="594360" cy="690880"/>
                <wp:effectExtent l="0" t="0" r="0" b="0"/>
                <wp:wrapNone/>
                <wp:docPr id="10" name="Bild 10" descr="Logotype4C StrategiesRGBbla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type4C StrategiesRGBbla7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" cy="6908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00" w:type="dxa"/>
        </w:tcPr>
        <w:p w:rsidR="00F664F4" w:rsidRPr="00534B4A" w:rsidRDefault="00E41F40" w:rsidP="00E41F40">
          <w:pPr>
            <w:pStyle w:val="Header"/>
          </w:pPr>
          <w:r>
            <w:t xml:space="preserve">13 </w:t>
          </w:r>
          <w:proofErr w:type="spellStart"/>
          <w:r>
            <w:t>January</w:t>
          </w:r>
          <w:proofErr w:type="spellEnd"/>
          <w:r>
            <w:t xml:space="preserve"> 2015</w:t>
          </w:r>
        </w:p>
      </w:tc>
    </w:tr>
    <w:tr w:rsidR="00F664F4" w:rsidRPr="00534B4A" w:rsidTr="00433F5E">
      <w:tc>
        <w:tcPr>
          <w:tcW w:w="6912" w:type="dxa"/>
          <w:vMerge/>
        </w:tcPr>
        <w:p w:rsidR="00F664F4" w:rsidRPr="00534B4A" w:rsidRDefault="00F664F4" w:rsidP="00433F5E"/>
      </w:tc>
      <w:tc>
        <w:tcPr>
          <w:tcW w:w="2300" w:type="dxa"/>
        </w:tcPr>
        <w:p w:rsidR="00F664F4" w:rsidRPr="00534B4A" w:rsidRDefault="00F664F4" w:rsidP="005E7C10">
          <w:pPr>
            <w:pStyle w:val="Header"/>
          </w:pPr>
          <w:r>
            <w:t>RESTRICTED</w:t>
          </w:r>
        </w:p>
      </w:tc>
    </w:tr>
    <w:tr w:rsidR="00F664F4" w:rsidRPr="00534B4A" w:rsidTr="00433F5E">
      <w:tc>
        <w:tcPr>
          <w:tcW w:w="6912" w:type="dxa"/>
          <w:vMerge/>
        </w:tcPr>
        <w:p w:rsidR="00F664F4" w:rsidRPr="00534B4A" w:rsidRDefault="00F664F4" w:rsidP="00433F5E"/>
      </w:tc>
      <w:tc>
        <w:tcPr>
          <w:tcW w:w="2300" w:type="dxa"/>
        </w:tcPr>
        <w:p w:rsidR="00F664F4" w:rsidRPr="00534B4A" w:rsidRDefault="00E41F40" w:rsidP="00E41F40">
          <w:pPr>
            <w:pStyle w:val="Header"/>
          </w:pPr>
          <w:r>
            <w:t xml:space="preserve">EXONAUT DATA SHEET </w:t>
          </w:r>
        </w:p>
      </w:tc>
    </w:tr>
    <w:tr w:rsidR="00F664F4" w:rsidRPr="00534B4A" w:rsidTr="00433F5E">
      <w:trPr>
        <w:trHeight w:val="80"/>
      </w:trPr>
      <w:tc>
        <w:tcPr>
          <w:tcW w:w="6912" w:type="dxa"/>
          <w:vMerge/>
        </w:tcPr>
        <w:p w:rsidR="00F664F4" w:rsidRPr="00534B4A" w:rsidRDefault="00F664F4" w:rsidP="00433F5E"/>
      </w:tc>
      <w:tc>
        <w:tcPr>
          <w:tcW w:w="2300" w:type="dxa"/>
        </w:tcPr>
        <w:p w:rsidR="00F664F4" w:rsidRPr="00534B4A" w:rsidRDefault="00E41F40" w:rsidP="005E7C10">
          <w:pPr>
            <w:pStyle w:val="Header"/>
          </w:pPr>
          <w:r>
            <w:t>UAE</w:t>
          </w:r>
        </w:p>
      </w:tc>
    </w:tr>
    <w:tr w:rsidR="00F664F4" w:rsidRPr="00534B4A" w:rsidTr="00433F5E">
      <w:trPr>
        <w:trHeight w:val="346"/>
      </w:trPr>
      <w:tc>
        <w:tcPr>
          <w:tcW w:w="6912" w:type="dxa"/>
          <w:vMerge/>
        </w:tcPr>
        <w:p w:rsidR="00F664F4" w:rsidRPr="00534B4A" w:rsidRDefault="00F664F4" w:rsidP="00433F5E"/>
      </w:tc>
      <w:tc>
        <w:tcPr>
          <w:tcW w:w="2300" w:type="dxa"/>
        </w:tcPr>
        <w:p w:rsidR="00F664F4" w:rsidRPr="00534B4A" w:rsidRDefault="00F664F4" w:rsidP="005E7C10">
          <w:pPr>
            <w:pStyle w:val="Header"/>
          </w:pPr>
          <w:r w:rsidRPr="00534B4A">
            <w:fldChar w:fldCharType="begin"/>
          </w:r>
          <w:r w:rsidRPr="00534B4A">
            <w:instrText xml:space="preserve"> PAGE </w:instrText>
          </w:r>
          <w:r w:rsidRPr="00534B4A">
            <w:fldChar w:fldCharType="separate"/>
          </w:r>
          <w:r w:rsidR="00E30110">
            <w:rPr>
              <w:noProof/>
            </w:rPr>
            <w:t>2</w:t>
          </w:r>
          <w:r w:rsidRPr="00534B4A">
            <w:fldChar w:fldCharType="end"/>
          </w:r>
          <w:r w:rsidRPr="00534B4A">
            <w:t>(</w:t>
          </w:r>
          <w:r w:rsidR="00D16A76">
            <w:fldChar w:fldCharType="begin"/>
          </w:r>
          <w:r w:rsidR="00D16A76">
            <w:instrText xml:space="preserve"> NUMPAGES </w:instrText>
          </w:r>
          <w:r w:rsidR="00D16A76">
            <w:fldChar w:fldCharType="separate"/>
          </w:r>
          <w:r w:rsidR="00E30110">
            <w:rPr>
              <w:noProof/>
            </w:rPr>
            <w:t>2</w:t>
          </w:r>
          <w:r w:rsidR="00D16A76">
            <w:rPr>
              <w:noProof/>
            </w:rPr>
            <w:fldChar w:fldCharType="end"/>
          </w:r>
          <w:r w:rsidRPr="00534B4A">
            <w:t>)</w:t>
          </w:r>
        </w:p>
      </w:tc>
    </w:tr>
  </w:tbl>
  <w:p w:rsidR="00F664F4" w:rsidRDefault="00F664F4" w:rsidP="00433F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3097C"/>
    <w:multiLevelType w:val="hybridMultilevel"/>
    <w:tmpl w:val="2D600F8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79C7D8D"/>
    <w:multiLevelType w:val="hybridMultilevel"/>
    <w:tmpl w:val="849E1BAC"/>
    <w:lvl w:ilvl="0" w:tplc="ED5A30EA">
      <w:start w:val="1"/>
      <w:numFmt w:val="decimal"/>
      <w:lvlText w:val="%1."/>
      <w:lvlJc w:val="left"/>
      <w:pPr>
        <w:ind w:left="644" w:hanging="360"/>
      </w:pPr>
      <w:rPr>
        <w:rFonts w:hint="default"/>
        <w:color w:val="3A6E8F"/>
      </w:rPr>
    </w:lvl>
    <w:lvl w:ilvl="1" w:tplc="041D0019" w:tentative="1">
      <w:start w:val="1"/>
      <w:numFmt w:val="lowerLetter"/>
      <w:lvlText w:val="%2."/>
      <w:lvlJc w:val="left"/>
      <w:pPr>
        <w:ind w:left="1364" w:hanging="360"/>
      </w:pPr>
    </w:lvl>
    <w:lvl w:ilvl="2" w:tplc="041D001B" w:tentative="1">
      <w:start w:val="1"/>
      <w:numFmt w:val="lowerRoman"/>
      <w:lvlText w:val="%3."/>
      <w:lvlJc w:val="right"/>
      <w:pPr>
        <w:ind w:left="2084" w:hanging="180"/>
      </w:pPr>
    </w:lvl>
    <w:lvl w:ilvl="3" w:tplc="041D000F" w:tentative="1">
      <w:start w:val="1"/>
      <w:numFmt w:val="decimal"/>
      <w:lvlText w:val="%4."/>
      <w:lvlJc w:val="left"/>
      <w:pPr>
        <w:ind w:left="2804" w:hanging="360"/>
      </w:pPr>
    </w:lvl>
    <w:lvl w:ilvl="4" w:tplc="041D0019" w:tentative="1">
      <w:start w:val="1"/>
      <w:numFmt w:val="lowerLetter"/>
      <w:lvlText w:val="%5."/>
      <w:lvlJc w:val="left"/>
      <w:pPr>
        <w:ind w:left="3524" w:hanging="360"/>
      </w:pPr>
    </w:lvl>
    <w:lvl w:ilvl="5" w:tplc="041D001B" w:tentative="1">
      <w:start w:val="1"/>
      <w:numFmt w:val="lowerRoman"/>
      <w:lvlText w:val="%6."/>
      <w:lvlJc w:val="right"/>
      <w:pPr>
        <w:ind w:left="4244" w:hanging="180"/>
      </w:pPr>
    </w:lvl>
    <w:lvl w:ilvl="6" w:tplc="041D000F" w:tentative="1">
      <w:start w:val="1"/>
      <w:numFmt w:val="decimal"/>
      <w:lvlText w:val="%7."/>
      <w:lvlJc w:val="left"/>
      <w:pPr>
        <w:ind w:left="4964" w:hanging="360"/>
      </w:pPr>
    </w:lvl>
    <w:lvl w:ilvl="7" w:tplc="041D0019" w:tentative="1">
      <w:start w:val="1"/>
      <w:numFmt w:val="lowerLetter"/>
      <w:lvlText w:val="%8."/>
      <w:lvlJc w:val="left"/>
      <w:pPr>
        <w:ind w:left="5684" w:hanging="360"/>
      </w:pPr>
    </w:lvl>
    <w:lvl w:ilvl="8" w:tplc="041D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3E366EC"/>
    <w:multiLevelType w:val="hybridMultilevel"/>
    <w:tmpl w:val="730858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6E8F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C461F2"/>
    <w:multiLevelType w:val="hybridMultilevel"/>
    <w:tmpl w:val="1994B720"/>
    <w:lvl w:ilvl="0" w:tplc="B9F8EDAE">
      <w:start w:val="1"/>
      <w:numFmt w:val="decimal"/>
      <w:pStyle w:val="Numreradlistafrg"/>
      <w:lvlText w:val="%1."/>
      <w:lvlJc w:val="left"/>
      <w:pPr>
        <w:ind w:left="644" w:hanging="360"/>
      </w:pPr>
      <w:rPr>
        <w:color w:val="3A6E8F"/>
      </w:rPr>
    </w:lvl>
    <w:lvl w:ilvl="1" w:tplc="041D0019">
      <w:start w:val="1"/>
      <w:numFmt w:val="lowerLetter"/>
      <w:lvlText w:val="%2."/>
      <w:lvlJc w:val="left"/>
      <w:pPr>
        <w:ind w:left="1364" w:hanging="360"/>
      </w:pPr>
    </w:lvl>
    <w:lvl w:ilvl="2" w:tplc="041D001B">
      <w:start w:val="1"/>
      <w:numFmt w:val="lowerRoman"/>
      <w:lvlText w:val="%3."/>
      <w:lvlJc w:val="right"/>
      <w:pPr>
        <w:ind w:left="2084" w:hanging="180"/>
      </w:pPr>
    </w:lvl>
    <w:lvl w:ilvl="3" w:tplc="041D000F">
      <w:start w:val="1"/>
      <w:numFmt w:val="decimal"/>
      <w:lvlText w:val="%4."/>
      <w:lvlJc w:val="left"/>
      <w:pPr>
        <w:ind w:left="2804" w:hanging="360"/>
      </w:pPr>
    </w:lvl>
    <w:lvl w:ilvl="4" w:tplc="041D0019">
      <w:start w:val="1"/>
      <w:numFmt w:val="lowerLetter"/>
      <w:lvlText w:val="%5."/>
      <w:lvlJc w:val="left"/>
      <w:pPr>
        <w:ind w:left="3524" w:hanging="360"/>
      </w:pPr>
    </w:lvl>
    <w:lvl w:ilvl="5" w:tplc="041D001B">
      <w:start w:val="1"/>
      <w:numFmt w:val="lowerRoman"/>
      <w:lvlText w:val="%6."/>
      <w:lvlJc w:val="right"/>
      <w:pPr>
        <w:ind w:left="4244" w:hanging="180"/>
      </w:pPr>
    </w:lvl>
    <w:lvl w:ilvl="6" w:tplc="041D000F">
      <w:start w:val="1"/>
      <w:numFmt w:val="decimal"/>
      <w:lvlText w:val="%7."/>
      <w:lvlJc w:val="left"/>
      <w:pPr>
        <w:ind w:left="4964" w:hanging="360"/>
      </w:pPr>
    </w:lvl>
    <w:lvl w:ilvl="7" w:tplc="041D0019">
      <w:start w:val="1"/>
      <w:numFmt w:val="lowerLetter"/>
      <w:lvlText w:val="%8."/>
      <w:lvlJc w:val="left"/>
      <w:pPr>
        <w:ind w:left="5684" w:hanging="360"/>
      </w:pPr>
    </w:lvl>
    <w:lvl w:ilvl="8" w:tplc="041D001B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3ADD7209"/>
    <w:multiLevelType w:val="hybridMultilevel"/>
    <w:tmpl w:val="AF06F3FE"/>
    <w:lvl w:ilvl="0" w:tplc="E01C3198">
      <w:start w:val="1"/>
      <w:numFmt w:val="bullet"/>
      <w:pStyle w:val="Heading8"/>
      <w:lvlText w:val=""/>
      <w:lvlJc w:val="left"/>
      <w:pPr>
        <w:ind w:left="720" w:hanging="360"/>
      </w:pPr>
      <w:rPr>
        <w:rFonts w:ascii="Symbol" w:hAnsi="Symbol" w:hint="default"/>
        <w:color w:val="3A6E8F"/>
        <w:sz w:val="16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F4585B"/>
    <w:multiLevelType w:val="hybridMultilevel"/>
    <w:tmpl w:val="EF46F4B8"/>
    <w:lvl w:ilvl="0" w:tplc="185E43D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981843"/>
    <w:multiLevelType w:val="hybridMultilevel"/>
    <w:tmpl w:val="FB128EAA"/>
    <w:lvl w:ilvl="0" w:tplc="F61AC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7861E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425"/>
  <w:noPunctuationKerning/>
  <w:characterSpacingControl w:val="doNotCompress"/>
  <w:hdrShapeDefaults>
    <o:shapedefaults v:ext="edit" spidmax="2049" fill="f" fillcolor="black" stroke="f" strokecolor="white">
      <v:fill color="black" on="f"/>
      <v:stroke color="white" weight="3e-5mm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135"/>
    <w:rsid w:val="00024407"/>
    <w:rsid w:val="0003219A"/>
    <w:rsid w:val="00042240"/>
    <w:rsid w:val="00045CD0"/>
    <w:rsid w:val="000F0F47"/>
    <w:rsid w:val="00133696"/>
    <w:rsid w:val="001A41B8"/>
    <w:rsid w:val="001B0A1A"/>
    <w:rsid w:val="001F6ED7"/>
    <w:rsid w:val="00217C09"/>
    <w:rsid w:val="0022401B"/>
    <w:rsid w:val="00230A46"/>
    <w:rsid w:val="00260AE0"/>
    <w:rsid w:val="002839B6"/>
    <w:rsid w:val="002C27A4"/>
    <w:rsid w:val="002C6B21"/>
    <w:rsid w:val="0032403D"/>
    <w:rsid w:val="003305EE"/>
    <w:rsid w:val="00344AC8"/>
    <w:rsid w:val="003A0A42"/>
    <w:rsid w:val="00433F5E"/>
    <w:rsid w:val="00435EA2"/>
    <w:rsid w:val="004377FC"/>
    <w:rsid w:val="0044591C"/>
    <w:rsid w:val="004556B8"/>
    <w:rsid w:val="00470657"/>
    <w:rsid w:val="00476DC2"/>
    <w:rsid w:val="00483BD2"/>
    <w:rsid w:val="00496CBC"/>
    <w:rsid w:val="004A763D"/>
    <w:rsid w:val="004B25C5"/>
    <w:rsid w:val="004B5E50"/>
    <w:rsid w:val="004F080A"/>
    <w:rsid w:val="005071E4"/>
    <w:rsid w:val="0051269C"/>
    <w:rsid w:val="00534B4A"/>
    <w:rsid w:val="00556E11"/>
    <w:rsid w:val="00584EE1"/>
    <w:rsid w:val="005E7C10"/>
    <w:rsid w:val="00606AA6"/>
    <w:rsid w:val="00613400"/>
    <w:rsid w:val="006450E2"/>
    <w:rsid w:val="006576D7"/>
    <w:rsid w:val="00684310"/>
    <w:rsid w:val="00691B21"/>
    <w:rsid w:val="006B7144"/>
    <w:rsid w:val="006C1E00"/>
    <w:rsid w:val="006D7B97"/>
    <w:rsid w:val="00711741"/>
    <w:rsid w:val="0071514D"/>
    <w:rsid w:val="00717B88"/>
    <w:rsid w:val="0074423F"/>
    <w:rsid w:val="00755279"/>
    <w:rsid w:val="00790FCA"/>
    <w:rsid w:val="007D05FC"/>
    <w:rsid w:val="007F5871"/>
    <w:rsid w:val="008659AC"/>
    <w:rsid w:val="00957C0C"/>
    <w:rsid w:val="00971422"/>
    <w:rsid w:val="00971A97"/>
    <w:rsid w:val="0099538C"/>
    <w:rsid w:val="009B2135"/>
    <w:rsid w:val="009C4A93"/>
    <w:rsid w:val="009D3B5E"/>
    <w:rsid w:val="00A343BC"/>
    <w:rsid w:val="00A72C44"/>
    <w:rsid w:val="00A75094"/>
    <w:rsid w:val="00AD4A35"/>
    <w:rsid w:val="00AD6868"/>
    <w:rsid w:val="00AE14F6"/>
    <w:rsid w:val="00AF71B3"/>
    <w:rsid w:val="00B078B3"/>
    <w:rsid w:val="00B777D8"/>
    <w:rsid w:val="00B956B3"/>
    <w:rsid w:val="00BF1EA6"/>
    <w:rsid w:val="00C165FB"/>
    <w:rsid w:val="00C436FE"/>
    <w:rsid w:val="00C4520A"/>
    <w:rsid w:val="00C76318"/>
    <w:rsid w:val="00CA5A2B"/>
    <w:rsid w:val="00CC58B6"/>
    <w:rsid w:val="00CF6C78"/>
    <w:rsid w:val="00D16A76"/>
    <w:rsid w:val="00D211C3"/>
    <w:rsid w:val="00D2288F"/>
    <w:rsid w:val="00D63CCA"/>
    <w:rsid w:val="00D70924"/>
    <w:rsid w:val="00D71E9C"/>
    <w:rsid w:val="00D770F4"/>
    <w:rsid w:val="00DB7E44"/>
    <w:rsid w:val="00DC1DA7"/>
    <w:rsid w:val="00DD7501"/>
    <w:rsid w:val="00E30110"/>
    <w:rsid w:val="00E41F40"/>
    <w:rsid w:val="00E47292"/>
    <w:rsid w:val="00E623B2"/>
    <w:rsid w:val="00E766D1"/>
    <w:rsid w:val="00EB44C3"/>
    <w:rsid w:val="00F02DAD"/>
    <w:rsid w:val="00F664F4"/>
    <w:rsid w:val="00F67B9F"/>
    <w:rsid w:val="00FB6A22"/>
    <w:rsid w:val="00FD0822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black" stroke="f" strokecolor="white">
      <v:fill color="black" on="f"/>
      <v:stroke color="white" weight="3e-5mm" on="f"/>
    </o:shapedefaults>
    <o:shapelayout v:ext="edit">
      <o:idmap v:ext="edit" data="1"/>
    </o:shapelayout>
  </w:shapeDefaults>
  <w:decimalSymbol w:val=","/>
  <w:listSeparator w:val=";"/>
  <w15:chartTrackingRefBased/>
  <w15:docId w15:val="{0B13BD19-28B8-4A53-BE36-8596CE35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135"/>
    <w:pPr>
      <w:jc w:val="both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qFormat/>
    <w:rsid w:val="005E7C10"/>
    <w:pPr>
      <w:keepNext/>
      <w:pBdr>
        <w:bottom w:val="single" w:sz="4" w:space="1" w:color="3A6E8F"/>
      </w:pBdr>
      <w:spacing w:before="240" w:after="120"/>
      <w:jc w:val="left"/>
      <w:outlineLvl w:val="0"/>
    </w:pPr>
    <w:rPr>
      <w:rFonts w:cs="Arial"/>
      <w:bCs/>
      <w:color w:val="3A6E8F"/>
      <w:kern w:val="32"/>
      <w:sz w:val="40"/>
      <w:szCs w:val="32"/>
    </w:rPr>
  </w:style>
  <w:style w:type="paragraph" w:styleId="Heading2">
    <w:name w:val="heading 2"/>
    <w:basedOn w:val="Normal"/>
    <w:next w:val="Normal"/>
    <w:link w:val="Heading2Char"/>
    <w:qFormat/>
    <w:rsid w:val="005E7C10"/>
    <w:pPr>
      <w:keepNext/>
      <w:spacing w:before="240" w:after="60"/>
      <w:outlineLvl w:val="1"/>
    </w:pPr>
    <w:rPr>
      <w:rFonts w:cs="Arial"/>
      <w:bCs/>
      <w:iCs/>
      <w:color w:val="3A6E8F"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5E7C10"/>
    <w:pPr>
      <w:keepNext/>
      <w:spacing w:before="120" w:after="60"/>
      <w:outlineLvl w:val="2"/>
    </w:pPr>
    <w:rPr>
      <w:rFonts w:cs="Arial"/>
      <w:bCs/>
      <w:color w:val="3A6E8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E7C10"/>
    <w:pPr>
      <w:keepNext/>
      <w:spacing w:before="120" w:after="60"/>
      <w:outlineLvl w:val="3"/>
    </w:pPr>
    <w:rPr>
      <w:bCs/>
      <w:i/>
      <w:color w:val="3A6E8F"/>
      <w:szCs w:val="22"/>
    </w:rPr>
  </w:style>
  <w:style w:type="paragraph" w:styleId="Heading5">
    <w:name w:val="heading 5"/>
    <w:basedOn w:val="Normal"/>
    <w:next w:val="Normal"/>
    <w:rsid w:val="003305EE"/>
    <w:pPr>
      <w:jc w:val="left"/>
      <w:outlineLvl w:val="4"/>
    </w:pPr>
    <w:rPr>
      <w:b/>
      <w:bCs/>
      <w:lang w:val="de-DE"/>
    </w:rPr>
  </w:style>
  <w:style w:type="paragraph" w:styleId="Heading8">
    <w:name w:val="heading 8"/>
    <w:aliases w:val="Lista färg"/>
    <w:basedOn w:val="Normal"/>
    <w:next w:val="Normal"/>
    <w:link w:val="Heading8Char"/>
    <w:qFormat/>
    <w:rsid w:val="00433F5E"/>
    <w:pPr>
      <w:numPr>
        <w:numId w:val="6"/>
      </w:numPr>
      <w:ind w:left="709" w:hanging="425"/>
      <w:contextualSpacing/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tel"/>
    <w:basedOn w:val="Normal"/>
    <w:next w:val="Normal"/>
    <w:link w:val="TitleChar"/>
    <w:qFormat/>
    <w:rsid w:val="005E7C10"/>
    <w:pPr>
      <w:pBdr>
        <w:top w:val="single" w:sz="4" w:space="4" w:color="3A6E8F"/>
      </w:pBdr>
      <w:spacing w:before="3600" w:after="120"/>
      <w:contextualSpacing/>
      <w:jc w:val="right"/>
      <w:outlineLvl w:val="0"/>
    </w:pPr>
    <w:rPr>
      <w:rFonts w:cs="Arial"/>
      <w:bCs/>
      <w:color w:val="3A6E8F"/>
      <w:kern w:val="28"/>
      <w:sz w:val="48"/>
      <w:szCs w:val="32"/>
    </w:rPr>
  </w:style>
  <w:style w:type="paragraph" w:styleId="Header">
    <w:name w:val="header"/>
    <w:basedOn w:val="Normal"/>
    <w:rsid w:val="005E7C10"/>
    <w:pPr>
      <w:tabs>
        <w:tab w:val="center" w:pos="4536"/>
        <w:tab w:val="right" w:pos="9072"/>
      </w:tabs>
    </w:pPr>
    <w:rPr>
      <w:sz w:val="16"/>
    </w:rPr>
  </w:style>
  <w:style w:type="paragraph" w:styleId="Footer">
    <w:name w:val="footer"/>
    <w:basedOn w:val="Normal"/>
    <w:rsid w:val="0022401B"/>
    <w:pPr>
      <w:tabs>
        <w:tab w:val="center" w:pos="4536"/>
        <w:tab w:val="right" w:pos="9072"/>
      </w:tabs>
    </w:pPr>
    <w:rPr>
      <w:sz w:val="16"/>
    </w:rPr>
  </w:style>
  <w:style w:type="table" w:customStyle="1" w:styleId="NormalTabell">
    <w:name w:val="Normal Tabell"/>
    <w:basedOn w:val="TableNormal"/>
    <w:rsid w:val="004556B8"/>
    <w:pPr>
      <w:spacing w:before="20" w:after="20"/>
    </w:pPr>
    <w:rPr>
      <w:rFonts w:ascii="Minion" w:hAnsi="Minio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left"/>
      </w:pPr>
      <w:rPr>
        <w:rFonts w:ascii="Minion" w:hAnsi="Minion"/>
        <w:b w:val="0"/>
        <w:color w:val="FFFFFF"/>
        <w:sz w:val="24"/>
      </w:rPr>
      <w:tblPr/>
      <w:tcPr>
        <w:shd w:val="clear" w:color="auto" w:fill="000000"/>
      </w:tcPr>
    </w:tblStylePr>
  </w:style>
  <w:style w:type="paragraph" w:customStyle="1" w:styleId="Citat">
    <w:name w:val="&quot;Citat&quot;"/>
    <w:basedOn w:val="Normal"/>
    <w:qFormat/>
    <w:rsid w:val="005E7C10"/>
    <w:pPr>
      <w:ind w:left="284" w:right="284"/>
      <w:mirrorIndents/>
      <w:jc w:val="left"/>
    </w:pPr>
    <w:rPr>
      <w:i/>
      <w:sz w:val="24"/>
    </w:rPr>
  </w:style>
  <w:style w:type="paragraph" w:styleId="BalloonText">
    <w:name w:val="Balloon Text"/>
    <w:basedOn w:val="Normal"/>
    <w:semiHidden/>
    <w:rsid w:val="00CA5A2B"/>
    <w:rPr>
      <w:rFonts w:ascii="Tahoma" w:hAnsi="Tahoma" w:cs="Tahoma"/>
      <w:sz w:val="16"/>
      <w:szCs w:val="16"/>
    </w:rPr>
  </w:style>
  <w:style w:type="table" w:styleId="TableTheme">
    <w:name w:val="Table Theme"/>
    <w:basedOn w:val="TableNormal"/>
    <w:rsid w:val="00CA5A2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151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umreradlistafrg">
    <w:name w:val="Numrerad lista färg"/>
    <w:basedOn w:val="ListParagraph"/>
    <w:qFormat/>
    <w:rsid w:val="00433F5E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rsid w:val="00433F5E"/>
    <w:pPr>
      <w:ind w:left="1304"/>
    </w:pPr>
  </w:style>
  <w:style w:type="character" w:styleId="Hyperlink">
    <w:name w:val="Hyperlink"/>
    <w:basedOn w:val="DefaultParagraphFont"/>
    <w:rsid w:val="005E7C10"/>
    <w:rPr>
      <w:rFonts w:ascii="Arial" w:hAnsi="Arial"/>
      <w:color w:val="3A6E8F" w:themeColor="hyperlink"/>
      <w:u w:val="single"/>
    </w:rPr>
  </w:style>
  <w:style w:type="character" w:styleId="FollowedHyperlink">
    <w:name w:val="FollowedHyperlink"/>
    <w:basedOn w:val="DefaultParagraphFont"/>
    <w:rsid w:val="005E7C10"/>
    <w:rPr>
      <w:rFonts w:ascii="Arial" w:hAnsi="Arial"/>
      <w:color w:val="F7861E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6450E2"/>
    <w:rPr>
      <w:rFonts w:ascii="Arial" w:hAnsi="Arial" w:cs="Arial"/>
      <w:bCs/>
      <w:color w:val="3A6E8F"/>
      <w:kern w:val="32"/>
      <w:sz w:val="40"/>
      <w:szCs w:val="32"/>
    </w:rPr>
  </w:style>
  <w:style w:type="character" w:customStyle="1" w:styleId="Heading2Char">
    <w:name w:val="Heading 2 Char"/>
    <w:basedOn w:val="DefaultParagraphFont"/>
    <w:link w:val="Heading2"/>
    <w:rsid w:val="006450E2"/>
    <w:rPr>
      <w:rFonts w:ascii="Arial" w:hAnsi="Arial" w:cs="Arial"/>
      <w:bCs/>
      <w:iCs/>
      <w:color w:val="3A6E8F"/>
      <w:sz w:val="32"/>
      <w:szCs w:val="28"/>
    </w:rPr>
  </w:style>
  <w:style w:type="character" w:customStyle="1" w:styleId="Heading3Char">
    <w:name w:val="Heading 3 Char"/>
    <w:basedOn w:val="DefaultParagraphFont"/>
    <w:link w:val="Heading3"/>
    <w:rsid w:val="006450E2"/>
    <w:rPr>
      <w:rFonts w:ascii="Arial" w:hAnsi="Arial" w:cs="Arial"/>
      <w:bCs/>
      <w:color w:val="3A6E8F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450E2"/>
    <w:rPr>
      <w:rFonts w:ascii="Arial" w:hAnsi="Arial"/>
      <w:bCs/>
      <w:i/>
      <w:color w:val="3A6E8F"/>
      <w:szCs w:val="22"/>
    </w:rPr>
  </w:style>
  <w:style w:type="character" w:customStyle="1" w:styleId="Heading8Char">
    <w:name w:val="Heading 8 Char"/>
    <w:aliases w:val="Lista färg Char"/>
    <w:basedOn w:val="DefaultParagraphFont"/>
    <w:link w:val="Heading8"/>
    <w:rsid w:val="006450E2"/>
    <w:rPr>
      <w:rFonts w:ascii="Arial" w:hAnsi="Arial"/>
      <w:szCs w:val="24"/>
    </w:rPr>
  </w:style>
  <w:style w:type="character" w:customStyle="1" w:styleId="TitleChar">
    <w:name w:val="Title Char"/>
    <w:aliases w:val="Titel Char"/>
    <w:basedOn w:val="DefaultParagraphFont"/>
    <w:link w:val="Title"/>
    <w:locked/>
    <w:rsid w:val="006450E2"/>
    <w:rPr>
      <w:rFonts w:ascii="Arial" w:hAnsi="Arial" w:cs="Arial"/>
      <w:bCs/>
      <w:color w:val="3A6E8F"/>
      <w:kern w:val="28"/>
      <w:sz w:val="48"/>
      <w:szCs w:val="32"/>
    </w:rPr>
  </w:style>
  <w:style w:type="paragraph" w:styleId="FootnoteText">
    <w:name w:val="footnote text"/>
    <w:basedOn w:val="Normal"/>
    <w:link w:val="FootnoteTextChar"/>
    <w:semiHidden/>
    <w:unhideWhenUsed/>
    <w:rsid w:val="00476DC2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6DC2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476D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4cstrategies.com" TargetMode="External"/><Relationship Id="rId1" Type="http://schemas.openxmlformats.org/officeDocument/2006/relationships/hyperlink" Target="http://www.4cstrateg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ema">
  <a:themeElements>
    <a:clrScheme name="4C new">
      <a:dk1>
        <a:sysClr val="windowText" lastClr="000000"/>
      </a:dk1>
      <a:lt1>
        <a:sysClr val="window" lastClr="FFFFFF"/>
      </a:lt1>
      <a:dk2>
        <a:srgbClr val="3A6E8F"/>
      </a:dk2>
      <a:lt2>
        <a:srgbClr val="EEECE1"/>
      </a:lt2>
      <a:accent1>
        <a:srgbClr val="3A6E8F"/>
      </a:accent1>
      <a:accent2>
        <a:srgbClr val="7FA1B6"/>
      </a:accent2>
      <a:accent3>
        <a:srgbClr val="B9C7D4"/>
      </a:accent3>
      <a:accent4>
        <a:srgbClr val="EF4135"/>
      </a:accent4>
      <a:accent5>
        <a:srgbClr val="F26631"/>
      </a:accent5>
      <a:accent6>
        <a:srgbClr val="F7861E"/>
      </a:accent6>
      <a:hlink>
        <a:srgbClr val="3A6E8F"/>
      </a:hlink>
      <a:folHlink>
        <a:srgbClr val="F7861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1622F-0F52-451D-8DC0-0CBDC1DD0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495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Huvudrubrik</vt:lpstr>
    </vt:vector>
  </TitlesOfParts>
  <Company/>
  <LinksUpToDate>false</LinksUpToDate>
  <CharactersWithSpaces>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Huvudrubrik</dc:title>
  <dc:subject/>
  <dc:creator>Mikael Edqvist</dc:creator>
  <cp:keywords/>
  <dc:description/>
  <cp:lastModifiedBy>Klas Lindström</cp:lastModifiedBy>
  <cp:revision>4</cp:revision>
  <cp:lastPrinted>2007-08-28T17:54:00Z</cp:lastPrinted>
  <dcterms:created xsi:type="dcterms:W3CDTF">2015-01-15T06:35:00Z</dcterms:created>
  <dcterms:modified xsi:type="dcterms:W3CDTF">2015-01-15T06:40:00Z</dcterms:modified>
</cp:coreProperties>
</file>