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46DD996A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4518811" w14:textId="373A082B" w:rsidR="007412C8" w:rsidRPr="007C3802" w:rsidRDefault="007412C8" w:rsidP="007412C8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32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إنذار وطيران مسيرة استطلاع معادية أعلى موقع السرية الطبية</w:t>
            </w:r>
          </w:p>
        </w:tc>
      </w:tr>
      <w:tr w:rsidR="007C3802" w:rsidRPr="007C3802" w14:paraId="013EC950" w14:textId="77777777" w:rsidTr="00871133">
        <w:trPr>
          <w:trHeight w:val="2928"/>
        </w:trPr>
        <w:tc>
          <w:tcPr>
            <w:tcW w:w="483" w:type="dxa"/>
            <w:shd w:val="clear" w:color="auto" w:fill="FFFFFF" w:themeFill="background1"/>
          </w:tcPr>
          <w:p w14:paraId="3E535BEA" w14:textId="77777777" w:rsidR="007412C8" w:rsidRPr="007C3802" w:rsidRDefault="007412C8" w:rsidP="007412C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EF9E2C5" w14:textId="44D570D6" w:rsidR="007412C8" w:rsidRPr="007C3802" w:rsidRDefault="00304088" w:rsidP="007412C8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1745</w:t>
            </w:r>
          </w:p>
        </w:tc>
        <w:tc>
          <w:tcPr>
            <w:tcW w:w="3291" w:type="dxa"/>
            <w:shd w:val="clear" w:color="auto" w:fill="FFFFFF" w:themeFill="background1"/>
          </w:tcPr>
          <w:p w14:paraId="737D7355" w14:textId="77777777" w:rsidR="007412C8" w:rsidRPr="007C3802" w:rsidRDefault="007412C8" w:rsidP="007412C8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عدد (1) طائرة استطلاع مسيرة في منطقة عمليات مجموعة لواء الإمارات/1، ومن المؤكد انها تقوم برصد وتصوير الأعمال الدفاعية لقواتنا،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2EBE86EE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5E4B2676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040F5A15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5BFF899B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754EDF10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6DD06E42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إرسال تقرير الموقف الفوري</w:t>
            </w:r>
          </w:p>
          <w:p w14:paraId="7022C725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522AAF92" w14:textId="77777777" w:rsidTr="00871133">
        <w:trPr>
          <w:trHeight w:val="1259"/>
        </w:trPr>
        <w:tc>
          <w:tcPr>
            <w:tcW w:w="483" w:type="dxa"/>
            <w:shd w:val="clear" w:color="auto" w:fill="FFFFFF" w:themeFill="background1"/>
          </w:tcPr>
          <w:p w14:paraId="60BDA0B5" w14:textId="77777777" w:rsidR="007412C8" w:rsidRPr="007C3802" w:rsidRDefault="007412C8" w:rsidP="007412C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5CB24C2" w14:textId="77777777" w:rsidR="007412C8" w:rsidRPr="007C3802" w:rsidRDefault="007412C8" w:rsidP="007412C8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3D4E0616" w14:textId="1AB243E8" w:rsidR="007412C8" w:rsidRPr="007C3802" w:rsidRDefault="007412C8" w:rsidP="007412C8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مشاهدة طائرة استطلاع مسيرة معادية تقوم بالتحليق على ارتفاعات متوسطة </w:t>
            </w:r>
            <w:r w:rsidR="005349F2"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أعلى</w:t>
            </w:r>
            <w:r w:rsidR="005349F2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موقع السرية الطبية</w:t>
            </w:r>
          </w:p>
        </w:tc>
        <w:tc>
          <w:tcPr>
            <w:tcW w:w="2160" w:type="dxa"/>
            <w:shd w:val="clear" w:color="auto" w:fill="FFFFFF" w:themeFill="background1"/>
          </w:tcPr>
          <w:p w14:paraId="754C4B23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السيطرة العليا</w:t>
            </w:r>
          </w:p>
          <w:p w14:paraId="44BFBD56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الوحدة المتأثرة بالمعضلة</w:t>
            </w:r>
          </w:p>
          <w:p w14:paraId="0AEB730E" w14:textId="5AAF958C" w:rsidR="004503B1" w:rsidRPr="007C3802" w:rsidRDefault="004503B1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05A9A4F3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</w:tc>
        <w:tc>
          <w:tcPr>
            <w:tcW w:w="4053" w:type="dxa"/>
            <w:shd w:val="clear" w:color="auto" w:fill="FFFFFF" w:themeFill="background1"/>
          </w:tcPr>
          <w:p w14:paraId="5829AEFB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5496FC" w14:textId="77777777" w:rsidR="00F23F6A" w:rsidRDefault="00F23F6A">
      <w:r>
        <w:separator/>
      </w:r>
    </w:p>
  </w:endnote>
  <w:endnote w:type="continuationSeparator" w:id="0">
    <w:p w14:paraId="120EAC7F" w14:textId="77777777" w:rsidR="00F23F6A" w:rsidRDefault="00F23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A61893" w14:textId="77777777" w:rsidR="00F23F6A" w:rsidRDefault="00F23F6A">
      <w:r>
        <w:separator/>
      </w:r>
    </w:p>
  </w:footnote>
  <w:footnote w:type="continuationSeparator" w:id="0">
    <w:p w14:paraId="7A3CDAC4" w14:textId="77777777" w:rsidR="00F23F6A" w:rsidRDefault="00F23F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A4D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3F6A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92B05EE8-9976-42B6-B9BF-831EFDEC8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42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