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990041" w:rsidRPr="00BA0892" w14:paraId="6A96DF8B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DCDC8A2" w14:textId="2934A516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5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إنذار </w:t>
            </w:r>
            <w:r w:rsidR="00793E8E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ورصد طائرة استطلاع معادي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على السرية/1 من كتيبة المدفعية</w:t>
            </w:r>
          </w:p>
        </w:tc>
      </w:tr>
      <w:tr w:rsidR="00990041" w:rsidRPr="00BA0892" w14:paraId="325A16C5" w14:textId="77777777" w:rsidTr="003639ED">
        <w:trPr>
          <w:trHeight w:val="2773"/>
        </w:trPr>
        <w:tc>
          <w:tcPr>
            <w:tcW w:w="483" w:type="dxa"/>
            <w:shd w:val="clear" w:color="auto" w:fill="FFFFFF" w:themeFill="background1"/>
          </w:tcPr>
          <w:p w14:paraId="390AB887" w14:textId="77777777" w:rsidR="00990041" w:rsidRPr="00BA0892" w:rsidRDefault="00990041" w:rsidP="0099004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B55F57F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0700</w:t>
            </w:r>
          </w:p>
        </w:tc>
        <w:tc>
          <w:tcPr>
            <w:tcW w:w="3291" w:type="dxa"/>
            <w:shd w:val="clear" w:color="auto" w:fill="FFFFFF" w:themeFill="background1"/>
          </w:tcPr>
          <w:p w14:paraId="5BB7FCE6" w14:textId="77777777" w:rsidR="00990041" w:rsidRPr="00BA0892" w:rsidRDefault="00990041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حركة 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C6DF5D2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17C5334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990CA87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2B698AD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20BF398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4F8D0AC0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70E23D64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990041" w:rsidRPr="00BA0892" w14:paraId="6DD8DA05" w14:textId="77777777" w:rsidTr="003639ED">
        <w:trPr>
          <w:trHeight w:val="2273"/>
        </w:trPr>
        <w:tc>
          <w:tcPr>
            <w:tcW w:w="483" w:type="dxa"/>
            <w:shd w:val="clear" w:color="auto" w:fill="FFFFFF" w:themeFill="background1"/>
          </w:tcPr>
          <w:p w14:paraId="45285DB5" w14:textId="77777777" w:rsidR="00990041" w:rsidRPr="00BA0892" w:rsidRDefault="00990041" w:rsidP="0099004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89FAFF0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12D5317" w14:textId="77777777" w:rsidR="00990041" w:rsidRPr="00BA0892" w:rsidRDefault="00990041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Pr="00BA0892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أعلى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السرية/1 من كتيبة المدفعية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22D98F72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السيطرة العليا</w:t>
            </w:r>
          </w:p>
          <w:p w14:paraId="0F60C615" w14:textId="77777777" w:rsidR="00990041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الوحدة المتأثرة بالمعضلة</w:t>
            </w:r>
          </w:p>
          <w:p w14:paraId="0E9BD9EA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C03A806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0351A2A2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1E252" w14:textId="77777777" w:rsidR="00AA2EA9" w:rsidRDefault="00AA2EA9">
      <w:r>
        <w:separator/>
      </w:r>
    </w:p>
  </w:endnote>
  <w:endnote w:type="continuationSeparator" w:id="0">
    <w:p w14:paraId="2034266E" w14:textId="77777777" w:rsidR="00AA2EA9" w:rsidRDefault="00AA2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F27DFA" w14:textId="77777777" w:rsidR="00AA2EA9" w:rsidRDefault="00AA2EA9">
      <w:r>
        <w:separator/>
      </w:r>
    </w:p>
  </w:footnote>
  <w:footnote w:type="continuationSeparator" w:id="0">
    <w:p w14:paraId="29A986AB" w14:textId="77777777" w:rsidR="00AA2EA9" w:rsidRDefault="00AA2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DB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2EA9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7CA5A66-36B9-4F3A-BF5A-D4D3BAAEB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