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1ECA614A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8BEE7AC" w14:textId="57A2E521" w:rsidR="007413FF" w:rsidRPr="007C3802" w:rsidRDefault="007413FF" w:rsidP="007413FF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12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إنذار وطيران مسيرة استطلاع معادية أعلى موقع السرية/1 من </w:t>
            </w:r>
            <w:r w:rsidR="004125AA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7C3802" w:rsidRPr="007C3802" w14:paraId="0D9D2949" w14:textId="77777777" w:rsidTr="00871133">
        <w:trPr>
          <w:trHeight w:val="2778"/>
        </w:trPr>
        <w:tc>
          <w:tcPr>
            <w:tcW w:w="483" w:type="dxa"/>
            <w:shd w:val="clear" w:color="auto" w:fill="FFFFFF" w:themeFill="background1"/>
          </w:tcPr>
          <w:p w14:paraId="55032960" w14:textId="77777777" w:rsidR="007413FF" w:rsidRPr="007C3802" w:rsidRDefault="007413FF" w:rsidP="007413FF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5572B60" w14:textId="78398257" w:rsidR="007413FF" w:rsidRPr="007C3802" w:rsidRDefault="00AB3AE3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1145</w:t>
            </w:r>
          </w:p>
        </w:tc>
        <w:tc>
          <w:tcPr>
            <w:tcW w:w="3291" w:type="dxa"/>
            <w:shd w:val="clear" w:color="auto" w:fill="FFFFFF" w:themeFill="background1"/>
          </w:tcPr>
          <w:p w14:paraId="2C280A79" w14:textId="77777777" w:rsidR="007413FF" w:rsidRPr="007C3802" w:rsidRDefault="007413FF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17267C88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A842634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/>
                <w:bCs/>
                <w:color w:val="3333FF"/>
                <w:sz w:val="26"/>
                <w:szCs w:val="26"/>
                <w:u w:val="single"/>
                <w:rtl/>
              </w:rPr>
              <w:t>تقرير عمليات.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ABA6697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5BFE968E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0E2AE69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349D068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إرسال تقرير الموقف الفوري</w:t>
            </w:r>
          </w:p>
          <w:p w14:paraId="61CCEC96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7C3802" w:rsidRPr="007C3802" w14:paraId="2CFDACA2" w14:textId="77777777" w:rsidTr="00871133">
        <w:trPr>
          <w:trHeight w:val="1698"/>
        </w:trPr>
        <w:tc>
          <w:tcPr>
            <w:tcW w:w="483" w:type="dxa"/>
            <w:shd w:val="clear" w:color="auto" w:fill="FFFFFF" w:themeFill="background1"/>
          </w:tcPr>
          <w:p w14:paraId="6145937C" w14:textId="77777777" w:rsidR="007413FF" w:rsidRPr="007C3802" w:rsidRDefault="007413FF" w:rsidP="007413FF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37DE34" w14:textId="77777777" w:rsidR="007413FF" w:rsidRPr="007C3802" w:rsidRDefault="007413FF" w:rsidP="007413FF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0B5448C9" w14:textId="4189A109" w:rsidR="007413FF" w:rsidRPr="007C3802" w:rsidRDefault="007413FF" w:rsidP="007413F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5349F2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  <w:lang w:bidi="ar-AE"/>
              </w:rPr>
              <w:t>أعلى</w:t>
            </w:r>
            <w:r w:rsidR="005349F2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 </w:t>
            </w: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موقع السرية/1 من </w:t>
            </w:r>
            <w:r w:rsidR="004125AA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كتيبة الدبابات/14</w:t>
            </w:r>
          </w:p>
        </w:tc>
        <w:tc>
          <w:tcPr>
            <w:tcW w:w="2160" w:type="dxa"/>
            <w:shd w:val="clear" w:color="auto" w:fill="FFFFFF" w:themeFill="background1"/>
          </w:tcPr>
          <w:p w14:paraId="3B78FCF8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السيطرة العليا</w:t>
            </w:r>
          </w:p>
          <w:p w14:paraId="2CB3BE74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الوحدة المتأثرة بالمعضلة</w:t>
            </w:r>
          </w:p>
          <w:p w14:paraId="2B8D878B" w14:textId="72E2F105" w:rsidR="004503B1" w:rsidRPr="007C3802" w:rsidRDefault="004503B1" w:rsidP="004503B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F95A3FA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5AC0AEC5" w14:textId="77777777" w:rsidR="007413FF" w:rsidRPr="007C3802" w:rsidRDefault="007413FF" w:rsidP="007413F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en-US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0744D5" w14:textId="77777777" w:rsidR="007A1425" w:rsidRDefault="007A1425">
      <w:r>
        <w:separator/>
      </w:r>
    </w:p>
  </w:endnote>
  <w:endnote w:type="continuationSeparator" w:id="0">
    <w:p w14:paraId="7F435042" w14:textId="77777777" w:rsidR="007A1425" w:rsidRDefault="007A1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463546" w14:textId="77777777" w:rsidR="007A1425" w:rsidRDefault="007A1425">
      <w:r>
        <w:separator/>
      </w:r>
    </w:p>
  </w:footnote>
  <w:footnote w:type="continuationSeparator" w:id="0">
    <w:p w14:paraId="2DB85060" w14:textId="77777777" w:rsidR="007A1425" w:rsidRDefault="007A1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3FD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425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7D191B8-F6FB-4EFF-A68D-EBB38D6DB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