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793E8E" w:rsidRPr="00BA0892" w14:paraId="1C817E27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4228CD4" w14:textId="33092978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80191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7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السرية/2 من </w:t>
            </w:r>
            <w:r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793E8E" w:rsidRPr="00BA0892" w14:paraId="57C9A5C6" w14:textId="77777777" w:rsidTr="003639ED">
        <w:trPr>
          <w:trHeight w:val="2669"/>
        </w:trPr>
        <w:tc>
          <w:tcPr>
            <w:tcW w:w="483" w:type="dxa"/>
            <w:shd w:val="clear" w:color="auto" w:fill="FFFFFF" w:themeFill="background1"/>
          </w:tcPr>
          <w:p w14:paraId="2ED16F8B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3B0E503" w14:textId="42DE265C" w:rsidR="00793E8E" w:rsidRPr="00BA0892" w:rsidRDefault="00793E8E" w:rsidP="00793E8E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أثناء التقرب من 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الهدف (ب/4)</w:t>
            </w:r>
          </w:p>
        </w:tc>
        <w:tc>
          <w:tcPr>
            <w:tcW w:w="3291" w:type="dxa"/>
            <w:shd w:val="clear" w:color="auto" w:fill="FFFFFF" w:themeFill="background1"/>
          </w:tcPr>
          <w:p w14:paraId="244E82CD" w14:textId="77777777" w:rsidR="00793E8E" w:rsidRPr="00BA0892" w:rsidRDefault="00793E8E" w:rsidP="00793E8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72FCBCB9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4E105A2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7A1FE94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0CB04EBB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62C9230A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59521EEF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3E798AAB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93E8E" w:rsidRPr="00BA0892" w14:paraId="1B3A4BE5" w14:textId="77777777" w:rsidTr="003639ED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DE98D18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3D6CEB3" w14:textId="77777777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52C481F7" w14:textId="26197662" w:rsidR="00793E8E" w:rsidRPr="00BA0892" w:rsidRDefault="00793E8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صاروخي معادي استهدف السرية/2 من 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نتج إصابة عدد (1) فرد إصابة </w:t>
            </w:r>
            <w:r w:rsidR="002F4E0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متوسطة تتطلب تدخل المسعف المقاتل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57BAD1DF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الكتيبة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/13</w:t>
            </w:r>
          </w:p>
          <w:p w14:paraId="35123C7E" w14:textId="77777777" w:rsidR="00793E8E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17A77781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0EA05F84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397D01A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BB52E13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40B5508A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4B82755E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66DD85D1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رد الفعل للتعامل مع الهجمات الصاروخية.</w:t>
            </w:r>
          </w:p>
          <w:p w14:paraId="5B6387A1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السلبي/الإيجابي.</w:t>
            </w:r>
          </w:p>
          <w:p w14:paraId="14570A20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تقييم الإسعافات الأولية.</w:t>
            </w:r>
          </w:p>
          <w:p w14:paraId="3C5D38D4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5F5A033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FB690D" w14:textId="77777777" w:rsidR="003B1473" w:rsidRDefault="003B1473">
      <w:r>
        <w:separator/>
      </w:r>
    </w:p>
  </w:endnote>
  <w:endnote w:type="continuationSeparator" w:id="0">
    <w:p w14:paraId="7666A86F" w14:textId="77777777" w:rsidR="003B1473" w:rsidRDefault="003B1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4D9BC" w14:textId="77777777" w:rsidR="003B1473" w:rsidRDefault="003B1473">
      <w:r>
        <w:separator/>
      </w:r>
    </w:p>
  </w:footnote>
  <w:footnote w:type="continuationSeparator" w:id="0">
    <w:p w14:paraId="442100CF" w14:textId="77777777" w:rsidR="003B1473" w:rsidRDefault="003B1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473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5C27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B094DBE-159E-4C51-9CF4-F8AFA06D9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