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Associate Health Business Analyst - Nautilus Program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Analyst with 6+ years in data-intensive roles including a global pharmaceutical program, combining health-sector domain exposure with strong SQL, BI and reporting delivery. Managed pharmaceutical master data across 1,000+ SKUs and built the reporting that flagged supply and inventory risk in real time. Advanced SQL and Python, Power BI and Tableau, with a track record of dashboards that cut reporting time and KPI frameworks leadership actually uses. Forecast accuracy improved 25% at Bath &amp; Body Works and 20% at GSK through statistical modelling and structured performance review. M.S. Information Systems; B.E. Industrial Engineering.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SQL &amp; Python Analysis  ·  Power BI &amp; Tableau Dashboards  ·  KPI Design &amp; Executive Reporting  ·  Ad-hoc &amp; Self-Service Reporting  ·  Forecasting &amp; Predictive Modeling  ·  Statistical Analysis &amp; Regression  ·  Capacity &amp; Scenario Modeling  ·  Healthcare &amp; Pharmaceutical Data  ·  Cross-Functional Collaboration  ·  Requirements Elicitation &amp; Documentation  ·  User Stories &amp; Acceptance Criteria  ·  UAT &amp; Business Acceptance Testing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Querying: </w:t>
      </w:r>
      <w:r>
        <w:rPr>
          <w:rFonts w:ascii="Calibri" w:hAnsi="Calibri"/>
          <w:sz w:val="20"/>
        </w:rPr>
        <w:t>SQL (advanced), Python (Pandas, NumPy, Scikit-learn), Excel (advanced), SAS, VBA, PowerShell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Power BI (DAX, Power Query), Tableau, SSRS, executive dashboards, KPI scorecards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Modeling &amp; Planning: </w:t>
      </w:r>
      <w:r>
        <w:rPr>
          <w:rFonts w:ascii="Calibri" w:hAnsi="Calibri"/>
          <w:sz w:val="20"/>
        </w:rPr>
        <w:t>Forecasting, demand planning, regression, statistical analysis, capacity modeling, NLP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 pipeline development, Informatica, large-dataset cleaning &amp; processing, data modeling, database design, system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Requirements elicitation, functional &amp; non-functional specs, user stories, acceptance criteria, process flows (Visio), current/future-state and gap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Testing &amp; Quality: </w:t>
      </w:r>
      <w:r>
        <w:rPr>
          <w:rFonts w:ascii="Calibri" w:hAnsi="Calibri"/>
          <w:sz w:val="20"/>
        </w:rPr>
        <w:t>Test scenarios &amp; test cases, test data preparation, QA partnership, defect triage, UAT and business acceptance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Partnered with product and operations teams to turn analysis into process improvements, contributing to a $10,000 monthly labor cost reduction.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Coordinated data collection across markets, updating collection tools and processes to yield statistically reliable and informative data for program assessment.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Ran daily supply-demand gap analysis using VBA, Power BI, Tableau and PowerShell, reducing stockouts 30% through proactive insight delivery.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Delivered capacity planning and rough-cut capacity models supporting production and distribution planning, contributing to a 15% improvement in profit margins.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