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Single Family 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modelling through dashboards and executive reporting. Advanced SQL and Python, Power BI and Tableau, with a track record of dashboards that cut reporting time and KPI frameworks leadership actually uses. Writes user stories and acceptance criteria, authors test cases, partners with QA through defect triage, and drives UAT and business acceptance to formal sign-off. Hands-on with data quality controls, lineage, stewardship and ERP master data, including a full SAP migration delivered at 100% data integrity.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SQL &amp; Python Analysis  ·  Power BI &amp; Tableau Dashboards  ·  KPI Design &amp; Executive Reporting  ·  Ad-hoc &amp; Self-Service Reporting  ·  Data Governance &amp; Quality Controls  ·  Master Data, Metadata &amp; Lineage</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Modeling &amp; Planning: </w:t>
      </w:r>
      <w:r>
        <w:rPr>
          <w:rFonts w:ascii="Calibri" w:hAnsi="Calibri"/>
          <w:sz w:val="20"/>
        </w:rPr>
        <w:t>Forecasting, demand planning, regression, statistical analysis, capacity modeling, NLP</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