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Communications Business Analyst, Operations Internal Communications</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Data analyst with 6+ years turning complex, high-volume enterprise datasets into decisions, owning the work end to end from extraction and modeling through dashboards and executive reporting. Advanced SQL and Python with Power BI and Tableau — dashboards that cut reporting time 30% and KPI frameworks presented monthly to senior leadership. Python and SQL pipelines released through CI/CD practices, plus Informatica ETL standards that keep data flows consistent and auditable. Writes user stories and acceptance criteria, authors test cases, partners with QA through defect triage, and drives UAT and business acceptance to formal sign-off.</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process &amp; reporting automation  ·  data visualization  ·  business intelligence  ·  stakeholder management  ·  Tableau  ·  operational &amp; executive reporting  ·  Python (Pandas, NumPy, Scikit-learn)  ·  dashboards  ·  cross-functional collaboration  ·  healthcare data  ·  SQL (advanced)  ·  Excel (advanced)  ·  Power BI (DAX, Power Query)  ·  KPI design &amp; monitoring</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BI &amp; Visualization: </w:t>
      </w:r>
      <w:r>
        <w:rPr>
          <w:rFonts w:ascii="Calibri" w:hAnsi="Calibri"/>
          <w:sz w:val="20"/>
        </w:rPr>
        <w:t>data visualization, business intelligence, Tableau, operational &amp; executive reporting, dashboards, Power BI (DAX, Power Query), KPI design &amp; monitoring, ad hoc reporting, SSRS</w:t>
      </w:r>
    </w:p>
    <w:p>
      <w:pPr>
        <w:spacing w:after="20" w:before="0" w:line="240" w:lineRule="auto"/>
      </w:pPr>
      <w:r>
        <w:rPr>
          <w:rFonts w:ascii="Calibri" w:hAnsi="Calibri"/>
          <w:b/>
          <w:sz w:val="20"/>
        </w:rPr>
        <w:t xml:space="preserve">Data Engineering: </w:t>
      </w:r>
      <w:r>
        <w:rPr>
          <w:rFonts w:ascii="Calibri" w:hAnsi="Calibri"/>
          <w:sz w:val="20"/>
        </w:rPr>
        <w:t>process &amp; reporting automation, data pipelines, data warehouse &amp; mart design, system &amp; data integration, ETL pipeline development, Informatica, data modeling</w:t>
      </w:r>
    </w:p>
    <w:p>
      <w:pPr>
        <w:spacing w:after="20" w:before="0" w:line="240" w:lineRule="auto"/>
      </w:pPr>
      <w:r>
        <w:rPr>
          <w:rFonts w:ascii="Calibri" w:hAnsi="Calibri"/>
          <w:b/>
          <w:sz w:val="20"/>
        </w:rPr>
        <w:t xml:space="preserve">Delivery &amp; Tools: </w:t>
      </w:r>
      <w:r>
        <w:rPr>
          <w:rFonts w:ascii="Calibri" w:hAnsi="Calibri"/>
          <w:sz w:val="20"/>
        </w:rPr>
        <w:t>stakeholder management, cross-functional collaboration, Agile/Scrum, Waterfall, JIRA, Confluence</w:t>
      </w:r>
    </w:p>
    <w:p>
      <w:pPr>
        <w:spacing w:after="20" w:before="0" w:line="240" w:lineRule="auto"/>
      </w:pPr>
      <w:r>
        <w:rPr>
          <w:rFonts w:ascii="Calibri" w:hAnsi="Calibri"/>
          <w:b/>
          <w:sz w:val="20"/>
        </w:rPr>
        <w:t xml:space="preserve">Languages &amp; Querying: </w:t>
      </w:r>
      <w:r>
        <w:rPr>
          <w:rFonts w:ascii="Calibri" w:hAnsi="Calibri"/>
          <w:sz w:val="20"/>
        </w:rPr>
        <w:t>Python (Pandas, NumPy, Scikit-learn), SQL (advanced), Excel (advanced), VBA</w:t>
      </w:r>
    </w:p>
    <w:p>
      <w:pPr>
        <w:spacing w:after="20" w:before="0" w:line="240" w:lineRule="auto"/>
      </w:pPr>
      <w:r>
        <w:rPr>
          <w:rFonts w:ascii="Calibri" w:hAnsi="Calibri"/>
          <w:b/>
          <w:sz w:val="20"/>
        </w:rPr>
        <w:t xml:space="preserve">Analytics &amp; Modeling: </w:t>
      </w:r>
      <w:r>
        <w:rPr>
          <w:rFonts w:ascii="Calibri" w:hAnsi="Calibri"/>
          <w:sz w:val="20"/>
        </w:rPr>
        <w:t>statistical analysis, machine learning (Scikit-learn; MS coursework), forecasting, root cause analysis</w:t>
      </w:r>
    </w:p>
    <w:p>
      <w:pPr>
        <w:spacing w:after="20" w:before="0" w:line="240" w:lineRule="auto"/>
      </w:pPr>
      <w:r>
        <w:rPr>
          <w:rFonts w:ascii="Calibri" w:hAnsi="Calibri"/>
          <w:b/>
          <w:sz w:val="20"/>
        </w:rPr>
        <w:t xml:space="preserve">Domain Expertise: </w:t>
      </w:r>
      <w:r>
        <w:rPr>
          <w:rFonts w:ascii="Calibri" w:hAnsi="Calibri"/>
          <w:sz w:val="20"/>
        </w:rPr>
        <w:t>healthcare data</w:t>
      </w:r>
    </w:p>
    <w:p>
      <w:pPr>
        <w:spacing w:after="20" w:before="0" w:line="240" w:lineRule="auto"/>
      </w:pPr>
      <w:r>
        <w:rPr>
          <w:rFonts w:ascii="Calibri" w:hAnsi="Calibri"/>
          <w:b/>
          <w:sz w:val="20"/>
        </w:rPr>
        <w:t xml:space="preserve">Business Analysis: </w:t>
      </w:r>
      <w:r>
        <w:rPr>
          <w:rFonts w:ascii="Calibri" w:hAnsi="Calibri"/>
          <w:sz w:val="20"/>
        </w:rPr>
        <w:t>business requirements gathering</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Designed a carton-sizing optimization model that saved 200 man-hours per month through data-driven change to inventory processes.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Own data quality and governance processes across cross-functional analytics initiatives, maintaining review controls, ownership clarity and standards adoption that keep enterprise reporting trusted.</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Ran daily supply-demand gap analysis using VBA, Power BI, Tableau and PowerShell, reducing stockouts 30% through proactive insight delivery.</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