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4cffd1af0cd8b1df6de2ba45bd0c018be706d9"/>
    <w:p>
      <w:pPr>
        <w:pStyle w:val="Heading1"/>
      </w:pPr>
      <w:r>
        <w:t xml:space="preserve">Intelligent Medicine and Prescription Reminder System</w:t>
      </w:r>
    </w:p>
    <w:bookmarkStart w:id="20" w:name="introduction"/>
    <w:p>
      <w:pPr>
        <w:pStyle w:val="Heading2"/>
      </w:pPr>
      <w:r>
        <w:t xml:space="preserve">1. Introduction</w:t>
      </w:r>
    </w:p>
    <w:p>
      <w:pPr>
        <w:pStyle w:val="FirstParagraph"/>
      </w:pPr>
      <w:r>
        <w:t xml:space="preserve">Medication adherence is a major challenge in modern healthcare. Many patients fail to take medicines at the right time, in the correct dosage, or consistently over long periods. This problem is especially severe among elderly patients and individuals suffering from chronic diseases such as heart conditions and diabetes. Forgetfulness, complex medication schedules, and lack of proper monitoring contribute significantly to non-adherence.</w:t>
      </w:r>
    </w:p>
    <w:p>
      <w:pPr>
        <w:pStyle w:val="BodyText"/>
      </w:pPr>
      <w:r>
        <w:t xml:space="preserve">The</w:t>
      </w:r>
      <w:r>
        <w:t xml:space="preserve"> </w:t>
      </w:r>
      <w:r>
        <w:rPr>
          <w:b/>
          <w:bCs/>
        </w:rPr>
        <w:t xml:space="preserve">Intelligent Medicine and Prescription Reminder System</w:t>
      </w:r>
      <w:r>
        <w:t xml:space="preserve"> </w:t>
      </w:r>
      <w:r>
        <w:t xml:space="preserve">is designed to address this issue by providing a smart, reliable, and user-friendly solution that helps patients follow their prescribed medication routines accurately. This project is developed as part of the</w:t>
      </w:r>
      <w:r>
        <w:t xml:space="preserve"> </w:t>
      </w:r>
      <w:r>
        <w:rPr>
          <w:i/>
          <w:iCs/>
        </w:rPr>
        <w:t xml:space="preserve">Software Design and Architecture</w:t>
      </w:r>
      <w:r>
        <w:t xml:space="preserve"> </w:t>
      </w:r>
      <w:r>
        <w:t xml:space="preserve">course.</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Medication non-adherence is a silent but serious healthcare crisis worldwide. Studies indicate that:</w:t>
      </w:r>
      <w:r>
        <w:t xml:space="preserve"> </w:t>
      </w:r>
      <w:r>
        <w:t xml:space="preserve">- A large percentage of cardiac patients miss their antihypertensive medications.</w:t>
      </w:r>
      <w:r>
        <w:t xml:space="preserve"> </w:t>
      </w:r>
      <w:r>
        <w:t xml:space="preserve">- Many diabetic patients regularly forget their prescribed doses.</w:t>
      </w:r>
    </w:p>
    <w:p>
      <w:pPr>
        <w:pStyle w:val="BodyText"/>
      </w:pPr>
      <w:r>
        <w:t xml:space="preserve">Failure to follow medication schedules can lead to severe health complications, increased hospital admissions, higher healthcare costs, and reduced quality of life. Traditional reminder methods are often insufficient, especially for vulnerable populations such as elderly patients.</w:t>
      </w:r>
    </w:p>
    <w:p>
      <w:r>
        <w:pict>
          <v:rect style="width:0;height:1.5pt" o:hralign="center" o:hrstd="t" o:hr="t"/>
        </w:pict>
      </w:r>
    </w:p>
    <w:bookmarkEnd w:id="21"/>
    <w:bookmarkStart w:id="22" w:name="objectives-of-the-system"/>
    <w:p>
      <w:pPr>
        <w:pStyle w:val="Heading2"/>
      </w:pPr>
      <w:r>
        <w:t xml:space="preserve">3. Objectives of the System</w:t>
      </w:r>
    </w:p>
    <w:p>
      <w:pPr>
        <w:pStyle w:val="FirstParagraph"/>
      </w:pPr>
      <w:r>
        <w:t xml:space="preserve">The main objectives of the Intelligent Medicine and Prescription Reminder System are:</w:t>
      </w:r>
      <w:r>
        <w:t xml:space="preserve"> </w:t>
      </w:r>
      <w:r>
        <w:t xml:space="preserve">- To reduce medication non-adherence among patients.</w:t>
      </w:r>
      <w:r>
        <w:t xml:space="preserve"> </w:t>
      </w:r>
      <w:r>
        <w:t xml:space="preserve">- To provide timely and accurate medication reminders.</w:t>
      </w:r>
      <w:r>
        <w:t xml:space="preserve"> </w:t>
      </w:r>
      <w:r>
        <w:t xml:space="preserve">- To track and record medication intake for monitoring purposes.</w:t>
      </w:r>
      <w:r>
        <w:t xml:space="preserve"> </w:t>
      </w:r>
      <w:r>
        <w:t xml:space="preserve">- To support patients, caregivers, and healthcare providers with reliable adherence data.</w:t>
      </w:r>
      <w:r>
        <w:t xml:space="preserve"> </w:t>
      </w:r>
      <w:r>
        <w:t xml:space="preserve">- To improve overall health outcomes and patient safety.</w:t>
      </w:r>
    </w:p>
    <w:p>
      <w:r>
        <w:pict>
          <v:rect style="width:0;height:1.5pt" o:hralign="center" o:hrstd="t" o:hr="t"/>
        </w:pict>
      </w:r>
    </w:p>
    <w:bookmarkEnd w:id="22"/>
    <w:bookmarkStart w:id="24" w:name="proposed-solution"/>
    <w:p>
      <w:pPr>
        <w:pStyle w:val="Heading2"/>
      </w:pPr>
      <w:r>
        <w:t xml:space="preserve">4. Proposed Solution</w:t>
      </w:r>
    </w:p>
    <w:p>
      <w:pPr>
        <w:pStyle w:val="FirstParagraph"/>
      </w:pPr>
      <w:r>
        <w:t xml:space="preserve">The proposed system is a smart medication management solution that integrates software and hardware components to ensure reliable reminders and adherence tracking.</w:t>
      </w:r>
    </w:p>
    <w:bookmarkStart w:id="23" w:name="key-features"/>
    <w:p>
      <w:pPr>
        <w:pStyle w:val="Heading3"/>
      </w:pPr>
      <w:r>
        <w:t xml:space="preserve">Key Features</w:t>
      </w:r>
    </w:p>
    <w:p>
      <w:pPr>
        <w:pStyle w:val="Compact"/>
        <w:numPr>
          <w:ilvl w:val="0"/>
          <w:numId w:val="1001"/>
        </w:numPr>
      </w:pPr>
      <w:r>
        <w:rPr>
          <w:b/>
          <w:bCs/>
        </w:rPr>
        <w:t xml:space="preserve">Smart &amp; User-Friendly Interface</w:t>
      </w:r>
      <w:r>
        <w:t xml:space="preserve">: Simple and intuitive design suitable for elderly and non-technical users.</w:t>
      </w:r>
    </w:p>
    <w:p>
      <w:pPr>
        <w:pStyle w:val="Compact"/>
        <w:numPr>
          <w:ilvl w:val="0"/>
          <w:numId w:val="1001"/>
        </w:numPr>
      </w:pPr>
      <w:r>
        <w:rPr>
          <w:b/>
          <w:bCs/>
        </w:rPr>
        <w:t xml:space="preserve">Integrated Tracking</w:t>
      </w:r>
      <w:r>
        <w:t xml:space="preserve">: Combines application-based reminders with adherence logging.</w:t>
      </w:r>
    </w:p>
    <w:p>
      <w:pPr>
        <w:pStyle w:val="Compact"/>
        <w:numPr>
          <w:ilvl w:val="0"/>
          <w:numId w:val="1001"/>
        </w:numPr>
      </w:pPr>
      <w:r>
        <w:rPr>
          <w:b/>
          <w:bCs/>
        </w:rPr>
        <w:t xml:space="preserve">Personalized Alerts</w:t>
      </w:r>
      <w:r>
        <w:t xml:space="preserve">: Customizable reminders based on dosage, timing, and prescription details.</w:t>
      </w:r>
    </w:p>
    <w:p>
      <w:pPr>
        <w:pStyle w:val="Compact"/>
        <w:numPr>
          <w:ilvl w:val="0"/>
          <w:numId w:val="1001"/>
        </w:numPr>
      </w:pPr>
      <w:r>
        <w:rPr>
          <w:b/>
          <w:bCs/>
        </w:rPr>
        <w:t xml:space="preserve">Escalation Mechanism</w:t>
      </w:r>
      <w:r>
        <w:t xml:space="preserve">: Alerts caregivers or healthcare providers if doses are missed.</w:t>
      </w:r>
    </w:p>
    <w:p>
      <w:r>
        <w:pict>
          <v:rect style="width:0;height:1.5pt" o:hralign="center" o:hrstd="t" o:hr="t"/>
        </w:pict>
      </w:r>
    </w:p>
    <w:bookmarkEnd w:id="23"/>
    <w:bookmarkEnd w:id="24"/>
    <w:bookmarkStart w:id="25" w:name="system-architecture-overview"/>
    <w:p>
      <w:pPr>
        <w:pStyle w:val="Heading2"/>
      </w:pPr>
      <w:r>
        <w:t xml:space="preserve">5. System Architecture Overview</w:t>
      </w:r>
    </w:p>
    <w:p>
      <w:pPr>
        <w:pStyle w:val="FirstParagraph"/>
      </w:pPr>
      <w:r>
        <w:t xml:space="preserve">The system follows a modular architecture consisting of the following main components:</w:t>
      </w:r>
    </w:p>
    <w:p>
      <w:pPr>
        <w:pStyle w:val="Compact"/>
        <w:numPr>
          <w:ilvl w:val="0"/>
          <w:numId w:val="1002"/>
        </w:numPr>
      </w:pPr>
      <w:r>
        <w:rPr>
          <w:b/>
          <w:bCs/>
        </w:rPr>
        <w:t xml:space="preserve">User Interface</w:t>
      </w:r>
      <w:r>
        <w:t xml:space="preserve">: Mobile or web application used by patients, caregivers, and healthcare providers.</w:t>
      </w:r>
    </w:p>
    <w:p>
      <w:pPr>
        <w:pStyle w:val="Compact"/>
        <w:numPr>
          <w:ilvl w:val="0"/>
          <w:numId w:val="1002"/>
        </w:numPr>
      </w:pPr>
      <w:r>
        <w:rPr>
          <w:b/>
          <w:bCs/>
        </w:rPr>
        <w:t xml:space="preserve">Reminder Service</w:t>
      </w:r>
      <w:r>
        <w:t xml:space="preserve">: Handles scheduling and delivery of medication alerts.</w:t>
      </w:r>
    </w:p>
    <w:p>
      <w:pPr>
        <w:pStyle w:val="Compact"/>
        <w:numPr>
          <w:ilvl w:val="0"/>
          <w:numId w:val="1002"/>
        </w:numPr>
      </w:pPr>
      <w:r>
        <w:rPr>
          <w:b/>
          <w:bCs/>
        </w:rPr>
        <w:t xml:space="preserve">Database</w:t>
      </w:r>
      <w:r>
        <w:t xml:space="preserve">: Securely stores user data, prescriptions, schedules, and adherence logs.</w:t>
      </w:r>
    </w:p>
    <w:p>
      <w:pPr>
        <w:pStyle w:val="Compact"/>
        <w:numPr>
          <w:ilvl w:val="0"/>
          <w:numId w:val="1002"/>
        </w:numPr>
      </w:pPr>
      <w:r>
        <w:rPr>
          <w:b/>
          <w:bCs/>
        </w:rPr>
        <w:t xml:space="preserve">Hardware Interface (Optional)</w:t>
      </w:r>
      <w:r>
        <w:t xml:space="preserve">: Supports integration with smart medication dispensers for real-time tracking.</w:t>
      </w:r>
    </w:p>
    <w:p>
      <w:pPr>
        <w:pStyle w:val="FirstParagraph"/>
      </w:pPr>
      <w:r>
        <w:t xml:space="preserve">This architecture ensures scalability, reliability, and ease of maintenance.</w:t>
      </w:r>
    </w:p>
    <w:p>
      <w:r>
        <w:pict>
          <v:rect style="width:0;height:1.5pt" o:hralign="center" o:hrstd="t" o:hr="t"/>
        </w:pict>
      </w:r>
    </w:p>
    <w:bookmarkEnd w:id="25"/>
    <w:bookmarkStart w:id="26" w:name="functional-requirements"/>
    <w:p>
      <w:pPr>
        <w:pStyle w:val="Heading2"/>
      </w:pPr>
      <w:r>
        <w:t xml:space="preserve">6. Functional Requirements</w:t>
      </w:r>
    </w:p>
    <w:p>
      <w:pPr>
        <w:pStyle w:val="FirstParagraph"/>
      </w:pPr>
      <w:r>
        <w:t xml:space="preserve">The core functional requirements of the system include:</w:t>
      </w:r>
    </w:p>
    <w:p>
      <w:pPr>
        <w:numPr>
          <w:ilvl w:val="0"/>
          <w:numId w:val="1003"/>
        </w:numPr>
      </w:pPr>
      <w:r>
        <w:rPr>
          <w:b/>
          <w:bCs/>
        </w:rPr>
        <w:t xml:space="preserve">Schedule Management</w:t>
      </w:r>
      <w:r>
        <w:br/>
      </w:r>
      <w:r>
        <w:t xml:space="preserve">Users can input, update, and manage detailed medication schedules securely.</w:t>
      </w:r>
    </w:p>
    <w:p>
      <w:pPr>
        <w:numPr>
          <w:ilvl w:val="0"/>
          <w:numId w:val="1003"/>
        </w:numPr>
      </w:pPr>
      <w:r>
        <w:rPr>
          <w:b/>
          <w:bCs/>
        </w:rPr>
        <w:t xml:space="preserve">Reminder Alerts</w:t>
      </w:r>
      <w:r>
        <w:br/>
      </w:r>
      <w:r>
        <w:t xml:space="preserve">The system sends timely reminders through notifications, SMS, or calls.</w:t>
      </w:r>
    </w:p>
    <w:p>
      <w:pPr>
        <w:numPr>
          <w:ilvl w:val="0"/>
          <w:numId w:val="1003"/>
        </w:numPr>
      </w:pPr>
      <w:r>
        <w:rPr>
          <w:b/>
          <w:bCs/>
        </w:rPr>
        <w:t xml:space="preserve">Adherence Tracking</w:t>
      </w:r>
      <w:r>
        <w:br/>
      </w:r>
      <w:r>
        <w:t xml:space="preserve">Medication intake and missed doses are automatically logged.</w:t>
      </w:r>
    </w:p>
    <w:p>
      <w:pPr>
        <w:numPr>
          <w:ilvl w:val="0"/>
          <w:numId w:val="1003"/>
        </w:numPr>
      </w:pPr>
      <w:r>
        <w:rPr>
          <w:b/>
          <w:bCs/>
        </w:rPr>
        <w:t xml:space="preserve">User Roles Management</w:t>
      </w:r>
      <w:r>
        <w:br/>
      </w:r>
      <w:r>
        <w:t xml:space="preserve">Separate access and interfaces for patients, caregivers, and healthcare providers.</w:t>
      </w:r>
    </w:p>
    <w:p>
      <w:pPr>
        <w:numPr>
          <w:ilvl w:val="0"/>
          <w:numId w:val="1003"/>
        </w:numPr>
      </w:pPr>
      <w:r>
        <w:rPr>
          <w:b/>
          <w:bCs/>
        </w:rPr>
        <w:t xml:space="preserve">Data Synchronization</w:t>
      </w:r>
      <w:r>
        <w:br/>
      </w:r>
      <w:r>
        <w:t xml:space="preserve">Cloud-based storage ensures access across multiple devices.</w:t>
      </w:r>
    </w:p>
    <w:p>
      <w:r>
        <w:pict>
          <v:rect style="width:0;height:1.5pt" o:hralign="center" o:hrstd="t" o:hr="t"/>
        </w:pict>
      </w:r>
    </w:p>
    <w:bookmarkEnd w:id="26"/>
    <w:bookmarkStart w:id="27" w:name="activity-workflow"/>
    <w:p>
      <w:pPr>
        <w:pStyle w:val="Heading2"/>
      </w:pPr>
      <w:r>
        <w:t xml:space="preserve">7. Activity Workflow</w:t>
      </w:r>
    </w:p>
    <w:p>
      <w:pPr>
        <w:pStyle w:val="FirstParagraph"/>
      </w:pPr>
      <w:r>
        <w:t xml:space="preserve">The medication-taking process follows these steps:</w:t>
      </w:r>
    </w:p>
    <w:p>
      <w:pPr>
        <w:pStyle w:val="Compact"/>
        <w:numPr>
          <w:ilvl w:val="0"/>
          <w:numId w:val="1004"/>
        </w:numPr>
      </w:pPr>
      <w:r>
        <w:t xml:space="preserve">The system issues a medication reminder at the scheduled time.</w:t>
      </w:r>
    </w:p>
    <w:p>
      <w:pPr>
        <w:pStyle w:val="Compact"/>
        <w:numPr>
          <w:ilvl w:val="0"/>
          <w:numId w:val="1004"/>
        </w:numPr>
      </w:pPr>
      <w:r>
        <w:t xml:space="preserve">The patient receives the notification on their device.</w:t>
      </w:r>
    </w:p>
    <w:p>
      <w:pPr>
        <w:pStyle w:val="Compact"/>
        <w:numPr>
          <w:ilvl w:val="0"/>
          <w:numId w:val="1004"/>
        </w:numPr>
      </w:pPr>
      <w:r>
        <w:t xml:space="preserve">The patient takes the medication and confirms the action.</w:t>
      </w:r>
    </w:p>
    <w:p>
      <w:pPr>
        <w:pStyle w:val="Compact"/>
        <w:numPr>
          <w:ilvl w:val="0"/>
          <w:numId w:val="1004"/>
        </w:numPr>
      </w:pPr>
      <w:r>
        <w:t xml:space="preserve">The system records adherence data.</w:t>
      </w:r>
    </w:p>
    <w:p>
      <w:pPr>
        <w:pStyle w:val="Compact"/>
        <w:numPr>
          <w:ilvl w:val="0"/>
          <w:numId w:val="1004"/>
        </w:numPr>
      </w:pPr>
      <w:r>
        <w:t xml:space="preserve">If a dose is missed, the system escalates the alert to caregivers or providers.</w:t>
      </w:r>
    </w:p>
    <w:p>
      <w:pPr>
        <w:pStyle w:val="FirstParagraph"/>
      </w:pPr>
      <w:r>
        <w:t xml:space="preserve">This workflow ensures accountability and continuous monitoring.</w:t>
      </w:r>
    </w:p>
    <w:p>
      <w:r>
        <w:pict>
          <v:rect style="width:0;height:1.5pt" o:hralign="center" o:hrstd="t" o:hr="t"/>
        </w:pict>
      </w:r>
    </w:p>
    <w:bookmarkEnd w:id="27"/>
    <w:bookmarkStart w:id="28" w:name="non-functional-requirements"/>
    <w:p>
      <w:pPr>
        <w:pStyle w:val="Heading2"/>
      </w:pPr>
      <w:r>
        <w:t xml:space="preserve">8. Non-Functional Requirements</w:t>
      </w:r>
    </w:p>
    <w:p>
      <w:pPr>
        <w:pStyle w:val="Compact"/>
        <w:numPr>
          <w:ilvl w:val="0"/>
          <w:numId w:val="1005"/>
        </w:numPr>
      </w:pPr>
      <w:r>
        <w:rPr>
          <w:b/>
          <w:bCs/>
        </w:rPr>
        <w:t xml:space="preserve">Usability</w:t>
      </w:r>
      <w:r>
        <w:t xml:space="preserve">: Simple and intuitive user interface.</w:t>
      </w:r>
    </w:p>
    <w:p>
      <w:pPr>
        <w:pStyle w:val="Compact"/>
        <w:numPr>
          <w:ilvl w:val="0"/>
          <w:numId w:val="1005"/>
        </w:numPr>
      </w:pPr>
      <w:r>
        <w:rPr>
          <w:b/>
          <w:bCs/>
        </w:rPr>
        <w:t xml:space="preserve">Reliability</w:t>
      </w:r>
      <w:r>
        <w:t xml:space="preserve">: High availability with minimal downtime for reminders.</w:t>
      </w:r>
    </w:p>
    <w:p>
      <w:pPr>
        <w:pStyle w:val="Compact"/>
        <w:numPr>
          <w:ilvl w:val="0"/>
          <w:numId w:val="1005"/>
        </w:numPr>
      </w:pPr>
      <w:r>
        <w:rPr>
          <w:b/>
          <w:bCs/>
        </w:rPr>
        <w:t xml:space="preserve">Security</w:t>
      </w:r>
      <w:r>
        <w:t xml:space="preserve">: Strong data encryption and strict access control.</w:t>
      </w:r>
    </w:p>
    <w:p>
      <w:pPr>
        <w:pStyle w:val="Compact"/>
        <w:numPr>
          <w:ilvl w:val="0"/>
          <w:numId w:val="1005"/>
        </w:numPr>
      </w:pPr>
      <w:r>
        <w:rPr>
          <w:b/>
          <w:bCs/>
        </w:rPr>
        <w:t xml:space="preserve">Scalability</w:t>
      </w:r>
      <w:r>
        <w:t xml:space="preserve">: Ability to support a large number of users.</w:t>
      </w:r>
    </w:p>
    <w:p>
      <w:pPr>
        <w:pStyle w:val="Compact"/>
        <w:numPr>
          <w:ilvl w:val="0"/>
          <w:numId w:val="1005"/>
        </w:numPr>
      </w:pPr>
      <w:r>
        <w:rPr>
          <w:b/>
          <w:bCs/>
        </w:rPr>
        <w:t xml:space="preserve">Maintainability</w:t>
      </w:r>
      <w:r>
        <w:t xml:space="preserve">: Modular design for easy updates and enhancements.</w:t>
      </w:r>
    </w:p>
    <w:p>
      <w:r>
        <w:pict>
          <v:rect style="width:0;height:1.5pt" o:hralign="center" o:hrstd="t" o:hr="t"/>
        </w:pict>
      </w:r>
    </w:p>
    <w:bookmarkEnd w:id="28"/>
    <w:bookmarkStart w:id="29" w:name="deployment-overview"/>
    <w:p>
      <w:pPr>
        <w:pStyle w:val="Heading2"/>
      </w:pPr>
      <w:r>
        <w:t xml:space="preserve">9. Deployment Overview</w:t>
      </w:r>
    </w:p>
    <w:p>
      <w:pPr>
        <w:pStyle w:val="FirstParagraph"/>
      </w:pPr>
      <w:r>
        <w:t xml:space="preserve">The system is deployed across multiple environments:</w:t>
      </w:r>
    </w:p>
    <w:p>
      <w:pPr>
        <w:pStyle w:val="Compact"/>
        <w:numPr>
          <w:ilvl w:val="0"/>
          <w:numId w:val="1006"/>
        </w:numPr>
      </w:pPr>
      <w:r>
        <w:rPr>
          <w:b/>
          <w:bCs/>
        </w:rPr>
        <w:t xml:space="preserve">Mobile Application</w:t>
      </w:r>
      <w:r>
        <w:t xml:space="preserve">: Used by patients and caregivers.</w:t>
      </w:r>
    </w:p>
    <w:p>
      <w:pPr>
        <w:pStyle w:val="Compact"/>
        <w:numPr>
          <w:ilvl w:val="0"/>
          <w:numId w:val="1006"/>
        </w:numPr>
      </w:pPr>
      <w:r>
        <w:rPr>
          <w:b/>
          <w:bCs/>
        </w:rPr>
        <w:t xml:space="preserve">Cloud Server</w:t>
      </w:r>
      <w:r>
        <w:t xml:space="preserve">: Manages data storage, reminders, and synchronization.</w:t>
      </w:r>
    </w:p>
    <w:p>
      <w:pPr>
        <w:pStyle w:val="Compact"/>
        <w:numPr>
          <w:ilvl w:val="0"/>
          <w:numId w:val="1006"/>
        </w:numPr>
      </w:pPr>
      <w:r>
        <w:rPr>
          <w:b/>
          <w:bCs/>
        </w:rPr>
        <w:t xml:space="preserve">Optional Smart Dispenser</w:t>
      </w:r>
      <w:r>
        <w:t xml:space="preserve">: Communicates with the system to confirm medication intake.</w:t>
      </w:r>
    </w:p>
    <w:p>
      <w:pPr>
        <w:pStyle w:val="FirstParagraph"/>
      </w:pPr>
      <w:r>
        <w:t xml:space="preserve">This deployment strategy ensures flexibility and wide accessibility.</w:t>
      </w:r>
    </w:p>
    <w:p>
      <w:r>
        <w:pict>
          <v:rect style="width:0;height:1.5pt" o:hralign="center" o:hrstd="t" o:hr="t"/>
        </w:pict>
      </w:r>
    </w:p>
    <w:bookmarkEnd w:id="29"/>
    <w:bookmarkStart w:id="30" w:name="class-diagram-overview"/>
    <w:p>
      <w:pPr>
        <w:pStyle w:val="Heading2"/>
      </w:pPr>
      <w:r>
        <w:t xml:space="preserve">10. Class Diagram Overview</w:t>
      </w:r>
    </w:p>
    <w:p>
      <w:pPr>
        <w:pStyle w:val="FirstParagraph"/>
      </w:pPr>
      <w:r>
        <w:t xml:space="preserve">Key classes in the system include:</w:t>
      </w:r>
    </w:p>
    <w:p>
      <w:pPr>
        <w:pStyle w:val="Compact"/>
        <w:numPr>
          <w:ilvl w:val="0"/>
          <w:numId w:val="1007"/>
        </w:numPr>
      </w:pPr>
      <w:r>
        <w:rPr>
          <w:b/>
          <w:bCs/>
        </w:rPr>
        <w:t xml:space="preserve">Patient</w:t>
      </w:r>
      <w:r>
        <w:t xml:space="preserve">: Stores patient profile and medical details.</w:t>
      </w:r>
    </w:p>
    <w:p>
      <w:pPr>
        <w:pStyle w:val="Compact"/>
        <w:numPr>
          <w:ilvl w:val="0"/>
          <w:numId w:val="1007"/>
        </w:numPr>
      </w:pPr>
      <w:r>
        <w:rPr>
          <w:b/>
          <w:bCs/>
        </w:rPr>
        <w:t xml:space="preserve">Medication</w:t>
      </w:r>
      <w:r>
        <w:t xml:space="preserve">: Contains medication name, dosage, and timing.</w:t>
      </w:r>
    </w:p>
    <w:p>
      <w:pPr>
        <w:pStyle w:val="Compact"/>
        <w:numPr>
          <w:ilvl w:val="0"/>
          <w:numId w:val="1007"/>
        </w:numPr>
      </w:pPr>
      <w:r>
        <w:rPr>
          <w:b/>
          <w:bCs/>
        </w:rPr>
        <w:t xml:space="preserve">Reminder</w:t>
      </w:r>
      <w:r>
        <w:t xml:space="preserve">: Manages alert scheduling and delivery.</w:t>
      </w:r>
    </w:p>
    <w:p>
      <w:pPr>
        <w:pStyle w:val="Compact"/>
        <w:numPr>
          <w:ilvl w:val="0"/>
          <w:numId w:val="1007"/>
        </w:numPr>
      </w:pPr>
      <w:r>
        <w:rPr>
          <w:b/>
          <w:bCs/>
        </w:rPr>
        <w:t xml:space="preserve">AdherenceLog</w:t>
      </w:r>
      <w:r>
        <w:t xml:space="preserve">: Records medication intake history.</w:t>
      </w:r>
    </w:p>
    <w:p>
      <w:pPr>
        <w:pStyle w:val="FirstParagraph"/>
      </w:pPr>
      <w:r>
        <w:t xml:space="preserve">These classes interact to provide a structured and maintainable system design.</w:t>
      </w:r>
    </w:p>
    <w:p>
      <w:r>
        <w:pict>
          <v:rect style="width:0;height:1.5pt" o:hralign="center" o:hrstd="t" o:hr="t"/>
        </w:pict>
      </w:r>
    </w:p>
    <w:bookmarkEnd w:id="30"/>
    <w:bookmarkStart w:id="31" w:name="conclusion"/>
    <w:p>
      <w:pPr>
        <w:pStyle w:val="Heading2"/>
      </w:pPr>
      <w:r>
        <w:t xml:space="preserve">11. Conclusion</w:t>
      </w:r>
    </w:p>
    <w:p>
      <w:pPr>
        <w:pStyle w:val="FirstParagraph"/>
      </w:pPr>
      <w:r>
        <w:t xml:space="preserve">The Intelligent Medicine and Prescription Reminder System provides a comprehensive solution to the growing problem of medication non-adherence. By combining smart reminders, adherence tracking, and user-friendly design, the system supports patients, caregivers, and healthcare providers in improving treatment outcomes. This project demonstrates how software design and architecture principles can be effectively applied to solve real-world healthcare challenges.</w:t>
      </w:r>
    </w:p>
    <w:p>
      <w:r>
        <w:pict>
          <v:rect style="width:0;height:1.5pt" o:hralign="center" o:hrstd="t" o:hr="t"/>
        </w:pict>
      </w:r>
    </w:p>
    <w:bookmarkEnd w:id="31"/>
    <w:bookmarkStart w:id="32" w:name="future-enhancements"/>
    <w:p>
      <w:pPr>
        <w:pStyle w:val="Heading2"/>
      </w:pPr>
      <w:r>
        <w:t xml:space="preserve">12. Future Enhancements</w:t>
      </w:r>
    </w:p>
    <w:p>
      <w:pPr>
        <w:pStyle w:val="FirstParagraph"/>
      </w:pPr>
      <w:r>
        <w:t xml:space="preserve">Possible future improvements include:</w:t>
      </w:r>
      <w:r>
        <w:t xml:space="preserve"> </w:t>
      </w:r>
      <w:r>
        <w:t xml:space="preserve">- Integration with wearable health devices.</w:t>
      </w:r>
      <w:r>
        <w:t xml:space="preserve"> </w:t>
      </w:r>
      <w:r>
        <w:t xml:space="preserve">- AI-based adherence prediction and analytics.</w:t>
      </w:r>
      <w:r>
        <w:t xml:space="preserve"> </w:t>
      </w:r>
      <w:r>
        <w:t xml:space="preserve">- Voice-based reminders for visually impaired users.</w:t>
      </w:r>
      <w:r>
        <w:t xml:space="preserve"> </w:t>
      </w:r>
      <w:r>
        <w:t xml:space="preserve">- Multilingual support for broader accessibility.</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2026-01-21T10:45:46Z</dcterms:created>
  <dcterms:modified xsi:type="dcterms:W3CDTF">2026-01-21T10:45:46Z</dcterms:modified>
</cp:coreProperties>
</file>

<file path=docProps/custom.xml><?xml version="1.0" encoding="utf-8"?>
<Properties xmlns="http://schemas.openxmlformats.org/officeDocument/2006/custom-properties" xmlns:vt="http://schemas.openxmlformats.org/officeDocument/2006/docPropsVTypes"/>
</file>