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1df1b96dca8b4239"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1eec8ee813514af6"/>
                    <a:stretch>
                      <a:fillRect/>
                    </a:stretch>
                  </pic:blipFill>
                  <pic:spPr>
                    <a:xfrm>
                      <a:off x="0" y="0"/>
                      <a:ext cx="7560000" cy="10692000"/>
                    </a:xfrm>
                    <a:prstGeom prst="rect"/>
                  </pic:spPr>
                </pic:pic>
              </a:graphicData>
            </a:graphic>
          </wp:anchor>
        </w:drawing>
      </w:r>
    </w:p>
    <w:p>
      <w:pPr>
        <w:spacing w:before="4800"/>
      </w:pPr>
      <w:r/>
    </w:p>
    <w:p>
      <w:pPr>
        <w:spacing w:after="200"/>
        <w:ind w:left="1200" w:right="1200"/>
      </w:pPr>
      <w:r>
        <w:rPr>
          <w:rFonts w:ascii="Calibri" w:hAnsi="Calibri" w:eastAsia="MS Mincho"/>
          <w:b/>
          <w:color w:val="263238"/>
          <w:spacing w:val="30"/>
          <w:sz w:val="80"/>
        </w:rPr>
        <w:t>KUMI</w:t>
      </w:r>
    </w:p>
    <w:p>
      <w:pPr>
        <w:spacing w:after="160"/>
        <w:ind w:left="1200" w:right="1200"/>
      </w:pPr>
      <w:r>
        <w:rPr>
          <w:rFonts w:ascii="Calibri" w:hAnsi="Calibri" w:eastAsia="MS Mincho"/>
          <w:color w:val="C23B22"/>
          <w:sz w:val="32"/>
        </w:rPr>
        <w:t>Aplikasi Latihan Berbicara Bahasa Jepang</w:t>
      </w:r>
    </w:p>
    <w:p>
      <w:pPr>
        <w:spacing w:after="400"/>
        <w:ind w:left="1200" w:right="1200"/>
      </w:pPr>
      <w:r>
        <w:rPr>
          <w:rFonts w:ascii="Calibri" w:hAnsi="Calibri" w:eastAsia="MS Mincho"/>
          <w:color w:val="546E7A"/>
          <w:sz w:val="22"/>
        </w:rPr>
        <w:t>Shadowing &amp; Duet Mode dengan AI-Powered Scenario Generator</w:t>
      </w:r>
    </w:p>
    <w:p>
      <w:pPr>
        <w:spacing w:after="3600"/>
        <w:ind w:left="1200" w:right="1200"/>
      </w:pPr>
      <w:r>
        <w:rPr>
          <w:rFonts w:ascii="MS Mincho" w:hAnsi="MS Mincho" w:eastAsia="MS Mincho"/>
          <w:color w:val="78909C"/>
          <w:spacing w:val="20"/>
          <w:sz w:val="20"/>
        </w:rPr>
        <w:t>日本語シャドイング練習アプリ</w:t>
      </w:r>
    </w:p>
    <w:p>
      <w:pPr>
        <w:ind w:left="1200"/>
      </w:pPr>
      <w:r>
        <w:rPr>
          <w:rFonts w:ascii="Calibri" w:hAnsi="Calibri" w:eastAsia="MS Mincho"/>
          <w:color w:val="78909C"/>
          <w:sz w:val="20"/>
        </w:rPr>
        <w:t>Product Requirements Document (PRD) | Juli 2025</w:t>
      </w:r>
    </w:p>
    <w:p>
      <w:pPr>
        <w:sectPr>
          <w:type w:val="nextPage"/>
          <w:pgSz w:w="11906" w:h="16838"/>
          <w:pgMar w:top="0" w:right="0" w:bottom="0" w:left="0" w:header="0" w:footer="0"/>
          <w:titlePg/>
        </w:sectPr>
      </w:pPr>
    </w:p>
    <w:p>
      <w:pPr>
        <w:pStyle w:val="Heading1"/>
      </w:pPr>
      <w:r>
        <w:t>Daftar Isi</w:t>
      </w:r>
      <w:bookmarkStart w:name="_Toc000" w:id="1"/>
      <w:bookmarkEnd w:id="1"/>
    </w:p>
    <w:p>
      <w:pPr>
        <w:spacing w:after="200"/>
      </w:pPr>
      <w:r>
        <w:rPr>
          <w:rFonts w:ascii="Calibri" w:hAnsi="Calibri" w:eastAsia="MS Mincho"/>
          <w:color w:val="78909C"/>
          <w:sz w:val="18"/>
        </w:rPr>
        <w:t>Klik kanan pada daftar isi dan pilih "Update Field" untuk menyegarkan nomor halaman.</w:t>
      </w:r>
    </w:p>
    <w:p>
      <w:r>
        <w:fldChar w:fldCharType="begin"/>
      </w:r>
      <w:r>
        <w:instrText xml:space="preserve"> TOC \o "1-3" \h \z \u </w:instrText>
      </w:r>
      <w:r>
        <w:fldChar w:fldCharType="separate"/>
      </w:r>
    </w:p>
    <w:p>
      <w:pPr>
        <w:pStyle w:val="TOC1"/>
      </w:pPr>
      <w:r>
        <w:t>1. Pendahuluan</w:t>
      </w:r>
      <w:r>
        <w:tab/>
      </w:r>
      <w:r>
        <w:t>3</w:t>
      </w:r>
    </w:p>
    <w:p>
      <w:pPr>
        <w:pStyle w:val="TOC2"/>
      </w:pPr>
      <w:r>
        <w:t>1.1 Latar Belakang</w:t>
      </w:r>
      <w:r>
        <w:tab/>
      </w:r>
      <w:r>
        <w:t>3</w:t>
      </w:r>
    </w:p>
    <w:p>
      <w:pPr>
        <w:pStyle w:val="TOC2"/>
      </w:pPr>
      <w:r>
        <w:t>1.2 Tujuan Dokumen</w:t>
      </w:r>
      <w:r>
        <w:tab/>
      </w:r>
      <w:r>
        <w:t>3</w:t>
      </w:r>
    </w:p>
    <w:p>
      <w:pPr>
        <w:pStyle w:val="TOC2"/>
      </w:pPr>
      <w:r>
        <w:t>1.3 Definisi dan Akronim</w:t>
      </w:r>
      <w:r>
        <w:tab/>
      </w:r>
      <w:r>
        <w:t>3</w:t>
      </w:r>
    </w:p>
    <w:p>
      <w:pPr>
        <w:pStyle w:val="TOC1"/>
      </w:pPr>
      <w:r>
        <w:t>2. Ringkasan Proyek</w:t>
      </w:r>
      <w:r>
        <w:tab/>
      </w:r>
      <w:r>
        <w:t>4</w:t>
      </w:r>
    </w:p>
    <w:p>
      <w:pPr>
        <w:pStyle w:val="TOC1"/>
      </w:pPr>
      <w:r>
        <w:t>3. Arsitektur dan Tech Stack</w:t>
      </w:r>
      <w:r>
        <w:tab/>
      </w:r>
      <w:r>
        <w:t>5</w:t>
      </w:r>
    </w:p>
    <w:p>
      <w:pPr>
        <w:pStyle w:val="TOC2"/>
      </w:pPr>
      <w:r>
        <w:t>3.1 Frontend</w:t>
      </w:r>
      <w:r>
        <w:tab/>
      </w:r>
      <w:r>
        <w:t>5</w:t>
      </w:r>
    </w:p>
    <w:p>
      <w:pPr>
        <w:pStyle w:val="TOC2"/>
      </w:pPr>
      <w:r>
        <w:t>3.2 Backend</w:t>
      </w:r>
      <w:r>
        <w:tab/>
      </w:r>
      <w:r>
        <w:t>5</w:t>
      </w:r>
    </w:p>
    <w:p>
      <w:pPr>
        <w:pStyle w:val="TOC2"/>
      </w:pPr>
      <w:r>
        <w:t>3.3 Audio Engine</w:t>
      </w:r>
      <w:r>
        <w:tab/>
      </w:r>
      <w:r>
        <w:t>5</w:t>
      </w:r>
    </w:p>
    <w:p>
      <w:pPr>
        <w:pStyle w:val="TOC1"/>
      </w:pPr>
      <w:r>
        <w:t>4. Fitur Utama (MVP)</w:t>
      </w:r>
      <w:r>
        <w:tab/>
      </w:r>
      <w:r>
        <w:t>6</w:t>
      </w:r>
    </w:p>
    <w:p>
      <w:pPr>
        <w:pStyle w:val="TOC2"/>
      </w:pPr>
      <w:r>
        <w:t>4.1 Dynamic Scenario Generator</w:t>
      </w:r>
      <w:r>
        <w:tab/>
      </w:r>
      <w:r>
        <w:t>6</w:t>
      </w:r>
    </w:p>
    <w:p>
      <w:pPr>
        <w:pStyle w:val="TOC2"/>
      </w:pPr>
      <w:r>
        <w:t>4.2 Shadowing UI (Karaoke Mode)</w:t>
      </w:r>
      <w:r>
        <w:tab/>
      </w:r>
      <w:r>
        <w:t>7</w:t>
      </w:r>
    </w:p>
    <w:p>
      <w:pPr>
        <w:pStyle w:val="TOC2"/>
      </w:pPr>
      <w:r>
        <w:t>4.3 Duet Recording &amp; Playback</w:t>
      </w:r>
      <w:r>
        <w:tab/>
      </w:r>
      <w:r>
        <w:t>8</w:t>
      </w:r>
    </w:p>
    <w:p>
      <w:pPr>
        <w:pStyle w:val="TOC1"/>
      </w:pPr>
      <w:r>
        <w:t>5. Struktur Database</w:t>
      </w:r>
      <w:r>
        <w:tab/>
      </w:r>
      <w:r>
        <w:t>9</w:t>
      </w:r>
    </w:p>
    <w:p>
      <w:pPr>
        <w:pStyle w:val="TOC1"/>
      </w:pPr>
      <w:r>
        <w:t>6. API Endpoints</w:t>
      </w:r>
      <w:r>
        <w:tab/>
      </w:r>
      <w:r>
        <w:t>10</w:t>
      </w:r>
    </w:p>
    <w:p>
      <w:pPr>
        <w:pStyle w:val="TOC1"/>
      </w:pPr>
      <w:r>
        <w:t>7. Struktur Direktori</w:t>
      </w:r>
      <w:r>
        <w:tab/>
      </w:r>
      <w:r>
        <w:t>11</w:t>
      </w:r>
    </w:p>
    <w:p>
      <w:pPr>
        <w:pStyle w:val="TOC1"/>
      </w:pPr>
      <w:r>
        <w:t>8. UI/UX Design Guidelines</w:t>
      </w:r>
      <w:r>
        <w:tab/>
      </w:r>
      <w:r>
        <w:t>12</w:t>
      </w:r>
    </w:p>
    <w:p>
      <w:pPr>
        <w:pStyle w:val="TOC1"/>
      </w:pPr>
      <w:r>
        <w:t>9. Alur Pengguna (User Flow)</w:t>
      </w:r>
      <w:r>
        <w:tab/>
      </w:r>
      <w:r>
        <w:t>13</w:t>
      </w:r>
    </w:p>
    <w:p>
      <w:pPr>
        <w:pStyle w:val="TOC1"/>
      </w:pPr>
      <w:r>
        <w:t>10. Kriteria Sukses dan Fase Pengujian</w:t>
      </w:r>
      <w:r>
        <w:tab/>
      </w:r>
      <w:r>
        <w:t>14</w:t>
      </w:r>
    </w:p>
    <w:p>
      <w:pPr>
        <w:pStyle w:val="TOC1"/>
      </w:pPr>
      <w:r>
        <w:t>11. Roadmap Pengembangan</w:t>
      </w:r>
      <w:r>
        <w:tab/>
      </w:r>
      <w:r>
        <w:t>15</w:t>
      </w:r>
    </w:p>
    <w:p>
      <w:pPr>
        <w:pStyle w:val="TOC1"/>
      </w:pPr>
      <w:r>
        <w:t>12. Pertimbangan Keamanan</w:t>
      </w:r>
      <w:r>
        <w:tab/>
      </w:r>
      <w:r>
        <w:t>16</w:t>
      </w:r>
    </w:p>
    <w:p>
      <w:pPr>
        <w:pStyle w:val="TOC1"/>
      </w:pPr>
      <w:r>
        <w:t>13. Referensi dan Resource</w:t>
      </w:r>
      <w:r>
        <w:tab/>
      </w:r>
      <w:r>
        <w:t>17</w:t>
      </w:r>
    </w:p>
    <w:p>
      <w:r>
        <w:fldChar w:fldCharType="end"/>
      </w:r>
    </w:p>
    <w:p>
      <w:pPr>
        <w:sectPr>
          <w:type w:val="nextPage"/>
          <w:pgSz w:w="11906" w:h="16838"/>
          <w:pgMar w:top="1800" w:right="1440" w:bottom="1440" w:left="1440" w:header="720" w:footer="720"/>
        </w:sectPr>
      </w:pPr>
    </w:p>
    <w:p>
      <w:pPr>
        <w:pStyle w:val="Heading1"/>
      </w:pPr>
      <w:r>
        <w:t>1. Pendahuluan</w:t>
      </w:r>
      <w:bookmarkStart w:name="_Toc001" w:id="2"/>
      <w:bookmarkEnd w:id="2"/>
    </w:p>
    <w:p>
      <w:pPr>
        <w:pStyle w:val="Heading2"/>
      </w:pPr>
      <w:r>
        <w:t>1.1 Latar Belakang</w:t>
      </w:r>
    </w:p>
    <w:p>
      <w:r>
        <w:t>Bahasa Jepang merupakan salah satu bahasa yang paling banyak dipelajari di dunia, terutama di kalangan generasi muda yang tertarik pada budaya pop Jepang (anime, manga, dan J-pop). Namun, salah satu tantangan terbesar dalam pembelajaran bahasa Jepang adalah melatih pelafalan (pronunciation) dan irama bicara (prosody) yang alami. Metode tradisional seperti kursus tatap muka seringkali mahal dan kurang fleksibel, sementara aplikasi yang ada kebanyakan hanya fokus pada kosa kata dan tata bahasa tanpa memberikan latihan bicara yang intensif.</w:t>
      </w:r>
    </w:p>
    <w:p>
      <w:r>
        <w:t>Kumi hadir sebagai solusi inovatif yang memanfaatkan teknik Shadowing — metode latihan berbicara yang terbukti efektif oleh penelitian linguistik — untuk membantu pemelajar berlatih pelafalan dan irama bahasa Jepang secara interaktif. Dengan dukungan AI (Large Language Model), Kumi dapat menghasilkan skenario percakapan dinamis berdasarkan topik apapun yang diinginkan pengguna, memberikan pengalaman latihan yang personal dan relevan.</w:t>
      </w:r>
    </w:p>
    <w:p>
      <w:pPr>
        <w:pStyle w:val="Heading2"/>
      </w:pPr>
      <w:r>
        <w:t>1.2 Tujuan Dokumen</w:t>
      </w:r>
    </w:p>
    <w:p>
      <w:r>
        <w:t>Dokumen Product Requirements Document (PRD) ini disusun untuk memberikan panduan komprehensif bagi tim pengembangan, stakeholder, dan AI coding agent dalam membangun aplikasi Kumi. Dokumen ini mencakup spesifikasi teknis, desain fitur, struktur data, serta kriteria sukses yang harus dipenuhi.</w:t>
      </w:r>
    </w:p>
    <w:p>
      <w:pPr>
        <w:pStyle w:val="Heading2"/>
      </w:pPr>
      <w:r>
        <w:t>1.3 Definisi dan Akronim</w:t>
      </w:r>
    </w:p>
    <w:tbl>
      <w:tblPr>
        <w:tblW w:w="5000" w:type="pct"/>
        <w:tblBorders>
          <w:top w:val="single" w:color="263238" w:sz="12"/>
          <w:left w:val="nil"/>
          <w:bottom w:val="single" w:color="263238" w:sz="12"/>
          <w:right w:val="nil"/>
          <w:insideH w:val="single" w:color="CFD8DC" w:sz="4"/>
        </w:tblBorders>
      </w:tblPr>
      <w:tblGrid>
        <w:gridCol w:w="2500"/>
        <w:gridCol w:w="7000"/>
      </w:tblGrid>
      <w:tr>
        <w:trPr>
          <w:tblHeader/>
        </w:trPr>
        <w:tc>
          <w:tcPr>
            <w:tcW w:w="2500" w:type="auto"/>
            <w:shd w:val="clear" w:fill="ECEFF1"/>
          </w:tcPr>
          <w:p>
            <w:pPr>
              <w:spacing w:before="60" w:after="60"/>
              <w:jc w:val="left"/>
            </w:pPr>
            <w:r>
              <w:rPr>
                <w:rFonts w:ascii="Calibri" w:hAnsi="Calibri" w:eastAsia="MS Mincho"/>
                <w:b/>
                <w:color w:val="212121"/>
                <w:sz w:val="20"/>
              </w:rPr>
              <w:t>Istilah</w:t>
            </w:r>
          </w:p>
        </w:tc>
        <w:tc>
          <w:tcPr>
            <w:tcW w:w="7000" w:type="auto"/>
            <w:shd w:val="clear" w:fill="ECEFF1"/>
          </w:tcPr>
          <w:p>
            <w:pPr>
              <w:spacing w:before="60" w:after="60"/>
              <w:jc w:val="left"/>
            </w:pPr>
            <w:r>
              <w:rPr>
                <w:rFonts w:ascii="Calibri" w:hAnsi="Calibri" w:eastAsia="MS Mincho"/>
                <w:b/>
                <w:color w:val="212121"/>
                <w:sz w:val="20"/>
              </w:rPr>
              <w:t>Definisi</w:t>
            </w:r>
          </w:p>
        </w:tc>
      </w:tr>
      <w:tr>
        <w:tc>
          <w:tcPr>
            <w:tcW w:w="2500" w:type="auto"/>
          </w:tcPr>
          <w:p>
            <w:pPr>
              <w:spacing w:before="40" w:after="40"/>
            </w:pPr>
            <w:r>
              <w:rPr>
                <w:rFonts w:ascii="Calibri" w:hAnsi="Calibri" w:eastAsia="MS Mincho"/>
                <w:b/>
                <w:color w:val="212121"/>
                <w:sz w:val="20"/>
              </w:rPr>
              <w:t>SPA</w:t>
            </w:r>
          </w:p>
        </w:tc>
        <w:tc>
          <w:tcPr>
            <w:tcW w:w="7000" w:type="auto"/>
          </w:tcPr>
          <w:p>
            <w:pPr>
              <w:spacing w:before="40" w:after="40"/>
            </w:pPr>
            <w:r>
              <w:rPr>
                <w:rFonts w:ascii="Calibri" w:hAnsi="Calibri" w:eastAsia="MS Mincho"/>
                <w:color w:val="546E7A"/>
                <w:sz w:val="20"/>
              </w:rPr>
              <w:t>Single Page Application — aplikasi web yang berjalan di satu halaman tanpa reload</w:t>
            </w:r>
          </w:p>
        </w:tc>
      </w:tr>
      <w:tr>
        <w:tc>
          <w:tcPr>
            <w:tcW w:w="2500" w:type="auto"/>
          </w:tcPr>
          <w:p>
            <w:pPr>
              <w:spacing w:before="40" w:after="40"/>
            </w:pPr>
            <w:r>
              <w:rPr>
                <w:rFonts w:ascii="Calibri" w:hAnsi="Calibri" w:eastAsia="MS Mincho"/>
                <w:b/>
                <w:color w:val="212121"/>
                <w:sz w:val="20"/>
              </w:rPr>
              <w:t>LLM</w:t>
            </w:r>
          </w:p>
        </w:tc>
        <w:tc>
          <w:tcPr>
            <w:tcW w:w="7000" w:type="auto"/>
          </w:tcPr>
          <w:p>
            <w:pPr>
              <w:spacing w:before="40" w:after="40"/>
            </w:pPr>
            <w:r>
              <w:rPr>
                <w:rFonts w:ascii="Calibri" w:hAnsi="Calibri" w:eastAsia="MS Mincho"/>
                <w:color w:val="546E7A"/>
                <w:sz w:val="20"/>
              </w:rPr>
              <w:t>Large Language Model — model AI untuk memahami dan menghasilkan teks</w:t>
            </w:r>
          </w:p>
        </w:tc>
      </w:tr>
      <w:tr>
        <w:tc>
          <w:tcPr>
            <w:tcW w:w="2500" w:type="auto"/>
          </w:tcPr>
          <w:p>
            <w:pPr>
              <w:spacing w:before="40" w:after="40"/>
            </w:pPr>
            <w:r>
              <w:rPr>
                <w:rFonts w:ascii="Calibri" w:hAnsi="Calibri" w:eastAsia="MS Mincho"/>
                <w:b/>
                <w:color w:val="212121"/>
                <w:sz w:val="20"/>
              </w:rPr>
              <w:t>TTS</w:t>
            </w:r>
          </w:p>
        </w:tc>
        <w:tc>
          <w:tcPr>
            <w:tcW w:w="7000" w:type="auto"/>
          </w:tcPr>
          <w:p>
            <w:pPr>
              <w:spacing w:before="40" w:after="40"/>
            </w:pPr>
            <w:r>
              <w:rPr>
                <w:rFonts w:ascii="Calibri" w:hAnsi="Calibri" w:eastAsia="MS Mincho"/>
                <w:color w:val="546E7A"/>
                <w:sz w:val="20"/>
              </w:rPr>
              <w:t>Text-to-Speech — teknologi konversi teks menjadi suara</w:t>
            </w:r>
          </w:p>
        </w:tc>
      </w:tr>
      <w:tr>
        <w:tc>
          <w:tcPr>
            <w:tcW w:w="2500" w:type="auto"/>
          </w:tcPr>
          <w:p>
            <w:pPr>
              <w:spacing w:before="40" w:after="40"/>
            </w:pPr>
            <w:r>
              <w:rPr>
                <w:rFonts w:ascii="Calibri" w:hAnsi="Calibri" w:eastAsia="MS Mincho"/>
                <w:b/>
                <w:color w:val="212121"/>
                <w:sz w:val="20"/>
              </w:rPr>
              <w:t>Shadowing</w:t>
            </w:r>
          </w:p>
        </w:tc>
        <w:tc>
          <w:tcPr>
            <w:tcW w:w="7000" w:type="auto"/>
          </w:tcPr>
          <w:p>
            <w:pPr>
              <w:spacing w:before="40" w:after="40"/>
            </w:pPr>
            <w:r>
              <w:rPr>
                <w:rFonts w:ascii="Calibri" w:hAnsi="Calibri" w:eastAsia="MS Mincho"/>
                <w:color w:val="546E7A"/>
                <w:sz w:val="20"/>
              </w:rPr>
              <w:t>Teknik latihan berbicara dengan mengikuti/mengulang ucapan native speaker</w:t>
            </w:r>
          </w:p>
        </w:tc>
      </w:tr>
      <w:tr>
        <w:tc>
          <w:tcPr>
            <w:tcW w:w="2500" w:type="auto"/>
          </w:tcPr>
          <w:p>
            <w:pPr>
              <w:spacing w:before="40" w:after="40"/>
            </w:pPr>
            <w:r>
              <w:rPr>
                <w:rFonts w:ascii="Calibri" w:hAnsi="Calibri" w:eastAsia="MS Mincho"/>
                <w:b/>
                <w:color w:val="212121"/>
                <w:sz w:val="20"/>
              </w:rPr>
              <w:t>Furigana</w:t>
            </w:r>
          </w:p>
        </w:tc>
        <w:tc>
          <w:tcPr>
            <w:tcW w:w="7000" w:type="auto"/>
          </w:tcPr>
          <w:p>
            <w:pPr>
              <w:spacing w:before="40" w:after="40"/>
            </w:pPr>
            <w:r>
              <w:rPr>
                <w:rFonts w:ascii="Calibri" w:hAnsi="Calibri" w:eastAsia="MS Mincho"/>
                <w:color w:val="546E7A"/>
                <w:sz w:val="20"/>
              </w:rPr>
              <w:t>Penanda bacaan huruf kana kecil di atas Kanji</w:t>
            </w:r>
          </w:p>
        </w:tc>
      </w:tr>
      <w:tr>
        <w:tc>
          <w:tcPr>
            <w:tcW w:w="2500" w:type="auto"/>
          </w:tcPr>
          <w:p>
            <w:pPr>
              <w:spacing w:before="40" w:after="40"/>
            </w:pPr>
            <w:r>
              <w:rPr>
                <w:rFonts w:ascii="Calibri" w:hAnsi="Calibri" w:eastAsia="MS Mincho"/>
                <w:b/>
                <w:color w:val="212121"/>
                <w:sz w:val="20"/>
              </w:rPr>
              <w:t>Romaji</w:t>
            </w:r>
          </w:p>
        </w:tc>
        <w:tc>
          <w:tcPr>
            <w:tcW w:w="7000" w:type="auto"/>
          </w:tcPr>
          <w:p>
            <w:pPr>
              <w:spacing w:before="40" w:after="40"/>
            </w:pPr>
            <w:r>
              <w:rPr>
                <w:rFonts w:ascii="Calibri" w:hAnsi="Calibri" w:eastAsia="MS Mincho"/>
                <w:color w:val="546E7A"/>
                <w:sz w:val="20"/>
              </w:rPr>
              <w:t>Penulisan bahasa Jepang dengan huruf Latin</w:t>
            </w:r>
          </w:p>
        </w:tc>
      </w:tr>
      <w:tr>
        <w:tc>
          <w:tcPr>
            <w:tcW w:w="2500" w:type="auto"/>
          </w:tcPr>
          <w:p>
            <w:pPr>
              <w:spacing w:before="40" w:after="40"/>
            </w:pPr>
            <w:r>
              <w:rPr>
                <w:rFonts w:ascii="Calibri" w:hAnsi="Calibri" w:eastAsia="MS Mincho"/>
                <w:b/>
                <w:color w:val="212121"/>
                <w:sz w:val="20"/>
              </w:rPr>
              <w:t>D1</w:t>
            </w:r>
          </w:p>
        </w:tc>
        <w:tc>
          <w:tcPr>
            <w:tcW w:w="7000" w:type="auto"/>
          </w:tcPr>
          <w:p>
            <w:pPr>
              <w:spacing w:before="40" w:after="40"/>
            </w:pPr>
            <w:r>
              <w:rPr>
                <w:rFonts w:ascii="Calibri" w:hAnsi="Calibri" w:eastAsia="MS Mincho"/>
                <w:color w:val="546E7A"/>
                <w:sz w:val="20"/>
              </w:rPr>
              <w:t>Cloudflare D1 — database SQLite yang di-host di edge</w:t>
            </w:r>
          </w:p>
        </w:tc>
      </w:tr>
      <w:tr>
        <w:tc>
          <w:tcPr>
            <w:tcW w:w="2500" w:type="auto"/>
          </w:tcPr>
          <w:p>
            <w:pPr>
              <w:spacing w:before="40" w:after="40"/>
            </w:pPr>
            <w:r>
              <w:rPr>
                <w:rFonts w:ascii="Calibri" w:hAnsi="Calibri" w:eastAsia="MS Mincho"/>
                <w:b/>
                <w:color w:val="212121"/>
                <w:sz w:val="20"/>
              </w:rPr>
              <w:t>Worker</w:t>
            </w:r>
          </w:p>
        </w:tc>
        <w:tc>
          <w:tcPr>
            <w:tcW w:w="7000" w:type="auto"/>
          </w:tcPr>
          <w:p>
            <w:pPr>
              <w:spacing w:before="40" w:after="40"/>
            </w:pPr>
            <w:r>
              <w:rPr>
                <w:rFonts w:ascii="Calibri" w:hAnsi="Calibri" w:eastAsia="MS Mincho"/>
                <w:color w:val="546E7A"/>
                <w:sz w:val="20"/>
              </w:rPr>
              <w:t>Cloudflare Workers — runtime serverless di edge</w:t>
            </w:r>
          </w:p>
        </w:tc>
      </w:tr>
    </w:tbl>
    <w:p>
      <w:pPr>
        <w:pStyle w:val="Heading1"/>
      </w:pPr>
      <w:r>
        <w:t>2. Ringkasan Proyek</w:t>
      </w:r>
      <w:bookmarkStart w:name="_Toc002" w:id="3"/>
      <w:bookmarkEnd w:id="3"/>
    </w:p>
    <w:p>
      <w:r>
        <w:t>Kumi adalah aplikasi web interaktif berbasis Single Page Application (SPA) yang dirancang untuk membantu pemelajar bahasa Jepang melatih pelafalan dan irama bahasa melalui teknik Shadowing. Aplikasi ini memungkinkan pengguna memasukkan topik secara bebas, menghasilkan percakapan dinamis melalui LLM (Large Language Model), dan berlatih membaca teks ala karaoke (Duet Mode) dengan umpan balik visual dan audio.</w:t>
      </w:r>
    </w:p>
    <w:p>
      <w:pPr>
        <w:pStyle w:val="Heading2"/>
      </w:pPr>
      <w:r>
        <w:t>2.1 Fitur Inti</w:t>
      </w:r>
    </w:p>
    <w:p>
      <w:pPr>
        <w:numPr>
          <w:ilvl w:val="0"/>
          <w:numId w:val="2"/>
        </w:numPr>
        <w:ind w:left="720"/>
      </w:pPr>
      <w:r>
        <w:t>Dynamic Scenario Generator — Pengguna dapat mengetik topik kustom atau memilih dari preset, lalu sistem akan menghasilkan percakapan 4 baris beserta audio TTS.</w:t>
      </w:r>
    </w:p>
    <w:p>
      <w:pPr>
        <w:numPr>
          <w:ilvl w:val="0"/>
          <w:numId w:val="2"/>
        </w:numPr>
        <w:ind w:left="720"/>
      </w:pPr>
      <w:r>
        <w:t>Shadowing UI (Karaoke Mode) — Tampilan teks dengan highlight sinkron yang memandu pengguna membaca dengan irama yang tepat.</w:t>
      </w:r>
    </w:p>
    <w:p>
      <w:pPr>
        <w:numPr>
          <w:ilvl w:val="0"/>
          <w:numId w:val="2"/>
        </w:numPr>
        <w:ind w:left="720"/>
      </w:pPr>
      <w:r>
        <w:t>Duet Recording &amp; Playback — Mode perekaman suara pengguna saat giliran berbicara, dengan kemampuan playback bergantian antara suara AI dan pengguna.</w:t>
      </w:r>
    </w:p>
    <w:p>
      <w:pPr>
        <w:pStyle w:val="Heading2"/>
      </w:pPr>
      <w:r>
        <w:t>2.2 Target Pengguna</w:t>
      </w:r>
    </w:p>
    <w:p>
      <w:pPr>
        <w:numPr>
          <w:ilvl w:val="0"/>
          <w:numId w:val="2"/>
        </w:numPr>
        <w:ind w:left="720"/>
      </w:pPr>
      <w:r>
        <w:t>Pemelajar bahasa Jepang tingkat pemula hingga menengah (N5-N3)</w:t>
      </w:r>
    </w:p>
    <w:p>
      <w:pPr>
        <w:numPr>
          <w:ilvl w:val="0"/>
          <w:numId w:val="2"/>
        </w:numPr>
        <w:ind w:left="720"/>
      </w:pPr>
      <w:r>
        <w:t>Penggemar budaya Jepang yang ingin meningkatkan kemampuan berbicara</w:t>
      </w:r>
    </w:p>
    <w:p>
      <w:pPr>
        <w:numPr>
          <w:ilvl w:val="0"/>
          <w:numId w:val="2"/>
        </w:numPr>
        <w:ind w:left="720"/>
      </w:pPr>
      <w:r>
        <w:t>Pelajar yang mempersiapkan JLPT atau ujian kemampuan berbahasa</w:t>
      </w:r>
    </w:p>
    <w:p>
      <w:pPr>
        <w:numPr>
          <w:ilvl w:val="0"/>
          <w:numId w:val="2"/>
        </w:numPr>
        <w:ind w:left="720"/>
      </w:pPr>
      <w:r>
        <w:t>Profesional yang memerlukan kemampuan berbahasa Jepang untuk bekerja</w:t>
      </w:r>
    </w:p>
    <w:p>
      <w:pPr>
        <w:pStyle w:val="Heading1"/>
      </w:pPr>
      <w:r>
        <w:t>3. Arsitektur dan Tech Stack</w:t>
      </w:r>
      <w:bookmarkStart w:name="_Toc003" w:id="4"/>
      <w:bookmarkEnd w:id="4"/>
    </w:p>
    <w:p>
      <w:r>
        <w:t>Kumi dibangun dengan arsitektur modern yang mengutamakan performa, skalabilitas, dan kemudahan maintenance. Seluruh infrastruktur di-host di ekosistem Cloudflare untuk meminimalkan latensi dan biaya operasional.</w:t>
      </w:r>
    </w:p>
    <w:p>
      <w:pPr>
        <w:pStyle w:val="Heading2"/>
      </w:pPr>
      <w:r>
        <w:t>3.1 Frontend</w:t>
      </w:r>
    </w:p>
    <w:tbl>
      <w:tblPr>
        <w:tblW w:w="5000" w:type="pct"/>
        <w:tblBorders>
          <w:top w:val="single" w:color="263238" w:sz="12"/>
          <w:left w:val="nil"/>
          <w:bottom w:val="single" w:color="263238" w:sz="12"/>
          <w:right w:val="nil"/>
          <w:insideH w:val="single" w:color="CFD8DC" w:sz="4"/>
        </w:tblBorders>
      </w:tblPr>
      <w:tblGrid>
        <w:gridCol w:w="3000"/>
        <w:gridCol w:w="6500"/>
      </w:tblGrid>
      <w:tr>
        <w:tc>
          <w:tcPr>
            <w:tcW w:w="3000" w:type="auto"/>
          </w:tcPr>
          <w:p>
            <w:pPr>
              <w:spacing w:before="40" w:after="40"/>
            </w:pPr>
            <w:r>
              <w:rPr>
                <w:rFonts w:ascii="Calibri" w:hAnsi="Calibri" w:eastAsia="MS Mincho"/>
                <w:b/>
                <w:color w:val="212121"/>
                <w:sz w:val="20"/>
              </w:rPr>
              <w:t>Framework</w:t>
            </w:r>
          </w:p>
        </w:tc>
        <w:tc>
          <w:tcPr>
            <w:tcW w:w="6500" w:type="auto"/>
          </w:tcPr>
          <w:p>
            <w:pPr>
              <w:spacing w:before="40" w:after="40"/>
            </w:pPr>
            <w:r>
              <w:rPr>
                <w:rFonts w:ascii="Calibri" w:hAnsi="Calibri" w:eastAsia="MS Mincho"/>
                <w:color w:val="546E7A"/>
                <w:sz w:val="20"/>
              </w:rPr>
              <w:t>Vue.js 3 (Composition API)</w:t>
            </w:r>
          </w:p>
        </w:tc>
      </w:tr>
      <w:tr>
        <w:tc>
          <w:tcPr>
            <w:tcW w:w="3000" w:type="auto"/>
          </w:tcPr>
          <w:p>
            <w:pPr>
              <w:spacing w:before="40" w:after="40"/>
            </w:pPr>
            <w:r>
              <w:rPr>
                <w:rFonts w:ascii="Calibri" w:hAnsi="Calibri" w:eastAsia="MS Mincho"/>
                <w:b/>
                <w:color w:val="212121"/>
                <w:sz w:val="20"/>
              </w:rPr>
              <w:t>Build Tool</w:t>
            </w:r>
          </w:p>
        </w:tc>
        <w:tc>
          <w:tcPr>
            <w:tcW w:w="6500" w:type="auto"/>
          </w:tcPr>
          <w:p>
            <w:pPr>
              <w:spacing w:before="40" w:after="40"/>
            </w:pPr>
            <w:r>
              <w:rPr>
                <w:rFonts w:ascii="Calibri" w:hAnsi="Calibri" w:eastAsia="MS Mincho"/>
                <w:color w:val="546E7A"/>
                <w:sz w:val="20"/>
              </w:rPr>
              <w:t>Vite</w:t>
            </w:r>
          </w:p>
        </w:tc>
      </w:tr>
      <w:tr>
        <w:tc>
          <w:tcPr>
            <w:tcW w:w="3000" w:type="auto"/>
          </w:tcPr>
          <w:p>
            <w:pPr>
              <w:spacing w:before="40" w:after="40"/>
            </w:pPr>
            <w:r>
              <w:rPr>
                <w:rFonts w:ascii="Calibri" w:hAnsi="Calibri" w:eastAsia="MS Mincho"/>
                <w:b/>
                <w:color w:val="212121"/>
                <w:sz w:val="20"/>
              </w:rPr>
              <w:t>Styling</w:t>
            </w:r>
          </w:p>
        </w:tc>
        <w:tc>
          <w:tcPr>
            <w:tcW w:w="6500" w:type="auto"/>
          </w:tcPr>
          <w:p>
            <w:pPr>
              <w:spacing w:before="40" w:after="40"/>
            </w:pPr>
            <w:r>
              <w:rPr>
                <w:rFonts w:ascii="Calibri" w:hAnsi="Calibri" w:eastAsia="MS Mincho"/>
                <w:color w:val="546E7A"/>
                <w:sz w:val="20"/>
              </w:rPr>
              <w:t>Tailwind CSS</w:t>
            </w:r>
          </w:p>
        </w:tc>
      </w:tr>
      <w:tr>
        <w:tc>
          <w:tcPr>
            <w:tcW w:w="3000" w:type="auto"/>
          </w:tcPr>
          <w:p>
            <w:pPr>
              <w:spacing w:before="40" w:after="40"/>
            </w:pPr>
            <w:r>
              <w:rPr>
                <w:rFonts w:ascii="Calibri" w:hAnsi="Calibri" w:eastAsia="MS Mincho"/>
                <w:b/>
                <w:color w:val="212121"/>
                <w:sz w:val="20"/>
              </w:rPr>
              <w:t>Deployment</w:t>
            </w:r>
          </w:p>
        </w:tc>
        <w:tc>
          <w:tcPr>
            <w:tcW w:w="6500" w:type="auto"/>
          </w:tcPr>
          <w:p>
            <w:pPr>
              <w:spacing w:before="40" w:after="40"/>
            </w:pPr>
            <w:r>
              <w:rPr>
                <w:rFonts w:ascii="Calibri" w:hAnsi="Calibri" w:eastAsia="MS Mincho"/>
                <w:color w:val="546E7A"/>
                <w:sz w:val="20"/>
              </w:rPr>
              <w:t>Cloudflare Pages (Static Hosting)</w:t>
            </w:r>
          </w:p>
        </w:tc>
      </w:tr>
      <w:tr>
        <w:tc>
          <w:tcPr>
            <w:tcW w:w="3000" w:type="auto"/>
          </w:tcPr>
          <w:p>
            <w:pPr>
              <w:spacing w:before="40" w:after="40"/>
            </w:pPr>
            <w:r>
              <w:rPr>
                <w:rFonts w:ascii="Calibri" w:hAnsi="Calibri" w:eastAsia="MS Mincho"/>
                <w:b/>
                <w:color w:val="212121"/>
                <w:sz w:val="20"/>
              </w:rPr>
              <w:t>State Management</w:t>
            </w:r>
          </w:p>
        </w:tc>
        <w:tc>
          <w:tcPr>
            <w:tcW w:w="6500" w:type="auto"/>
          </w:tcPr>
          <w:p>
            <w:pPr>
              <w:spacing w:before="40" w:after="40"/>
            </w:pPr>
            <w:r>
              <w:rPr>
                <w:rFonts w:ascii="Calibri" w:hAnsi="Calibri" w:eastAsia="MS Mincho"/>
                <w:color w:val="546E7A"/>
                <w:sz w:val="20"/>
              </w:rPr>
              <w:t>Vue Reactivity / Pinia</w:t>
            </w:r>
          </w:p>
        </w:tc>
      </w:tr>
      <w:tr>
        <w:tc>
          <w:tcPr>
            <w:tcW w:w="3000" w:type="auto"/>
          </w:tcPr>
          <w:p>
            <w:pPr>
              <w:spacing w:before="40" w:after="40"/>
            </w:pPr>
            <w:r>
              <w:rPr>
                <w:rFonts w:ascii="Calibri" w:hAnsi="Calibri" w:eastAsia="MS Mincho"/>
                <w:b/>
                <w:color w:val="212121"/>
                <w:sz w:val="20"/>
              </w:rPr>
              <w:t>Audio Handling</w:t>
            </w:r>
          </w:p>
        </w:tc>
        <w:tc>
          <w:tcPr>
            <w:tcW w:w="6500" w:type="auto"/>
          </w:tcPr>
          <w:p>
            <w:pPr>
              <w:spacing w:before="40" w:after="40"/>
            </w:pPr>
            <w:r>
              <w:rPr>
                <w:rFonts w:ascii="Calibri" w:hAnsi="Calibri" w:eastAsia="MS Mincho"/>
                <w:color w:val="546E7A"/>
                <w:sz w:val="20"/>
              </w:rPr>
              <w:t>Web Speech API + MediaRecorder</w:t>
            </w:r>
          </w:p>
        </w:tc>
      </w:tr>
    </w:tbl>
    <w:p>
      <w:r>
        <w:t>Alasan pemilihan Vue.js 3: Struktur Single-File Component (SFC) membuat setiap file sangat terisolasi, memudahkan AI agent dalam melakukan maintenance dan memperbarui UI tanpa merusak routing atau manipulasi DOM. Tailwind CSS memberikan konsistensi desain dengan utility-first approach.</w:t>
      </w:r>
    </w:p>
    <w:p>
      <w:pPr>
        <w:pStyle w:val="Heading2"/>
      </w:pPr>
      <w:r>
        <w:t>3.2 Backend</w:t>
      </w:r>
    </w:p>
    <w:tbl>
      <w:tblPr>
        <w:tblW w:w="5000" w:type="pct"/>
        <w:tblBorders>
          <w:top w:val="single" w:color="263238" w:sz="12"/>
          <w:left w:val="nil"/>
          <w:bottom w:val="single" w:color="263238" w:sz="12"/>
          <w:right w:val="nil"/>
          <w:insideH w:val="single" w:color="CFD8DC" w:sz="4"/>
        </w:tblBorders>
      </w:tblPr>
      <w:tblGrid>
        <w:gridCol w:w="3000"/>
        <w:gridCol w:w="6500"/>
      </w:tblGrid>
      <w:tr>
        <w:tc>
          <w:tcPr>
            <w:tcW w:w="3000" w:type="auto"/>
          </w:tcPr>
          <w:p>
            <w:pPr>
              <w:spacing w:before="40" w:after="40"/>
            </w:pPr>
            <w:r>
              <w:rPr>
                <w:rFonts w:ascii="Calibri" w:hAnsi="Calibri" w:eastAsia="MS Mincho"/>
                <w:b/>
                <w:color w:val="212121"/>
                <w:sz w:val="20"/>
              </w:rPr>
              <w:t>Runtime</w:t>
            </w:r>
          </w:p>
        </w:tc>
        <w:tc>
          <w:tcPr>
            <w:tcW w:w="6500" w:type="auto"/>
          </w:tcPr>
          <w:p>
            <w:pPr>
              <w:spacing w:before="40" w:after="40"/>
            </w:pPr>
            <w:r>
              <w:rPr>
                <w:rFonts w:ascii="Calibri" w:hAnsi="Calibri" w:eastAsia="MS Mincho"/>
                <w:color w:val="546E7A"/>
                <w:sz w:val="20"/>
              </w:rPr>
              <w:t>Cloudflare Workers (Serverless)</w:t>
            </w:r>
          </w:p>
        </w:tc>
      </w:tr>
      <w:tr>
        <w:tc>
          <w:tcPr>
            <w:tcW w:w="3000" w:type="auto"/>
          </w:tcPr>
          <w:p>
            <w:pPr>
              <w:spacing w:before="40" w:after="40"/>
            </w:pPr>
            <w:r>
              <w:rPr>
                <w:rFonts w:ascii="Calibri" w:hAnsi="Calibri" w:eastAsia="MS Mincho"/>
                <w:b/>
                <w:color w:val="212121"/>
                <w:sz w:val="20"/>
              </w:rPr>
              <w:t>Database</w:t>
            </w:r>
          </w:p>
        </w:tc>
        <w:tc>
          <w:tcPr>
            <w:tcW w:w="6500" w:type="auto"/>
          </w:tcPr>
          <w:p>
            <w:pPr>
              <w:spacing w:before="40" w:after="40"/>
            </w:pPr>
            <w:r>
              <w:rPr>
                <w:rFonts w:ascii="Calibri" w:hAnsi="Calibri" w:eastAsia="MS Mincho"/>
                <w:color w:val="546E7A"/>
                <w:sz w:val="20"/>
              </w:rPr>
              <w:t>Cloudflare D1 (SQLite-compatible)</w:t>
            </w:r>
          </w:p>
        </w:tc>
      </w:tr>
      <w:tr>
        <w:tc>
          <w:tcPr>
            <w:tcW w:w="3000" w:type="auto"/>
          </w:tcPr>
          <w:p>
            <w:pPr>
              <w:spacing w:before="40" w:after="40"/>
            </w:pPr>
            <w:r>
              <w:rPr>
                <w:rFonts w:ascii="Calibri" w:hAnsi="Calibri" w:eastAsia="MS Mincho"/>
                <w:b/>
                <w:color w:val="212121"/>
                <w:sz w:val="20"/>
              </w:rPr>
              <w:t>LLM Engine</w:t>
            </w:r>
          </w:p>
        </w:tc>
        <w:tc>
          <w:tcPr>
            <w:tcW w:w="6500" w:type="auto"/>
          </w:tcPr>
          <w:p>
            <w:pPr>
              <w:spacing w:before="40" w:after="40"/>
            </w:pPr>
            <w:r>
              <w:rPr>
                <w:rFonts w:ascii="Calibri" w:hAnsi="Calibri" w:eastAsia="MS Mincho"/>
                <w:color w:val="546E7A"/>
                <w:sz w:val="20"/>
              </w:rPr>
              <w:t>DeepSeek API (JSON mode strict)</w:t>
            </w:r>
          </w:p>
        </w:tc>
      </w:tr>
      <w:tr>
        <w:tc>
          <w:tcPr>
            <w:tcW w:w="3000" w:type="auto"/>
          </w:tcPr>
          <w:p>
            <w:pPr>
              <w:spacing w:before="40" w:after="40"/>
            </w:pPr>
            <w:r>
              <w:rPr>
                <w:rFonts w:ascii="Calibri" w:hAnsi="Calibri" w:eastAsia="MS Mincho"/>
                <w:b/>
                <w:color w:val="212121"/>
                <w:sz w:val="20"/>
              </w:rPr>
              <w:t>TTS Engine</w:t>
            </w:r>
          </w:p>
        </w:tc>
        <w:tc>
          <w:tcPr>
            <w:tcW w:w="6500" w:type="auto"/>
          </w:tcPr>
          <w:p>
            <w:pPr>
              <w:spacing w:before="40" w:after="40"/>
            </w:pPr>
            <w:r>
              <w:rPr>
                <w:rFonts w:ascii="Calibri" w:hAnsi="Calibri" w:eastAsia="MS Mincho"/>
                <w:color w:val="546E7A"/>
                <w:sz w:val="20"/>
              </w:rPr>
              <w:t>Azure Neural TTS / Voicevox API</w:t>
            </w:r>
          </w:p>
        </w:tc>
      </w:tr>
      <w:tr>
        <w:tc>
          <w:tcPr>
            <w:tcW w:w="3000" w:type="auto"/>
          </w:tcPr>
          <w:p>
            <w:pPr>
              <w:spacing w:before="40" w:after="40"/>
            </w:pPr>
            <w:r>
              <w:rPr>
                <w:rFonts w:ascii="Calibri" w:hAnsi="Calibri" w:eastAsia="MS Mincho"/>
                <w:b/>
                <w:color w:val="212121"/>
                <w:sz w:val="20"/>
              </w:rPr>
              <w:t>Cache</w:t>
            </w:r>
          </w:p>
        </w:tc>
        <w:tc>
          <w:tcPr>
            <w:tcW w:w="6500" w:type="auto"/>
          </w:tcPr>
          <w:p>
            <w:pPr>
              <w:spacing w:before="40" w:after="40"/>
            </w:pPr>
            <w:r>
              <w:rPr>
                <w:rFonts w:ascii="Calibri" w:hAnsi="Calibri" w:eastAsia="MS Mincho"/>
                <w:color w:val="546E7A"/>
                <w:sz w:val="20"/>
              </w:rPr>
              <w:t>Cloudflare KV (opsional)</w:t>
            </w:r>
          </w:p>
        </w:tc>
      </w:tr>
    </w:tbl>
    <w:p>
      <w:r>
        <w:t>Cloudflare Workers dipilih karena edge deployment yang memberikan latensi rendah di seluruh dunia, serta integrasi native dengan D1 untuk database dan penyimpanan audio.</w:t>
      </w:r>
    </w:p>
    <w:p>
      <w:pPr>
        <w:pStyle w:val="Heading2"/>
      </w:pPr>
      <w:r>
        <w:t>3.3 Audio Engine</w:t>
      </w:r>
    </w:p>
    <w:tbl>
      <w:tblPr>
        <w:tblW w:w="5000" w:type="pct"/>
        <w:tblBorders>
          <w:top w:val="single" w:color="263238" w:sz="12"/>
          <w:left w:val="nil"/>
          <w:bottom w:val="single" w:color="263238" w:sz="12"/>
          <w:right w:val="nil"/>
          <w:insideH w:val="single" w:color="CFD8DC" w:sz="4"/>
        </w:tblBorders>
      </w:tblPr>
      <w:tblGrid>
        <w:gridCol w:w="3000"/>
        <w:gridCol w:w="6500"/>
      </w:tblGrid>
      <w:tr>
        <w:tc>
          <w:tcPr>
            <w:tcW w:w="3000" w:type="auto"/>
          </w:tcPr>
          <w:p>
            <w:pPr>
              <w:spacing w:before="40" w:after="40"/>
            </w:pPr>
            <w:r>
              <w:rPr>
                <w:rFonts w:ascii="Calibri" w:hAnsi="Calibri" w:eastAsia="MS Mincho"/>
                <w:b/>
                <w:color w:val="212121"/>
                <w:sz w:val="20"/>
              </w:rPr>
              <w:t>Text-to-Speech (TTS)</w:t>
            </w:r>
          </w:p>
        </w:tc>
        <w:tc>
          <w:tcPr>
            <w:tcW w:w="6500" w:type="auto"/>
          </w:tcPr>
          <w:p>
            <w:pPr>
              <w:spacing w:before="40" w:after="40"/>
            </w:pPr>
            <w:r>
              <w:rPr>
                <w:rFonts w:ascii="Calibri" w:hAnsi="Calibri" w:eastAsia="MS Mincho"/>
                <w:color w:val="546E7A"/>
                <w:sz w:val="20"/>
              </w:rPr>
              <w:t>Azure Neural TTS atau Public Voicevox API</w:t>
            </w:r>
          </w:p>
        </w:tc>
      </w:tr>
      <w:tr>
        <w:tc>
          <w:tcPr>
            <w:tcW w:w="3000" w:type="auto"/>
          </w:tcPr>
          <w:p>
            <w:pPr>
              <w:spacing w:before="40" w:after="40"/>
            </w:pPr>
            <w:r>
              <w:rPr>
                <w:rFonts w:ascii="Calibri" w:hAnsi="Calibri" w:eastAsia="MS Mincho"/>
                <w:b/>
                <w:color w:val="212121"/>
                <w:sz w:val="20"/>
              </w:rPr>
              <w:t>TTS Endpoint</w:t>
            </w:r>
          </w:p>
        </w:tc>
        <w:tc>
          <w:tcPr>
            <w:tcW w:w="6500" w:type="auto"/>
          </w:tcPr>
          <w:p>
            <w:pPr>
              <w:spacing w:before="40" w:after="40"/>
            </w:pPr>
            <w:r>
              <w:rPr>
                <w:rFonts w:ascii="Calibri" w:hAnsi="Calibri" w:eastAsia="MS Mincho"/>
                <w:color w:val="546E7A"/>
                <w:sz w:val="20"/>
              </w:rPr>
              <w:t>Dihit melalui Cloudflare Worker</w:t>
            </w:r>
          </w:p>
        </w:tc>
      </w:tr>
      <w:tr>
        <w:tc>
          <w:tcPr>
            <w:tcW w:w="3000" w:type="auto"/>
          </w:tcPr>
          <w:p>
            <w:pPr>
              <w:spacing w:before="40" w:after="40"/>
            </w:pPr>
            <w:r>
              <w:rPr>
                <w:rFonts w:ascii="Calibri" w:hAnsi="Calibri" w:eastAsia="MS Mincho"/>
                <w:b/>
                <w:color w:val="212121"/>
                <w:sz w:val="20"/>
              </w:rPr>
              <w:t>Recording</w:t>
            </w:r>
          </w:p>
        </w:tc>
        <w:tc>
          <w:tcPr>
            <w:tcW w:w="6500" w:type="auto"/>
          </w:tcPr>
          <w:p>
            <w:pPr>
              <w:spacing w:before="40" w:after="40"/>
            </w:pPr>
            <w:r>
              <w:rPr>
                <w:rFonts w:ascii="Calibri" w:hAnsi="Calibri" w:eastAsia="MS Mincho"/>
                <w:color w:val="546E7A"/>
                <w:sz w:val="20"/>
              </w:rPr>
              <w:t>Browser MediaRecorder API (frontend)</w:t>
            </w:r>
          </w:p>
        </w:tc>
      </w:tr>
      <w:tr>
        <w:tc>
          <w:tcPr>
            <w:tcW w:w="3000" w:type="auto"/>
          </w:tcPr>
          <w:p>
            <w:pPr>
              <w:spacing w:before="40" w:after="40"/>
            </w:pPr>
            <w:r>
              <w:rPr>
                <w:rFonts w:ascii="Calibri" w:hAnsi="Calibri" w:eastAsia="MS Mincho"/>
                <w:b/>
                <w:color w:val="212121"/>
                <w:sz w:val="20"/>
              </w:rPr>
              <w:t>Format Output</w:t>
            </w:r>
          </w:p>
        </w:tc>
        <w:tc>
          <w:tcPr>
            <w:tcW w:w="6500" w:type="auto"/>
          </w:tcPr>
          <w:p>
            <w:pPr>
              <w:spacing w:before="40" w:after="40"/>
            </w:pPr>
            <w:r>
              <w:rPr>
                <w:rFonts w:ascii="Calibri" w:hAnsi="Calibri" w:eastAsia="MS Mincho"/>
                <w:color w:val="546E7A"/>
                <w:sz w:val="20"/>
              </w:rPr>
              <w:t>MP3 / WebM (Blob)</w:t>
            </w:r>
          </w:p>
        </w:tc>
      </w:tr>
      <w:tr>
        <w:tc>
          <w:tcPr>
            <w:tcW w:w="3000" w:type="auto"/>
          </w:tcPr>
          <w:p>
            <w:pPr>
              <w:spacing w:before="40" w:after="40"/>
            </w:pPr>
            <w:r>
              <w:rPr>
                <w:rFonts w:ascii="Calibri" w:hAnsi="Calibri" w:eastAsia="MS Mincho"/>
                <w:b/>
                <w:color w:val="212121"/>
                <w:sz w:val="20"/>
              </w:rPr>
              <w:t>Playback</w:t>
            </w:r>
          </w:p>
        </w:tc>
        <w:tc>
          <w:tcPr>
            <w:tcW w:w="6500" w:type="auto"/>
          </w:tcPr>
          <w:p>
            <w:pPr>
              <w:spacing w:before="40" w:after="40"/>
            </w:pPr>
            <w:r>
              <w:rPr>
                <w:rFonts w:ascii="Calibri" w:hAnsi="Calibri" w:eastAsia="MS Mincho"/>
                <w:color w:val="546E7A"/>
                <w:sz w:val="20"/>
              </w:rPr>
              <w:t>HTML5 Audio API dengan sinkronisasi timestamp</w:t>
            </w:r>
          </w:p>
        </w:tc>
      </w:tr>
    </w:tbl>
    <w:p>
      <w:pPr>
        <w:pStyle w:val="Heading1"/>
      </w:pPr>
      <w:r>
        <w:t>4. Fitur Utama (MVP)</w:t>
      </w:r>
      <w:bookmarkStart w:name="_Toc004" w:id="5"/>
      <w:bookmarkEnd w:id="5"/>
    </w:p>
    <w:p>
      <w:pPr>
        <w:pStyle w:val="Heading2"/>
      </w:pPr>
      <w:r>
        <w:t>4.1 Dynamic Scenario Generator</w:t>
      </w:r>
    </w:p>
    <w:p>
      <w:r>
        <w:t>Fitur ini memungkinkan pengguna untuk menghasilkan skenario percakapan bahasa Jepang secara dinamis berdasarkan topik yang mereka pilih atau ketik.</w:t>
      </w:r>
    </w:p>
    <w:p>
      <w:pPr>
        <w:pStyle w:val="Heading3"/>
      </w:pPr>
      <w:r>
        <w:t>Deskripsi Fitur</w:t>
      </w:r>
    </w:p>
    <w:p>
      <w:r>
        <w:t>Pengguna dapat mengetik topik kustom (misal: "Nawar harga di Akihabara") atau memilih dari daftar preset topik populer. Sistem akan menghasilkan percakapan 4 baris dalam bahasa Jepang beserta audio pelafalan yang sinkron.</w:t>
      </w:r>
    </w:p>
    <w:p>
      <w:pPr>
        <w:pStyle w:val="Heading3"/>
      </w:pPr>
      <w:r>
        <w:t>Alur Kerja</w:t>
      </w:r>
    </w:p>
    <w:p>
      <w:pPr>
        <w:numPr>
          <w:ilvl w:val="0"/>
          <w:numId w:val="1"/>
        </w:numPr>
        <w:ind w:left="720"/>
      </w:pPr>
      <w:r>
        <w:t>Frontend mengirimkan topik ke Cloudflare Worker melalui endpoint POST /api/generate.</w:t>
      </w:r>
    </w:p>
    <w:p>
      <w:pPr>
        <w:numPr>
          <w:ilvl w:val="0"/>
          <w:numId w:val="1"/>
        </w:numPr>
        <w:ind w:left="720"/>
      </w:pPr>
      <w:r>
        <w:t>Worker memeriksa database D1: jika topik pernah dibuat, langsung mengembalikan data cache.</w:t>
      </w:r>
    </w:p>
    <w:p>
      <w:pPr>
        <w:numPr>
          <w:ilvl w:val="0"/>
          <w:numId w:val="1"/>
        </w:numPr>
        <w:ind w:left="720"/>
      </w:pPr>
      <w:r>
        <w:t>Jika topik baru, Worker mengirimkan prompt ke DeepSeek API dengan instruksi format JSON ketat.</w:t>
      </w:r>
    </w:p>
    <w:p>
      <w:pPr>
        <w:numPr>
          <w:ilvl w:val="0"/>
          <w:numId w:val="1"/>
        </w:numPr>
        <w:ind w:left="720"/>
      </w:pPr>
      <w:r>
        <w:t>DeepSeek menghasilkan dialog 4 baris dengan struktur: Kanji/Kana, Furigana, Romaji, dan Terjemahan Indonesia.</w:t>
      </w:r>
    </w:p>
    <w:p>
      <w:pPr>
        <w:numPr>
          <w:ilvl w:val="0"/>
          <w:numId w:val="1"/>
        </w:numPr>
        <w:ind w:left="720"/>
      </w:pPr>
      <w:r>
        <w:t>Worker mengirimkan teks Jepang ke TTS API untuk menghasilkan file audio.</w:t>
      </w:r>
    </w:p>
    <w:p>
      <w:pPr>
        <w:numPr>
          <w:ilvl w:val="0"/>
          <w:numId w:val="1"/>
        </w:numPr>
        <w:ind w:left="720"/>
      </w:pPr>
      <w:r>
        <w:t>Hasil lengkap (JSON + URL audio) disimpan ke D1 dan dikirim ke Frontend.</w:t>
      </w:r>
    </w:p>
    <w:p>
      <w:pPr>
        <w:pStyle w:val="Heading3"/>
      </w:pPr>
      <w:r>
        <w:t>Contoh Output DeepSeek</w:t>
      </w:r>
    </w:p>
    <w:p>
      <w:pPr>
        <w:pStyle w:val="Code"/>
      </w:pPr>
      <w:r>
        <w:t>{
  "dialogue": [
    {
      "role": "partner",
      "text_jp": "いらっしゃいませ。何名様ですか？",
      "furigana": "いらっしゃいませ。なんめいさまですか？",
      "romaji": "Irasshaimase. Nan mei-sama desu ka?",
      "id": "Selamat datang. Untuk berapa orang?"
    }
  ]
}</w:t>
      </w:r>
    </w:p>
    <w:p>
      <w:pPr>
        <w:pStyle w:val="Heading2"/>
      </w:pPr>
      <w:r>
        <w:t>4.2 Shadowing UI (Karaoke Mode)</w:t>
      </w:r>
    </w:p>
    <w:p>
      <w:r>
        <w:t>Antarmuka pemutar audio yang tersinkronisasi dengan highlight teks secara real-time, memungkinkan pengguna mengikuti pelafalan dengan visual yang jelas.</w:t>
      </w:r>
    </w:p>
    <w:p>
      <w:pPr>
        <w:pStyle w:val="Heading3"/>
      </w:pPr>
      <w:r>
        <w:t>Komponen UI</w:t>
      </w:r>
    </w:p>
    <w:tbl>
      <w:tblPr>
        <w:tblW w:w="5000" w:type="pct"/>
        <w:tblBorders>
          <w:top w:val="single" w:color="263238" w:sz="12"/>
          <w:left w:val="nil"/>
          <w:bottom w:val="single" w:color="263238" w:sz="12"/>
          <w:right w:val="nil"/>
          <w:insideH w:val="single" w:color="CFD8DC" w:sz="4"/>
        </w:tblBorders>
      </w:tblPr>
      <w:tblGrid>
        <w:gridCol w:w="3000"/>
        <w:gridCol w:w="6500"/>
      </w:tblGrid>
      <w:tr>
        <w:tc>
          <w:tcPr>
            <w:tcW w:w="3000" w:type="auto"/>
          </w:tcPr>
          <w:p>
            <w:pPr>
              <w:spacing w:before="40" w:after="40"/>
            </w:pPr>
            <w:r>
              <w:rPr>
                <w:rFonts w:ascii="Calibri" w:hAnsi="Calibri" w:eastAsia="MS Mincho"/>
                <w:b/>
                <w:color w:val="212121"/>
                <w:sz w:val="20"/>
              </w:rPr>
              <w:t>Kanji/Kana</w:t>
            </w:r>
          </w:p>
        </w:tc>
        <w:tc>
          <w:tcPr>
            <w:tcW w:w="6500" w:type="auto"/>
          </w:tcPr>
          <w:p>
            <w:pPr>
              <w:spacing w:before="40" w:after="40"/>
            </w:pPr>
            <w:r>
              <w:rPr>
                <w:rFonts w:ascii="Calibri" w:hAnsi="Calibri" w:eastAsia="MS Mincho"/>
                <w:color w:val="546E7A"/>
                <w:sz w:val="20"/>
              </w:rPr>
              <w:t>Teks utama dalam aksara Jepang</w:t>
            </w:r>
          </w:p>
        </w:tc>
      </w:tr>
      <w:tr>
        <w:tc>
          <w:tcPr>
            <w:tcW w:w="3000" w:type="auto"/>
          </w:tcPr>
          <w:p>
            <w:pPr>
              <w:spacing w:before="40" w:after="40"/>
            </w:pPr>
            <w:r>
              <w:rPr>
                <w:rFonts w:ascii="Calibri" w:hAnsi="Calibri" w:eastAsia="MS Mincho"/>
                <w:b/>
                <w:color w:val="212121"/>
                <w:sz w:val="20"/>
              </w:rPr>
              <w:t>Furigana</w:t>
            </w:r>
          </w:p>
        </w:tc>
        <w:tc>
          <w:tcPr>
            <w:tcW w:w="6500" w:type="auto"/>
          </w:tcPr>
          <w:p>
            <w:pPr>
              <w:spacing w:before="40" w:after="40"/>
            </w:pPr>
            <w:r>
              <w:rPr>
                <w:rFonts w:ascii="Calibri" w:hAnsi="Calibri" w:eastAsia="MS Mincho"/>
                <w:color w:val="546E7A"/>
                <w:sz w:val="20"/>
              </w:rPr>
              <w:t>Penanda bacaan di atas Kanji (menggunakan HTML ruby tag)</w:t>
            </w:r>
          </w:p>
        </w:tc>
      </w:tr>
      <w:tr>
        <w:tc>
          <w:tcPr>
            <w:tcW w:w="3000" w:type="auto"/>
          </w:tcPr>
          <w:p>
            <w:pPr>
              <w:spacing w:before="40" w:after="40"/>
            </w:pPr>
            <w:r>
              <w:rPr>
                <w:rFonts w:ascii="Calibri" w:hAnsi="Calibri" w:eastAsia="MS Mincho"/>
                <w:b/>
                <w:color w:val="212121"/>
                <w:sz w:val="20"/>
              </w:rPr>
              <w:t>Romaji</w:t>
            </w:r>
          </w:p>
        </w:tc>
        <w:tc>
          <w:tcPr>
            <w:tcW w:w="6500" w:type="auto"/>
          </w:tcPr>
          <w:p>
            <w:pPr>
              <w:spacing w:before="40" w:after="40"/>
            </w:pPr>
            <w:r>
              <w:rPr>
                <w:rFonts w:ascii="Calibri" w:hAnsi="Calibri" w:eastAsia="MS Mincho"/>
                <w:color w:val="546E7A"/>
                <w:sz w:val="20"/>
              </w:rPr>
              <w:t>Transliterasi Latin untuk bantuan pelafalan</w:t>
            </w:r>
          </w:p>
        </w:tc>
      </w:tr>
      <w:tr>
        <w:tc>
          <w:tcPr>
            <w:tcW w:w="3000" w:type="auto"/>
          </w:tcPr>
          <w:p>
            <w:pPr>
              <w:spacing w:before="40" w:after="40"/>
            </w:pPr>
            <w:r>
              <w:rPr>
                <w:rFonts w:ascii="Calibri" w:hAnsi="Calibri" w:eastAsia="MS Mincho"/>
                <w:b/>
                <w:color w:val="212121"/>
                <w:sz w:val="20"/>
              </w:rPr>
              <w:t>Terjemahan</w:t>
            </w:r>
          </w:p>
        </w:tc>
        <w:tc>
          <w:tcPr>
            <w:tcW w:w="6500" w:type="auto"/>
          </w:tcPr>
          <w:p>
            <w:pPr>
              <w:spacing w:before="40" w:after="40"/>
            </w:pPr>
            <w:r>
              <w:rPr>
                <w:rFonts w:ascii="Calibri" w:hAnsi="Calibri" w:eastAsia="MS Mincho"/>
                <w:color w:val="546E7A"/>
                <w:sz w:val="20"/>
              </w:rPr>
              <w:t>Terjemahan bahasa Indonesia di bawah teks</w:t>
            </w:r>
          </w:p>
        </w:tc>
      </w:tr>
    </w:tbl>
    <w:p>
      <w:pPr>
        <w:pStyle w:val="Heading3"/>
      </w:pPr>
      <w:r>
        <w:t>Fitur Playback</w:t>
      </w:r>
    </w:p>
    <w:p>
      <w:pPr>
        <w:numPr>
          <w:ilvl w:val="0"/>
          <w:numId w:val="2"/>
        </w:numPr>
        <w:ind w:left="720"/>
      </w:pPr>
      <w:r>
        <w:t>Highlight sinkron — teks yang sedang dibaca oleh AI akan menyala/berubah warna</w:t>
      </w:r>
    </w:p>
    <w:p>
      <w:pPr>
        <w:numPr>
          <w:ilvl w:val="0"/>
          <w:numId w:val="2"/>
        </w:numPr>
        <w:ind w:left="720"/>
      </w:pPr>
      <w:r>
        <w:t>Tombol Play/Pause — kontrol playback dasar</w:t>
      </w:r>
    </w:p>
    <w:p>
      <w:pPr>
        <w:numPr>
          <w:ilvl w:val="0"/>
          <w:numId w:val="2"/>
        </w:numPr>
        <w:ind w:left="720"/>
      </w:pPr>
      <w:r>
        <w:t>A/B Looping — kemampuan mengulang baris tertentu untuk latihan intensif</w:t>
      </w:r>
    </w:p>
    <w:p>
      <w:pPr>
        <w:numPr>
          <w:ilvl w:val="0"/>
          <w:numId w:val="2"/>
        </w:numPr>
        <w:ind w:left="720"/>
      </w:pPr>
      <w:r>
        <w:t>Speed Control — kecepatan 1x, 0.75x, dan 0.5x untuk latihan bertahap</w:t>
      </w:r>
    </w:p>
    <w:p>
      <w:pPr>
        <w:pStyle w:val="Heading3"/>
      </w:pPr>
      <w:r>
        <w:t>Warna Highlight</w:t>
      </w:r>
    </w:p>
    <w:tbl>
      <w:tblPr>
        <w:tblW w:w="5000" w:type="pct"/>
        <w:tblBorders>
          <w:top w:val="single" w:color="263238" w:sz="12"/>
          <w:left w:val="nil"/>
          <w:bottom w:val="single" w:color="263238" w:sz="12"/>
          <w:right w:val="nil"/>
          <w:insideH w:val="single" w:color="CFD8DC" w:sz="4"/>
        </w:tblBorders>
      </w:tblPr>
      <w:tblGrid>
        <w:gridCol w:w="3000"/>
        <w:gridCol w:w="6500"/>
      </w:tblGrid>
      <w:tr>
        <w:tc>
          <w:tcPr>
            <w:tcW w:w="3000" w:type="auto"/>
          </w:tcPr>
          <w:p>
            <w:pPr>
              <w:spacing w:before="40" w:after="40"/>
            </w:pPr>
            <w:r>
              <w:rPr>
                <w:rFonts w:ascii="Calibri" w:hAnsi="Calibri" w:eastAsia="MS Mincho"/>
                <w:b/>
                <w:color w:val="212121"/>
                <w:sz w:val="20"/>
              </w:rPr>
              <w:t>Teks Partner (AI)</w:t>
            </w:r>
          </w:p>
        </w:tc>
        <w:tc>
          <w:tcPr>
            <w:tcW w:w="6500" w:type="auto"/>
          </w:tcPr>
          <w:p>
            <w:pPr>
              <w:spacing w:before="40" w:after="40"/>
            </w:pPr>
            <w:r>
              <w:rPr>
                <w:rFonts w:ascii="Calibri" w:hAnsi="Calibri" w:eastAsia="MS Mincho"/>
                <w:color w:val="546E7A"/>
                <w:sz w:val="20"/>
              </w:rPr>
              <w:t>Biru lembut (#4A90D9) dengan background terang</w:t>
            </w:r>
          </w:p>
        </w:tc>
      </w:tr>
      <w:tr>
        <w:tc>
          <w:tcPr>
            <w:tcW w:w="3000" w:type="auto"/>
          </w:tcPr>
          <w:p>
            <w:pPr>
              <w:spacing w:before="40" w:after="40"/>
            </w:pPr>
            <w:r>
              <w:rPr>
                <w:rFonts w:ascii="Calibri" w:hAnsi="Calibri" w:eastAsia="MS Mincho"/>
                <w:b/>
                <w:color w:val="212121"/>
                <w:sz w:val="20"/>
              </w:rPr>
              <w:t>Teks User</w:t>
            </w:r>
          </w:p>
        </w:tc>
        <w:tc>
          <w:tcPr>
            <w:tcW w:w="6500" w:type="auto"/>
          </w:tcPr>
          <w:p>
            <w:pPr>
              <w:spacing w:before="40" w:after="40"/>
            </w:pPr>
            <w:r>
              <w:rPr>
                <w:rFonts w:ascii="Calibri" w:hAnsi="Calibri" w:eastAsia="MS Mincho"/>
                <w:color w:val="546E7A"/>
                <w:sz w:val="20"/>
              </w:rPr>
              <w:t>Vermilion (#C23B22) menandakan giliran pengguna</w:t>
            </w:r>
          </w:p>
        </w:tc>
      </w:tr>
      <w:tr>
        <w:tc>
          <w:tcPr>
            <w:tcW w:w="3000" w:type="auto"/>
          </w:tcPr>
          <w:p>
            <w:pPr>
              <w:spacing w:before="40" w:after="40"/>
            </w:pPr>
            <w:r>
              <w:rPr>
                <w:rFonts w:ascii="Calibri" w:hAnsi="Calibri" w:eastAsia="MS Mincho"/>
                <w:b/>
                <w:color w:val="212121"/>
                <w:sz w:val="20"/>
              </w:rPr>
              <w:t>Teks Selesai</w:t>
            </w:r>
          </w:p>
        </w:tc>
        <w:tc>
          <w:tcPr>
            <w:tcW w:w="6500" w:type="auto"/>
          </w:tcPr>
          <w:p>
            <w:pPr>
              <w:spacing w:before="40" w:after="40"/>
            </w:pPr>
            <w:r>
              <w:rPr>
                <w:rFonts w:ascii="Calibri" w:hAnsi="Calibri" w:eastAsia="MS Mincho"/>
                <w:color w:val="546E7A"/>
                <w:sz w:val="20"/>
              </w:rPr>
              <w:t>Abu-abu (#9E9E9E) menandakan baris yang sudah dilewati</w:t>
            </w:r>
          </w:p>
        </w:tc>
      </w:tr>
      <w:tr>
        <w:tc>
          <w:tcPr>
            <w:tcW w:w="3000" w:type="auto"/>
          </w:tcPr>
          <w:p>
            <w:pPr>
              <w:spacing w:before="40" w:after="40"/>
            </w:pPr>
            <w:r>
              <w:rPr>
                <w:rFonts w:ascii="Calibri" w:hAnsi="Calibri" w:eastAsia="MS Mincho"/>
                <w:b/>
                <w:color w:val="212121"/>
                <w:sz w:val="20"/>
              </w:rPr>
              <w:t>Teks Mendatang</w:t>
            </w:r>
          </w:p>
        </w:tc>
        <w:tc>
          <w:tcPr>
            <w:tcW w:w="6500" w:type="auto"/>
          </w:tcPr>
          <w:p>
            <w:pPr>
              <w:spacing w:before="40" w:after="40"/>
            </w:pPr>
            <w:r>
              <w:rPr>
                <w:rFonts w:ascii="Calibri" w:hAnsi="Calibri" w:eastAsia="MS Mincho"/>
                <w:color w:val="546E7A"/>
                <w:sz w:val="20"/>
              </w:rPr>
              <w:t>Hitam penuh dengan opacity 70%</w:t>
            </w:r>
          </w:p>
        </w:tc>
      </w:tr>
    </w:tbl>
    <w:p>
      <w:pPr>
        <w:pStyle w:val="Heading2"/>
      </w:pPr>
      <w:r>
        <w:t>4.3 Duet Recording &amp; Playback</w:t>
      </w:r>
    </w:p>
    <w:p>
      <w:r>
        <w:t>Mode perekaman suara pengguna saat giliran mereka berbicara dalam dialog, dengan kemampuan memutar ulang hasil latihan secara bergantian.</w:t>
      </w:r>
    </w:p>
    <w:p>
      <w:pPr>
        <w:pStyle w:val="Heading3"/>
      </w:pPr>
      <w:r>
        <w:t>Alur Kerja</w:t>
      </w:r>
    </w:p>
    <w:p>
      <w:pPr>
        <w:numPr>
          <w:ilvl w:val="0"/>
          <w:numId w:val="1"/>
        </w:numPr>
        <w:ind w:left="720"/>
      </w:pPr>
      <w:r>
        <w:t>Saat blok dialog "User" aktif, aplikasi mengaktifkan mikrofon via MediaRecorder API.</w:t>
      </w:r>
    </w:p>
    <w:p>
      <w:pPr>
        <w:numPr>
          <w:ilvl w:val="0"/>
          <w:numId w:val="1"/>
        </w:numPr>
        <w:ind w:left="720"/>
      </w:pPr>
      <w:r>
        <w:t>Suara pengguna direkam dalam format Blob (WebM/Opus).</w:t>
      </w:r>
    </w:p>
    <w:p>
      <w:pPr>
        <w:numPr>
          <w:ilvl w:val="0"/>
          <w:numId w:val="1"/>
        </w:numPr>
        <w:ind w:left="720"/>
      </w:pPr>
      <w:r>
        <w:t>Setelah skenario selesai, tombol "Replay Duet" muncul.</w:t>
      </w:r>
    </w:p>
    <w:p>
      <w:pPr>
        <w:numPr>
          <w:ilvl w:val="0"/>
          <w:numId w:val="1"/>
        </w:numPr>
        <w:ind w:left="720"/>
      </w:pPr>
      <w:r>
        <w:t>Aplikasi memutar secara bergantian: Audio TTS Partner -&gt; Audio rekaman User -&gt; Audio TTS Partner.</w:t>
      </w:r>
    </w:p>
    <w:p>
      <w:pPr>
        <w:pStyle w:val="Heading3"/>
      </w:pPr>
      <w:r>
        <w:t>Batasan Teknis</w:t>
      </w:r>
    </w:p>
    <w:p>
      <w:pPr>
        <w:numPr>
          <w:ilvl w:val="0"/>
          <w:numId w:val="2"/>
        </w:numPr>
        <w:ind w:left="720"/>
      </w:pPr>
      <w:r>
        <w:t>Recording hanya berlangsung selama blok User aktif (maksimal ~5 detik per baris)</w:t>
      </w:r>
    </w:p>
    <w:p>
      <w:pPr>
        <w:numPr>
          <w:ilvl w:val="0"/>
          <w:numId w:val="2"/>
        </w:numPr>
        <w:ind w:left="720"/>
      </w:pPr>
      <w:r>
        <w:t>Audio disimpan sementara di memory (tidak diunggah ke server)</w:t>
      </w:r>
    </w:p>
    <w:p>
      <w:pPr>
        <w:numPr>
          <w:ilvl w:val="0"/>
          <w:numId w:val="2"/>
        </w:numPr>
        <w:ind w:left="720"/>
      </w:pPr>
      <w:r>
        <w:t>Browser harus mendukung MediaRecorder API (Chrome 49+, Firefox 25+, Safari 14+)</w:t>
      </w:r>
    </w:p>
    <w:p>
      <w:pPr>
        <w:pStyle w:val="Heading1"/>
      </w:pPr>
      <w:r>
        <w:t>5. Struktur Database</w:t>
      </w:r>
      <w:bookmarkStart w:name="_Toc005" w:id="6"/>
      <w:bookmarkEnd w:id="6"/>
    </w:p>
    <w:p>
      <w:r>
        <w:t>Database menggunakan Cloudflare D1 (SQLite-compatible) dengan skema minimalis untuk memperkecil biaya operasional dan mempercepat response time.</w:t>
      </w:r>
    </w:p>
    <w:p>
      <w:pPr>
        <w:pStyle w:val="Heading2"/>
      </w:pPr>
      <w:r>
        <w:t>5.1 Tabel scenarios</w:t>
      </w:r>
    </w:p>
    <w:tbl>
      <w:tblPr>
        <w:tblW w:w="5000" w:type="pct"/>
        <w:tblBorders>
          <w:top w:val="single" w:color="263238" w:sz="12"/>
          <w:left w:val="nil"/>
          <w:bottom w:val="single" w:color="263238" w:sz="12"/>
          <w:right w:val="nil"/>
          <w:insideH w:val="single" w:color="CFD8DC" w:sz="4"/>
        </w:tblBorders>
      </w:tblPr>
      <w:tblGrid>
        <w:gridCol w:w="2200"/>
        <w:gridCol w:w="2000"/>
        <w:gridCol w:w="5300"/>
      </w:tblGrid>
      <w:tr>
        <w:trPr>
          <w:tblHeader/>
        </w:trPr>
        <w:tc>
          <w:tcPr>
            <w:tcW w:w="2200" w:type="auto"/>
            <w:shd w:val="clear" w:fill="ECEFF1"/>
          </w:tcPr>
          <w:p>
            <w:pPr>
              <w:spacing w:before="60" w:after="60"/>
              <w:jc w:val="left"/>
            </w:pPr>
            <w:r>
              <w:rPr>
                <w:rFonts w:ascii="Calibri" w:hAnsi="Calibri" w:eastAsia="MS Mincho"/>
                <w:b/>
                <w:color w:val="212121"/>
                <w:sz w:val="20"/>
              </w:rPr>
              <w:t>Kolom</w:t>
            </w:r>
          </w:p>
        </w:tc>
        <w:tc>
          <w:tcPr>
            <w:tcW w:w="2000" w:type="auto"/>
            <w:shd w:val="clear" w:fill="ECEFF1"/>
          </w:tcPr>
          <w:p>
            <w:pPr>
              <w:spacing w:before="60" w:after="60"/>
              <w:jc w:val="left"/>
            </w:pPr>
            <w:r>
              <w:rPr>
                <w:rFonts w:ascii="Calibri" w:hAnsi="Calibri" w:eastAsia="MS Mincho"/>
                <w:b/>
                <w:color w:val="212121"/>
                <w:sz w:val="20"/>
              </w:rPr>
              <w:t>Tipe Data</w:t>
            </w:r>
          </w:p>
        </w:tc>
        <w:tc>
          <w:tcPr>
            <w:tcW w:w="5300" w:type="auto"/>
            <w:shd w:val="clear" w:fill="ECEFF1"/>
          </w:tcPr>
          <w:p>
            <w:pPr>
              <w:spacing w:before="60" w:after="60"/>
              <w:jc w:val="left"/>
            </w:pPr>
            <w:r>
              <w:rPr>
                <w:rFonts w:ascii="Calibri" w:hAnsi="Calibri" w:eastAsia="MS Mincho"/>
                <w:b/>
                <w:color w:val="212121"/>
                <w:sz w:val="20"/>
              </w:rPr>
              <w:t>Deskripsi</w:t>
            </w:r>
          </w:p>
        </w:tc>
      </w:tr>
      <w:tr>
        <w:tc>
          <w:tcPr>
            <w:tcW w:w="2200" w:type="auto"/>
          </w:tcPr>
          <w:p>
            <w:pPr>
              <w:spacing w:before="40" w:after="40"/>
            </w:pPr>
            <w:r>
              <w:rPr>
                <w:rFonts w:ascii="Calibri" w:hAnsi="Calibri" w:eastAsia="MS Mincho"/>
                <w:b/>
                <w:color w:val="212121"/>
                <w:sz w:val="20"/>
              </w:rPr>
              <w:t>id</w:t>
            </w:r>
          </w:p>
        </w:tc>
        <w:tc>
          <w:tcPr>
            <w:tcW w:w="2000" w:type="auto"/>
          </w:tcPr>
          <w:p>
            <w:pPr>
              <w:spacing w:before="40" w:after="40"/>
            </w:pPr>
            <w:r>
              <w:rPr>
                <w:rFonts w:ascii="Calibri" w:hAnsi="Calibri" w:eastAsia="MS Mincho"/>
                <w:color w:val="546E7A"/>
                <w:sz w:val="20"/>
              </w:rPr>
              <w:t>INTEGER (PK)</w:t>
            </w:r>
          </w:p>
        </w:tc>
        <w:tc>
          <w:tcPr>
            <w:tcW w:w="5300" w:type="auto"/>
          </w:tcPr>
          <w:p>
            <w:pPr>
              <w:spacing w:before="40" w:after="40"/>
            </w:pPr>
            <w:r>
              <w:rPr>
                <w:rFonts w:ascii="Calibri" w:hAnsi="Calibri" w:eastAsia="MS Mincho"/>
                <w:color w:val="546E7A"/>
                <w:sz w:val="20"/>
              </w:rPr>
              <w:t>Auto-increment ID, primary key</w:t>
            </w:r>
          </w:p>
        </w:tc>
      </w:tr>
      <w:tr>
        <w:tc>
          <w:tcPr>
            <w:tcW w:w="2200" w:type="auto"/>
          </w:tcPr>
          <w:p>
            <w:pPr>
              <w:spacing w:before="40" w:after="40"/>
            </w:pPr>
            <w:r>
              <w:rPr>
                <w:rFonts w:ascii="Calibri" w:hAnsi="Calibri" w:eastAsia="MS Mincho"/>
                <w:b/>
                <w:color w:val="212121"/>
                <w:sz w:val="20"/>
              </w:rPr>
              <w:t>topic_keyword</w:t>
            </w:r>
          </w:p>
        </w:tc>
        <w:tc>
          <w:tcPr>
            <w:tcW w:w="2000" w:type="auto"/>
          </w:tcPr>
          <w:p>
            <w:pPr>
              <w:spacing w:before="40" w:after="40"/>
            </w:pPr>
            <w:r>
              <w:rPr>
                <w:rFonts w:ascii="Calibri" w:hAnsi="Calibri" w:eastAsia="MS Mincho"/>
                <w:color w:val="546E7A"/>
                <w:sz w:val="20"/>
              </w:rPr>
              <w:t>TEXT</w:t>
            </w:r>
          </w:p>
        </w:tc>
        <w:tc>
          <w:tcPr>
            <w:tcW w:w="5300" w:type="auto"/>
          </w:tcPr>
          <w:p>
            <w:pPr>
              <w:spacing w:before="40" w:after="40"/>
            </w:pPr>
            <w:r>
              <w:rPr>
                <w:rFonts w:ascii="Calibri" w:hAnsi="Calibri" w:eastAsia="MS Mincho"/>
                <w:color w:val="546E7A"/>
                <w:sz w:val="20"/>
              </w:rPr>
              <w:t>Kata kunci topik untuk pencarian cache (exact match)</w:t>
            </w:r>
          </w:p>
        </w:tc>
      </w:tr>
      <w:tr>
        <w:tc>
          <w:tcPr>
            <w:tcW w:w="2200" w:type="auto"/>
          </w:tcPr>
          <w:p>
            <w:pPr>
              <w:spacing w:before="40" w:after="40"/>
            </w:pPr>
            <w:r>
              <w:rPr>
                <w:rFonts w:ascii="Calibri" w:hAnsi="Calibri" w:eastAsia="MS Mincho"/>
                <w:b/>
                <w:color w:val="212121"/>
                <w:sz w:val="20"/>
              </w:rPr>
              <w:t>script_json</w:t>
            </w:r>
          </w:p>
        </w:tc>
        <w:tc>
          <w:tcPr>
            <w:tcW w:w="2000" w:type="auto"/>
          </w:tcPr>
          <w:p>
            <w:pPr>
              <w:spacing w:before="40" w:after="40"/>
            </w:pPr>
            <w:r>
              <w:rPr>
                <w:rFonts w:ascii="Calibri" w:hAnsi="Calibri" w:eastAsia="MS Mincho"/>
                <w:color w:val="546E7A"/>
                <w:sz w:val="20"/>
              </w:rPr>
              <w:t>TEXT</w:t>
            </w:r>
          </w:p>
        </w:tc>
        <w:tc>
          <w:tcPr>
            <w:tcW w:w="5300" w:type="auto"/>
          </w:tcPr>
          <w:p>
            <w:pPr>
              <w:spacing w:before="40" w:after="40"/>
            </w:pPr>
            <w:r>
              <w:rPr>
                <w:rFonts w:ascii="Calibri" w:hAnsi="Calibri" w:eastAsia="MS Mincho"/>
                <w:color w:val="546E7A"/>
                <w:sz w:val="20"/>
              </w:rPr>
              <w:t>Stringified JSON dari output DeepSeek (array dialog)</w:t>
            </w:r>
          </w:p>
        </w:tc>
      </w:tr>
      <w:tr>
        <w:tc>
          <w:tcPr>
            <w:tcW w:w="2200" w:type="auto"/>
          </w:tcPr>
          <w:p>
            <w:pPr>
              <w:spacing w:before="40" w:after="40"/>
            </w:pPr>
            <w:r>
              <w:rPr>
                <w:rFonts w:ascii="Calibri" w:hAnsi="Calibri" w:eastAsia="MS Mincho"/>
                <w:b/>
                <w:color w:val="212121"/>
                <w:sz w:val="20"/>
              </w:rPr>
              <w:t>audio_url</w:t>
            </w:r>
          </w:p>
        </w:tc>
        <w:tc>
          <w:tcPr>
            <w:tcW w:w="2000" w:type="auto"/>
          </w:tcPr>
          <w:p>
            <w:pPr>
              <w:spacing w:before="40" w:after="40"/>
            </w:pPr>
            <w:r>
              <w:rPr>
                <w:rFonts w:ascii="Calibri" w:hAnsi="Calibri" w:eastAsia="MS Mincho"/>
                <w:color w:val="546E7A"/>
                <w:sz w:val="20"/>
              </w:rPr>
              <w:t>TEXT</w:t>
            </w:r>
          </w:p>
        </w:tc>
        <w:tc>
          <w:tcPr>
            <w:tcW w:w="5300" w:type="auto"/>
          </w:tcPr>
          <w:p>
            <w:pPr>
              <w:spacing w:before="40" w:after="40"/>
            </w:pPr>
            <w:r>
              <w:rPr>
                <w:rFonts w:ascii="Calibri" w:hAnsi="Calibri" w:eastAsia="MS Mincho"/>
                <w:color w:val="546E7A"/>
                <w:sz w:val="20"/>
              </w:rPr>
              <w:t>URL menuju file audio TTS (CDN) atau Base64 jika kecil</w:t>
            </w:r>
          </w:p>
        </w:tc>
      </w:tr>
      <w:tr>
        <w:tc>
          <w:tcPr>
            <w:tcW w:w="2200" w:type="auto"/>
          </w:tcPr>
          <w:p>
            <w:pPr>
              <w:spacing w:before="40" w:after="40"/>
            </w:pPr>
            <w:r>
              <w:rPr>
                <w:rFonts w:ascii="Calibri" w:hAnsi="Calibri" w:eastAsia="MS Mincho"/>
                <w:b/>
                <w:color w:val="212121"/>
                <w:sz w:val="20"/>
              </w:rPr>
              <w:t>created_at</w:t>
            </w:r>
          </w:p>
        </w:tc>
        <w:tc>
          <w:tcPr>
            <w:tcW w:w="2000" w:type="auto"/>
          </w:tcPr>
          <w:p>
            <w:pPr>
              <w:spacing w:before="40" w:after="40"/>
            </w:pPr>
            <w:r>
              <w:rPr>
                <w:rFonts w:ascii="Calibri" w:hAnsi="Calibri" w:eastAsia="MS Mincho"/>
                <w:color w:val="546E7A"/>
                <w:sz w:val="20"/>
              </w:rPr>
              <w:t>DATETIME</w:t>
            </w:r>
          </w:p>
        </w:tc>
        <w:tc>
          <w:tcPr>
            <w:tcW w:w="5300" w:type="auto"/>
          </w:tcPr>
          <w:p>
            <w:pPr>
              <w:spacing w:before="40" w:after="40"/>
            </w:pPr>
            <w:r>
              <w:rPr>
                <w:rFonts w:ascii="Calibri" w:hAnsi="Calibri" w:eastAsia="MS Mincho"/>
                <w:color w:val="546E7A"/>
                <w:sz w:val="20"/>
              </w:rPr>
              <w:t>Waktu pembuatan baris (ISO 8601)</w:t>
            </w:r>
          </w:p>
        </w:tc>
      </w:tr>
    </w:tbl>
    <w:p>
      <w:pPr>
        <w:pStyle w:val="Heading2"/>
      </w:pPr>
      <w:r>
        <w:t>5.2 Indeks</w:t>
      </w:r>
    </w:p>
    <w:p>
      <w:pPr>
        <w:pStyle w:val="Code"/>
      </w:pPr>
      <w:r>
        <w:t>CREATE INDEX idx_topic ON scenarios(topic_keyword);
CREATE INDEX idx_created ON scenarios(created_at);</w:t>
      </w:r>
    </w:p>
    <w:p>
      <w:pPr>
        <w:pStyle w:val="Heading2"/>
      </w:pPr>
      <w:r>
        <w:t>5.3 Alur Cache</w:t>
      </w:r>
    </w:p>
    <w:p>
      <w:r>
        <w:t>Setiap kali pengguna memasukkan topik, sistem melakukan pencarian exact match pada kolom topic_keyword. Jika ditemukan, data langsung dikembalikan tanpa memanggil LLM, menghemat biaya dan waktu respons. Jika tidak ditemukan, sistem membuat skenario baru dan menyimpannya untuk penggunaan mendatang.</w:t>
      </w:r>
    </w:p>
    <w:p>
      <w:pPr>
        <w:pStyle w:val="Heading1"/>
      </w:pPr>
      <w:r>
        <w:t>6. API Endpoints</w:t>
      </w:r>
      <w:bookmarkStart w:name="_Toc006" w:id="7"/>
      <w:bookmarkEnd w:id="7"/>
    </w:p>
    <w:p>
      <w:r>
        <w:t>Cloudflare Worker bertindak sebagai REST API gateway untuk frontend Vue.js. Berikut adalah spesifikasi endpoint yang tersedia.</w:t>
      </w:r>
    </w:p>
    <w:p>
      <w:pPr>
        <w:pStyle w:val="Heading2"/>
      </w:pPr>
      <w:r>
        <w:t>6.1 POST /api/generate</w:t>
      </w:r>
    </w:p>
    <w:p>
      <w:r>
        <w:t>Endpoint utama untuk menghasilkan atau mengambil skenario percakapan.</w:t>
      </w:r>
    </w:p>
    <w:p>
      <w:pPr>
        <w:pStyle w:val="Heading3"/>
      </w:pPr>
      <w:r>
        <w:t>Request</w:t>
      </w:r>
    </w:p>
    <w:p>
      <w:pPr>
        <w:pStyle w:val="Code"/>
      </w:pPr>
      <w:r>
        <w:t>POST /api/generate
Content-Type: application/json
{
  "topic": "Beli tiket shinkansen"
}</w:t>
      </w:r>
    </w:p>
    <w:p>
      <w:pPr>
        <w:pStyle w:val="Heading3"/>
      </w:pPr>
      <w:r>
        <w:t>Response (Sukses)</w:t>
      </w:r>
    </w:p>
    <w:p>
      <w:pPr>
        <w:pStyle w:val="Code"/>
      </w:pPr>
      <w:r>
        <w:t>{
  "success": true,
  "scenario_id": 12,
  "cached": false,
  "dialogue": [
    {
      "role": "partner",
      "text_jp": "どこへ行きますか？",
      "furigana": "どこへいきますか？",
      "romaji": "Doko e ikimasu ka?",
      "id": "Mau pergi ke mana?"
    },
    {
      "role": "user",
      "text_jp": "東京までお願いします。",
      "furigana": "とうきょうまでおねがいします。",
      "romaji": "Tokyo made onegaishimasu.",
      "id": "Tolong tiket ke Tokyo."
    }
  ],
  "audio_partner": "https://cdn.example.com/audio/abc123.mp3"
}</w:t>
      </w:r>
    </w:p>
    <w:p>
      <w:pPr>
        <w:pStyle w:val="Heading3"/>
      </w:pPr>
      <w:r>
        <w:t>Response (Error)</w:t>
      </w:r>
    </w:p>
    <w:p>
      <w:pPr>
        <w:pStyle w:val="Code"/>
      </w:pPr>
      <w:r>
        <w:t>{
  "success": false,
  "error": "INVALID_TOPIC",
  "message": "Topik tidak valid atau mengandung konten tidak sesuai"
}</w:t>
      </w:r>
    </w:p>
    <w:p>
      <w:pPr>
        <w:pStyle w:val="Heading2"/>
      </w:pPr>
      <w:r>
        <w:t>6.2 GET /api/health</w:t>
      </w:r>
    </w:p>
    <w:p>
      <w:r>
        <w:t>Endpoint health check untuk monitoring status sistem.</w:t>
      </w:r>
    </w:p>
    <w:p>
      <w:pPr>
        <w:pStyle w:val="Code"/>
      </w:pPr>
      <w:r>
        <w:t>GET /api/health
Response: { "status": "ok", "version": "1.0.0" }</w:t>
      </w:r>
    </w:p>
    <w:p>
      <w:pPr>
        <w:pStyle w:val="Heading1"/>
      </w:pPr>
      <w:r>
        <w:t>7. Struktur Direktori</w:t>
      </w:r>
      <w:bookmarkStart w:name="_Toc007" w:id="8"/>
      <w:bookmarkEnd w:id="8"/>
    </w:p>
    <w:p>
      <w:r>
        <w:t>Struktur direktori ini dirancang untuk memastikan kode tetap rapi, modular, dan tidak membengkak di satu file. Setiap komponen memiliki tanggung jawab yang jelas.</w:t>
      </w:r>
    </w:p>
    <w:p>
      <w:pPr>
        <w:pStyle w:val="Code"/>
      </w:pPr>
      <w:r>
        <w:t>kumi-app/
│
├── index.html                  # Entry HTML
├── package.json                # Dependencies &amp; scripts
├── vite.config.js              # Vite configuration
├── tailwind.config.js          # Tailwind CSS configuration
│
├── src/
│   ├── main.js                 # Vue entry point
│   ├── App.vue                 # Root component
│   ├── assets/
│   │   └── style.css         # Global styles &amp; Tailwind
│   ├── services/
│   │   └── apiService.js   # Fetch wrapper ke Worker
│   ├── composables/
│   │   ├── useAudio.js     # Audio playback logic
│   │   └── useRecorder.js  # MediaRecorder logic
│   └── components/
│       ├── TopicForm.vue       # Input topik &amp; preset
│       ├── ScriptViewer.vue    # Container teks (Kanji, Romaji, ID)
│       ├── AudioEngine.vue     # HTML5 Audio &amp; sinkronisasi
│       ├── ShadowRecorder.vue  # MediaRecorder untuk suara user
│       ├── KaraokeLine.vue     # Baris teks individual
│       └── PlaybackControls.vue # Tombol kontrol (play/pause/speed)
│
└── worker/
    ├── wrangler.toml           # Konfigurasi CF Worker &amp; D1
    ├── schema.sql              # Skema tabel SQLite
    ├── index.js                # Entry point Worker
    ├── handlers/
    │   ├── generate.js     # Logika LLM &amp; cache
    │   └── health.js       # Health check
    ├── services/
    │   ├── deepseek.js     # DeepSeek API client
    │   └── tts.js          # TTS API client
    └── utils/
        └── validator.js    # Input validation</w:t>
      </w:r>
    </w:p>
    <w:p>
      <w:pPr>
        <w:pStyle w:val="Heading1"/>
      </w:pPr>
      <w:r>
        <w:t>8. UI/UX Design Guidelines</w:t>
      </w:r>
      <w:bookmarkStart w:name="_Toc008" w:id="9"/>
      <w:bookmarkEnd w:id="9"/>
    </w:p>
    <w:p>
      <w:pPr>
        <w:pStyle w:val="Heading2"/>
      </w:pPr>
      <w:r>
        <w:t>8.1 Prinsip Desain</w:t>
      </w:r>
    </w:p>
    <w:p>
      <w:pPr>
        <w:numPr>
          <w:ilvl w:val="0"/>
          <w:numId w:val="2"/>
        </w:numPr>
        <w:ind w:left="720"/>
      </w:pPr>
      <w:r>
        <w:t>Minimalis — fokus pada konten latihan, minim distraksi</w:t>
      </w:r>
    </w:p>
    <w:p>
      <w:pPr>
        <w:numPr>
          <w:ilvl w:val="0"/>
          <w:numId w:val="2"/>
        </w:numPr>
        <w:ind w:left="720"/>
      </w:pPr>
      <w:r>
        <w:t>Readable — teks Jepang harus jelas terbaca dengan ukuran minimal 18px</w:t>
      </w:r>
    </w:p>
    <w:p>
      <w:pPr>
        <w:numPr>
          <w:ilvl w:val="0"/>
          <w:numId w:val="2"/>
        </w:numPr>
        <w:ind w:left="720"/>
      </w:pPr>
      <w:r>
        <w:t>Responsive — berfungsi baik di desktop maupun mobile</w:t>
      </w:r>
    </w:p>
    <w:p>
      <w:pPr>
        <w:numPr>
          <w:ilvl w:val="0"/>
          <w:numId w:val="2"/>
        </w:numPr>
        <w:ind w:left="720"/>
      </w:pPr>
      <w:r>
        <w:t>Accessible — mendukung screen reader dan keyboard navigation</w:t>
      </w:r>
    </w:p>
    <w:p>
      <w:pPr>
        <w:pStyle w:val="Heading2"/>
      </w:pPr>
      <w:r>
        <w:t>8.2 Palet Warna</w:t>
      </w:r>
    </w:p>
    <w:tbl>
      <w:tblPr>
        <w:tblW w:w="5000" w:type="pct"/>
        <w:tblBorders>
          <w:top w:val="single" w:color="263238" w:sz="12"/>
          <w:left w:val="nil"/>
          <w:bottom w:val="single" w:color="263238" w:sz="12"/>
          <w:right w:val="nil"/>
          <w:insideH w:val="single" w:color="CFD8DC" w:sz="4"/>
        </w:tblBorders>
      </w:tblPr>
      <w:tblGrid>
        <w:gridCol w:w="3000"/>
        <w:gridCol w:w="6500"/>
      </w:tblGrid>
      <w:tr>
        <w:tc>
          <w:tcPr>
            <w:tcW w:w="3000" w:type="auto"/>
          </w:tcPr>
          <w:p>
            <w:pPr>
              <w:spacing w:before="40" w:after="40"/>
            </w:pPr>
            <w:r>
              <w:rPr>
                <w:rFonts w:ascii="Calibri" w:hAnsi="Calibri" w:eastAsia="MS Mincho"/>
                <w:b/>
                <w:color w:val="212121"/>
                <w:sz w:val="20"/>
              </w:rPr>
              <w:t>Background Utama</w:t>
            </w:r>
          </w:p>
        </w:tc>
        <w:tc>
          <w:tcPr>
            <w:tcW w:w="6500" w:type="auto"/>
          </w:tcPr>
          <w:p>
            <w:pPr>
              <w:spacing w:before="40" w:after="40"/>
            </w:pPr>
            <w:r>
              <w:rPr>
                <w:rFonts w:ascii="Calibri" w:hAnsi="Calibri" w:eastAsia="MS Mincho"/>
                <w:color w:val="546E7A"/>
                <w:sz w:val="20"/>
              </w:rPr>
              <w:t>#FAFAF7 — warm white, seperti kertas washi</w:t>
            </w:r>
          </w:p>
        </w:tc>
      </w:tr>
      <w:tr>
        <w:tc>
          <w:tcPr>
            <w:tcW w:w="3000" w:type="auto"/>
          </w:tcPr>
          <w:p>
            <w:pPr>
              <w:spacing w:before="40" w:after="40"/>
            </w:pPr>
            <w:r>
              <w:rPr>
                <w:rFonts w:ascii="Calibri" w:hAnsi="Calibri" w:eastAsia="MS Mincho"/>
                <w:b/>
                <w:color w:val="212121"/>
                <w:sz w:val="20"/>
              </w:rPr>
              <w:t>Teks Utama</w:t>
            </w:r>
          </w:p>
        </w:tc>
        <w:tc>
          <w:tcPr>
            <w:tcW w:w="6500" w:type="auto"/>
          </w:tcPr>
          <w:p>
            <w:pPr>
              <w:spacing w:before="40" w:after="40"/>
            </w:pPr>
            <w:r>
              <w:rPr>
                <w:rFonts w:ascii="Calibri" w:hAnsi="Calibri" w:eastAsia="MS Mincho"/>
                <w:color w:val="546E7A"/>
                <w:sz w:val="20"/>
              </w:rPr>
              <w:t>#212121 — hitam pekat untuk legibilitas</w:t>
            </w:r>
          </w:p>
        </w:tc>
      </w:tr>
      <w:tr>
        <w:tc>
          <w:tcPr>
            <w:tcW w:w="3000" w:type="auto"/>
          </w:tcPr>
          <w:p>
            <w:pPr>
              <w:spacing w:before="40" w:after="40"/>
            </w:pPr>
            <w:r>
              <w:rPr>
                <w:rFonts w:ascii="Calibri" w:hAnsi="Calibri" w:eastAsia="MS Mincho"/>
                <w:b/>
                <w:color w:val="212121"/>
                <w:sz w:val="20"/>
              </w:rPr>
              <w:t>Aksen Vermilion</w:t>
            </w:r>
          </w:p>
        </w:tc>
        <w:tc>
          <w:tcPr>
            <w:tcW w:w="6500" w:type="auto"/>
          </w:tcPr>
          <w:p>
            <w:pPr>
              <w:spacing w:before="40" w:after="40"/>
            </w:pPr>
            <w:r>
              <w:rPr>
                <w:rFonts w:ascii="Calibri" w:hAnsi="Calibri" w:eastAsia="MS Mincho"/>
                <w:color w:val="546E7A"/>
                <w:sz w:val="20"/>
              </w:rPr>
              <w:t>#C23B22 — merah Jepang untuk aksen aktif/user</w:t>
            </w:r>
          </w:p>
        </w:tc>
      </w:tr>
      <w:tr>
        <w:tc>
          <w:tcPr>
            <w:tcW w:w="3000" w:type="auto"/>
          </w:tcPr>
          <w:p>
            <w:pPr>
              <w:spacing w:before="40" w:after="40"/>
            </w:pPr>
            <w:r>
              <w:rPr>
                <w:rFonts w:ascii="Calibri" w:hAnsi="Calibri" w:eastAsia="MS Mincho"/>
                <w:b/>
                <w:color w:val="212121"/>
                <w:sz w:val="20"/>
              </w:rPr>
              <w:t>Aksen Biru</w:t>
            </w:r>
          </w:p>
        </w:tc>
        <w:tc>
          <w:tcPr>
            <w:tcW w:w="6500" w:type="auto"/>
          </w:tcPr>
          <w:p>
            <w:pPr>
              <w:spacing w:before="40" w:after="40"/>
            </w:pPr>
            <w:r>
              <w:rPr>
                <w:rFonts w:ascii="Calibri" w:hAnsi="Calibri" w:eastAsia="MS Mincho"/>
                <w:color w:val="546E7A"/>
                <w:sz w:val="20"/>
              </w:rPr>
              <w:t>#4A90D9 — untuk partner/AI highlight</w:t>
            </w:r>
          </w:p>
        </w:tc>
      </w:tr>
      <w:tr>
        <w:tc>
          <w:tcPr>
            <w:tcW w:w="3000" w:type="auto"/>
          </w:tcPr>
          <w:p>
            <w:pPr>
              <w:spacing w:before="40" w:after="40"/>
            </w:pPr>
            <w:r>
              <w:rPr>
                <w:rFonts w:ascii="Calibri" w:hAnsi="Calibri" w:eastAsia="MS Mincho"/>
                <w:b/>
                <w:color w:val="212121"/>
                <w:sz w:val="20"/>
              </w:rPr>
              <w:t>Border</w:t>
            </w:r>
          </w:p>
        </w:tc>
        <w:tc>
          <w:tcPr>
            <w:tcW w:w="6500" w:type="auto"/>
          </w:tcPr>
          <w:p>
            <w:pPr>
              <w:spacing w:before="40" w:after="40"/>
            </w:pPr>
            <w:r>
              <w:rPr>
                <w:rFonts w:ascii="Calibri" w:hAnsi="Calibri" w:eastAsia="MS Mincho"/>
                <w:color w:val="546E7A"/>
                <w:sz w:val="20"/>
              </w:rPr>
              <w:t>#CFD8DC — abu-abu lembut untuk pemisah</w:t>
            </w:r>
          </w:p>
        </w:tc>
      </w:tr>
      <w:tr>
        <w:tc>
          <w:tcPr>
            <w:tcW w:w="3000" w:type="auto"/>
          </w:tcPr>
          <w:p>
            <w:pPr>
              <w:spacing w:before="40" w:after="40"/>
            </w:pPr>
            <w:r>
              <w:rPr>
                <w:rFonts w:ascii="Calibri" w:hAnsi="Calibri" w:eastAsia="MS Mincho"/>
                <w:b/>
                <w:color w:val="212121"/>
                <w:sz w:val="20"/>
              </w:rPr>
              <w:t>Card Background</w:t>
            </w:r>
          </w:p>
        </w:tc>
        <w:tc>
          <w:tcPr>
            <w:tcW w:w="6500" w:type="auto"/>
          </w:tcPr>
          <w:p>
            <w:pPr>
              <w:spacing w:before="40" w:after="40"/>
            </w:pPr>
            <w:r>
              <w:rPr>
                <w:rFonts w:ascii="Calibri" w:hAnsi="Calibri" w:eastAsia="MS Mincho"/>
                <w:color w:val="546E7A"/>
                <w:sz w:val="20"/>
              </w:rPr>
              <w:t>#FFFFFF — putih bersih untuk panel</w:t>
            </w:r>
          </w:p>
        </w:tc>
      </w:tr>
    </w:tbl>
    <w:p>
      <w:pPr>
        <w:pStyle w:val="Heading2"/>
      </w:pPr>
      <w:r>
        <w:t>8.3 Tipografi</w:t>
      </w:r>
    </w:p>
    <w:tbl>
      <w:tblPr>
        <w:tblW w:w="5000" w:type="pct"/>
        <w:tblBorders>
          <w:top w:val="single" w:color="263238" w:sz="12"/>
          <w:left w:val="nil"/>
          <w:bottom w:val="single" w:color="263238" w:sz="12"/>
          <w:right w:val="nil"/>
          <w:insideH w:val="single" w:color="CFD8DC" w:sz="4"/>
        </w:tblBorders>
      </w:tblPr>
      <w:tblGrid>
        <w:gridCol w:w="3000"/>
        <w:gridCol w:w="6500"/>
      </w:tblGrid>
      <w:tr>
        <w:tc>
          <w:tcPr>
            <w:tcW w:w="3000" w:type="auto"/>
          </w:tcPr>
          <w:p>
            <w:pPr>
              <w:spacing w:before="40" w:after="40"/>
            </w:pPr>
            <w:r>
              <w:rPr>
                <w:rFonts w:ascii="Calibri" w:hAnsi="Calibri" w:eastAsia="MS Mincho"/>
                <w:b/>
                <w:color w:val="212121"/>
                <w:sz w:val="20"/>
              </w:rPr>
              <w:t>Latin/Angka</w:t>
            </w:r>
          </w:p>
        </w:tc>
        <w:tc>
          <w:tcPr>
            <w:tcW w:w="6500" w:type="auto"/>
          </w:tcPr>
          <w:p>
            <w:pPr>
              <w:spacing w:before="40" w:after="40"/>
            </w:pPr>
            <w:r>
              <w:rPr>
                <w:rFonts w:ascii="Calibri" w:hAnsi="Calibri" w:eastAsia="MS Mincho"/>
                <w:color w:val="546E7A"/>
                <w:sz w:val="20"/>
              </w:rPr>
              <w:t>Inter atau system-ui</w:t>
            </w:r>
          </w:p>
        </w:tc>
      </w:tr>
      <w:tr>
        <w:tc>
          <w:tcPr>
            <w:tcW w:w="3000" w:type="auto"/>
          </w:tcPr>
          <w:p>
            <w:pPr>
              <w:spacing w:before="40" w:after="40"/>
            </w:pPr>
            <w:r>
              <w:rPr>
                <w:rFonts w:ascii="Calibri" w:hAnsi="Calibri" w:eastAsia="MS Mincho"/>
                <w:b/>
                <w:color w:val="212121"/>
                <w:sz w:val="20"/>
              </w:rPr>
              <w:t>Jepang (Kanji/Kana)</w:t>
            </w:r>
          </w:p>
        </w:tc>
        <w:tc>
          <w:tcPr>
            <w:tcW w:w="6500" w:type="auto"/>
          </w:tcPr>
          <w:p>
            <w:pPr>
              <w:spacing w:before="40" w:after="40"/>
            </w:pPr>
            <w:r>
              <w:rPr>
                <w:rFonts w:ascii="Calibri" w:hAnsi="Calibri" w:eastAsia="MS Mincho"/>
                <w:color w:val="546E7A"/>
                <w:sz w:val="20"/>
              </w:rPr>
              <w:t>Noto Sans JP atau system Japanese font</w:t>
            </w:r>
          </w:p>
        </w:tc>
      </w:tr>
      <w:tr>
        <w:tc>
          <w:tcPr>
            <w:tcW w:w="3000" w:type="auto"/>
          </w:tcPr>
          <w:p>
            <w:pPr>
              <w:spacing w:before="40" w:after="40"/>
            </w:pPr>
            <w:r>
              <w:rPr>
                <w:rFonts w:ascii="Calibri" w:hAnsi="Calibri" w:eastAsia="MS Mincho"/>
                <w:b/>
                <w:color w:val="212121"/>
                <w:sz w:val="20"/>
              </w:rPr>
              <w:t>Ukuran Teks Utama</w:t>
            </w:r>
          </w:p>
        </w:tc>
        <w:tc>
          <w:tcPr>
            <w:tcW w:w="6500" w:type="auto"/>
          </w:tcPr>
          <w:p>
            <w:pPr>
              <w:spacing w:before="40" w:after="40"/>
            </w:pPr>
            <w:r>
              <w:rPr>
                <w:rFonts w:ascii="Calibri" w:hAnsi="Calibri" w:eastAsia="MS Mincho"/>
                <w:color w:val="546E7A"/>
                <w:sz w:val="20"/>
              </w:rPr>
              <w:t>20-24px untuk Kanji/Kana</w:t>
            </w:r>
          </w:p>
        </w:tc>
      </w:tr>
      <w:tr>
        <w:tc>
          <w:tcPr>
            <w:tcW w:w="3000" w:type="auto"/>
          </w:tcPr>
          <w:p>
            <w:pPr>
              <w:spacing w:before="40" w:after="40"/>
            </w:pPr>
            <w:r>
              <w:rPr>
                <w:rFonts w:ascii="Calibri" w:hAnsi="Calibri" w:eastAsia="MS Mincho"/>
                <w:b/>
                <w:color w:val="212121"/>
                <w:sz w:val="20"/>
              </w:rPr>
              <w:t>Ukuran Furigana</w:t>
            </w:r>
          </w:p>
        </w:tc>
        <w:tc>
          <w:tcPr>
            <w:tcW w:w="6500" w:type="auto"/>
          </w:tcPr>
          <w:p>
            <w:pPr>
              <w:spacing w:before="40" w:after="40"/>
            </w:pPr>
            <w:r>
              <w:rPr>
                <w:rFonts w:ascii="Calibri" w:hAnsi="Calibri" w:eastAsia="MS Mincho"/>
                <w:color w:val="546E7A"/>
                <w:sz w:val="20"/>
              </w:rPr>
              <w:t>12-14px (60% dari ukuran utama)</w:t>
            </w:r>
          </w:p>
        </w:tc>
      </w:tr>
      <w:tr>
        <w:tc>
          <w:tcPr>
            <w:tcW w:w="3000" w:type="auto"/>
          </w:tcPr>
          <w:p>
            <w:pPr>
              <w:spacing w:before="40" w:after="40"/>
            </w:pPr>
            <w:r>
              <w:rPr>
                <w:rFonts w:ascii="Calibri" w:hAnsi="Calibri" w:eastAsia="MS Mincho"/>
                <w:b/>
                <w:color w:val="212121"/>
                <w:sz w:val="20"/>
              </w:rPr>
              <w:t>Ukuran Romaji</w:t>
            </w:r>
          </w:p>
        </w:tc>
        <w:tc>
          <w:tcPr>
            <w:tcW w:w="6500" w:type="auto"/>
          </w:tcPr>
          <w:p>
            <w:pPr>
              <w:spacing w:before="40" w:after="40"/>
            </w:pPr>
            <w:r>
              <w:rPr>
                <w:rFonts w:ascii="Calibri" w:hAnsi="Calibri" w:eastAsia="MS Mincho"/>
                <w:color w:val="546E7A"/>
                <w:sz w:val="20"/>
              </w:rPr>
              <w:t>16-18px, warna abu-abu</w:t>
            </w:r>
          </w:p>
        </w:tc>
      </w:tr>
      <w:tr>
        <w:tc>
          <w:tcPr>
            <w:tcW w:w="3000" w:type="auto"/>
          </w:tcPr>
          <w:p>
            <w:pPr>
              <w:spacing w:before="40" w:after="40"/>
            </w:pPr>
            <w:r>
              <w:rPr>
                <w:rFonts w:ascii="Calibri" w:hAnsi="Calibri" w:eastAsia="MS Mincho"/>
                <w:b/>
                <w:color w:val="212121"/>
                <w:sz w:val="20"/>
              </w:rPr>
              <w:t>Ukuran Terjemahan</w:t>
            </w:r>
          </w:p>
        </w:tc>
        <w:tc>
          <w:tcPr>
            <w:tcW w:w="6500" w:type="auto"/>
          </w:tcPr>
          <w:p>
            <w:pPr>
              <w:spacing w:before="40" w:after="40"/>
            </w:pPr>
            <w:r>
              <w:rPr>
                <w:rFonts w:ascii="Calibri" w:hAnsi="Calibri" w:eastAsia="MS Mincho"/>
                <w:color w:val="546E7A"/>
                <w:sz w:val="20"/>
              </w:rPr>
              <w:t>14-16px, warna lebih terang</w:t>
            </w:r>
          </w:p>
        </w:tc>
      </w:tr>
    </w:tbl>
    <w:p>
      <w:pPr>
        <w:pStyle w:val="Heading2"/>
      </w:pPr>
      <w:r>
        <w:t>8.4 Layout Karaoke Mode</w:t>
      </w:r>
    </w:p>
    <w:p>
      <w:r>
        <w:t>Setiap baris dialog ditampilkan sebagai blok vertikal dengan struktur berikut dari atas ke bawah: Furigana (di atas Kanji sebagai ruby text), Kanji/Kana (teks utama, ukuran terbesar), Romaji (di bawahnya, warna abu-abu), dan Terjemahan Indonesia (paling bawah, ukuran kecil). Baris yang aktif di-highlight dengan border kiri berwarna dan background terang.</w:t>
      </w:r>
    </w:p>
    <w:p>
      <w:pPr>
        <w:pStyle w:val="Heading1"/>
      </w:pPr>
      <w:r>
        <w:t>9. Alur Pengguna (User Flow)</w:t>
      </w:r>
      <w:bookmarkStart w:name="_Toc009" w:id="10"/>
      <w:bookmarkEnd w:id="10"/>
    </w:p>
    <w:p>
      <w:r>
        <w:t>Berikut adalah alur utama pengguna saat menggunakan aplikasi Kumi untuk pertama kalinya.</w:t>
      </w:r>
    </w:p>
    <w:p>
      <w:pPr>
        <w:pStyle w:val="Heading2"/>
      </w:pPr>
      <w:r>
        <w:t>9.1 Alur Generate Skenario</w:t>
      </w:r>
    </w:p>
    <w:p>
      <w:pPr>
        <w:numPr>
          <w:ilvl w:val="0"/>
          <w:numId w:val="1"/>
        </w:numPr>
        <w:ind w:left="720"/>
      </w:pPr>
      <w:r>
        <w:t>Pengguna membuka aplikasi dan melihat halaman utama dengan form input topik.</w:t>
      </w:r>
    </w:p>
    <w:p>
      <w:pPr>
        <w:numPr>
          <w:ilvl w:val="0"/>
          <w:numId w:val="1"/>
        </w:numPr>
        <w:ind w:left="720"/>
      </w:pPr>
      <w:r>
        <w:t>Pengguna mengetik topik (misal: "Pesan ramen di restoran") atau memilih dari preset.</w:t>
      </w:r>
    </w:p>
    <w:p>
      <w:pPr>
        <w:numPr>
          <w:ilvl w:val="0"/>
          <w:numId w:val="1"/>
        </w:numPr>
        <w:ind w:left="720"/>
      </w:pPr>
      <w:r>
        <w:t>Sistem menampilkan indikator loading sambil memproses permintaan.</w:t>
      </w:r>
    </w:p>
    <w:p>
      <w:pPr>
        <w:numPr>
          <w:ilvl w:val="0"/>
          <w:numId w:val="1"/>
        </w:numPr>
        <w:ind w:left="720"/>
      </w:pPr>
      <w:r>
        <w:t>Jika cache tersedia, hasil ditampilkan dalam &lt;500ms.</w:t>
      </w:r>
    </w:p>
    <w:p>
      <w:pPr>
        <w:numPr>
          <w:ilvl w:val="0"/>
          <w:numId w:val="1"/>
        </w:numPr>
        <w:ind w:left="720"/>
      </w:pPr>
      <w:r>
        <w:t>Jika baru, sistem menunggu respons LLM + TTS (estimasi 3-8 detik).</w:t>
      </w:r>
    </w:p>
    <w:p>
      <w:pPr>
        <w:numPr>
          <w:ilvl w:val="0"/>
          <w:numId w:val="1"/>
        </w:numPr>
        <w:ind w:left="720"/>
      </w:pPr>
      <w:r>
        <w:t>Skenario ditampilkan dalam mode Karaoke dengan audio siap diputar.</w:t>
      </w:r>
    </w:p>
    <w:p>
      <w:pPr>
        <w:pStyle w:val="Heading2"/>
      </w:pPr>
      <w:r>
        <w:t>9.2 Alur Latihan Shadowing</w:t>
      </w:r>
    </w:p>
    <w:p>
      <w:pPr>
        <w:numPr>
          <w:ilvl w:val="0"/>
          <w:numId w:val="1"/>
        </w:numPr>
        <w:ind w:left="720"/>
      </w:pPr>
      <w:r>
        <w:t>Pengguna menekan tombol Play untuk memulai audio.</w:t>
      </w:r>
    </w:p>
    <w:p>
      <w:pPr>
        <w:numPr>
          <w:ilvl w:val="0"/>
          <w:numId w:val="1"/>
        </w:numPr>
        <w:ind w:left="720"/>
      </w:pPr>
      <w:r>
        <w:t>Teks partner di-highlight secara sinkron dengan audio.</w:t>
      </w:r>
    </w:p>
    <w:p>
      <w:pPr>
        <w:numPr>
          <w:ilvl w:val="0"/>
          <w:numId w:val="1"/>
        </w:numPr>
        <w:ind w:left="720"/>
      </w:pPr>
      <w:r>
        <w:t>Saat giliran user, highlight beralih ke baris user dan mikrofon aktif.</w:t>
      </w:r>
    </w:p>
    <w:p>
      <w:pPr>
        <w:numPr>
          <w:ilvl w:val="0"/>
          <w:numId w:val="1"/>
        </w:numPr>
        <w:ind w:left="720"/>
      </w:pPr>
      <w:r>
        <w:t>Pengguna membaca teks yang di-highlight.</w:t>
      </w:r>
    </w:p>
    <w:p>
      <w:pPr>
        <w:numPr>
          <w:ilvl w:val="0"/>
          <w:numId w:val="1"/>
        </w:numPr>
        <w:ind w:left="720"/>
      </w:pPr>
      <w:r>
        <w:t>Proses berulang sampai semua baris selesai.</w:t>
      </w:r>
    </w:p>
    <w:p>
      <w:pPr>
        <w:numPr>
          <w:ilvl w:val="0"/>
          <w:numId w:val="1"/>
        </w:numPr>
        <w:ind w:left="720"/>
      </w:pPr>
      <w:r>
        <w:t>Tombol "Replay Duet" muncul untuk memutar hasil latihan.</w:t>
      </w:r>
    </w:p>
    <w:p>
      <w:pPr>
        <w:pStyle w:val="Heading2"/>
      </w:pPr>
      <w:r>
        <w:t>9.3 Diagram Alur</w:t>
      </w:r>
    </w:p>
    <w:tbl>
      <w:tblPr>
        <w:tblW w:w="5000" w:type="pct"/>
        <w:tblBorders>
          <w:top w:val="single" w:color="C23B22" w:sz="8"/>
          <w:left w:val="nil"/>
          <w:bottom w:val="single" w:color="C23B22" w:sz="8"/>
          <w:right w:val="nil"/>
          <w:insideH w:val="single" w:color="CFD8DC" w:sz="4"/>
        </w:tblBorders>
      </w:tblPr>
      <w:tblGrid>
        <w:gridCol w:w="3000"/>
        <w:gridCol w:w="6500"/>
      </w:tblGrid>
      <w:tr>
        <w:trPr>
          <w:tblHeader/>
        </w:trPr>
        <w:tc>
          <w:tcPr>
            <w:tcW w:w="3000" w:type="auto"/>
            <w:shd w:val="clear" w:fill="ECEFF1"/>
          </w:tcPr>
          <w:p>
            <w:pPr>
              <w:spacing w:before="60" w:after="60"/>
              <w:jc w:val="left"/>
            </w:pPr>
            <w:r>
              <w:rPr>
                <w:rFonts w:ascii="Calibri" w:hAnsi="Calibri" w:eastAsia="MS Mincho"/>
                <w:b/>
                <w:color w:val="212121"/>
                <w:sz w:val="20"/>
              </w:rPr>
              <w:t>Langkah</w:t>
            </w:r>
          </w:p>
        </w:tc>
        <w:tc>
          <w:tcPr>
            <w:tcW w:w="6500" w:type="auto"/>
            <w:shd w:val="clear" w:fill="ECEFF1"/>
          </w:tcPr>
          <w:p>
            <w:pPr>
              <w:spacing w:before="60" w:after="60"/>
              <w:jc w:val="left"/>
            </w:pPr>
            <w:r>
              <w:rPr>
                <w:rFonts w:ascii="Calibri" w:hAnsi="Calibri" w:eastAsia="MS Mincho"/>
                <w:b/>
                <w:color w:val="212121"/>
                <w:sz w:val="20"/>
              </w:rPr>
              <w:t>Aktor / Sistem</w:t>
            </w:r>
          </w:p>
        </w:tc>
      </w:tr>
      <w:tr>
        <w:tc>
          <w:tcPr>
            <w:tcW w:w="3000" w:type="auto"/>
          </w:tcPr>
          <w:p>
            <w:pPr>
              <w:spacing w:before="40" w:after="40"/>
            </w:pPr>
            <w:r>
              <w:rPr>
                <w:rFonts w:ascii="Calibri" w:hAnsi="Calibri" w:eastAsia="MS Mincho"/>
                <w:b/>
                <w:color w:val="212121"/>
                <w:sz w:val="20"/>
              </w:rPr>
              <w:t>1. Input topik</w:t>
            </w:r>
          </w:p>
        </w:tc>
        <w:tc>
          <w:tcPr>
            <w:tcW w:w="6500" w:type="auto"/>
          </w:tcPr>
          <w:p>
            <w:pPr>
              <w:spacing w:before="40" w:after="40"/>
            </w:pPr>
            <w:r>
              <w:rPr>
                <w:rFonts w:ascii="Calibri" w:hAnsi="Calibri" w:eastAsia="MS Mincho"/>
                <w:color w:val="546E7A"/>
                <w:sz w:val="20"/>
              </w:rPr>
              <w:t>User</w:t>
            </w:r>
          </w:p>
        </w:tc>
      </w:tr>
      <w:tr>
        <w:tc>
          <w:tcPr>
            <w:tcW w:w="3000" w:type="auto"/>
          </w:tcPr>
          <w:p>
            <w:pPr>
              <w:spacing w:before="40" w:after="40"/>
            </w:pPr>
            <w:r>
              <w:rPr>
                <w:rFonts w:ascii="Calibri" w:hAnsi="Calibri" w:eastAsia="MS Mincho"/>
                <w:b/>
                <w:color w:val="212121"/>
                <w:sz w:val="20"/>
              </w:rPr>
              <w:t>2. Cek cache database</w:t>
            </w:r>
          </w:p>
        </w:tc>
        <w:tc>
          <w:tcPr>
            <w:tcW w:w="6500" w:type="auto"/>
          </w:tcPr>
          <w:p>
            <w:pPr>
              <w:spacing w:before="40" w:after="40"/>
            </w:pPr>
            <w:r>
              <w:rPr>
                <w:rFonts w:ascii="Calibri" w:hAnsi="Calibri" w:eastAsia="MS Mincho"/>
                <w:color w:val="546E7A"/>
                <w:sz w:val="20"/>
              </w:rPr>
              <w:t>Sistem (Worker)</w:t>
            </w:r>
          </w:p>
        </w:tc>
      </w:tr>
      <w:tr>
        <w:tc>
          <w:tcPr>
            <w:tcW w:w="3000" w:type="auto"/>
          </w:tcPr>
          <w:p>
            <w:pPr>
              <w:spacing w:before="40" w:after="40"/>
            </w:pPr>
            <w:r>
              <w:rPr>
                <w:rFonts w:ascii="Calibri" w:hAnsi="Calibri" w:eastAsia="MS Mincho"/>
                <w:b/>
                <w:color w:val="212121"/>
                <w:sz w:val="20"/>
              </w:rPr>
              <w:t>3a. Return cache (jika ada)</w:t>
            </w:r>
          </w:p>
        </w:tc>
        <w:tc>
          <w:tcPr>
            <w:tcW w:w="6500" w:type="auto"/>
          </w:tcPr>
          <w:p>
            <w:pPr>
              <w:spacing w:before="40" w:after="40"/>
            </w:pPr>
            <w:r>
              <w:rPr>
                <w:rFonts w:ascii="Calibri" w:hAnsi="Calibri" w:eastAsia="MS Mincho"/>
                <w:color w:val="546E7A"/>
                <w:sz w:val="20"/>
              </w:rPr>
              <w:t>Sistem</w:t>
            </w:r>
          </w:p>
        </w:tc>
      </w:tr>
      <w:tr>
        <w:tc>
          <w:tcPr>
            <w:tcW w:w="3000" w:type="auto"/>
          </w:tcPr>
          <w:p>
            <w:pPr>
              <w:spacing w:before="40" w:after="40"/>
            </w:pPr>
            <w:r>
              <w:rPr>
                <w:rFonts w:ascii="Calibri" w:hAnsi="Calibri" w:eastAsia="MS Mincho"/>
                <w:b/>
                <w:color w:val="212121"/>
                <w:sz w:val="20"/>
              </w:rPr>
              <w:t>3b. Generate via LLM (jika baru)</w:t>
            </w:r>
          </w:p>
        </w:tc>
        <w:tc>
          <w:tcPr>
            <w:tcW w:w="6500" w:type="auto"/>
          </w:tcPr>
          <w:p>
            <w:pPr>
              <w:spacing w:before="40" w:after="40"/>
            </w:pPr>
            <w:r>
              <w:rPr>
                <w:rFonts w:ascii="Calibri" w:hAnsi="Calibri" w:eastAsia="MS Mincho"/>
                <w:color w:val="546E7A"/>
                <w:sz w:val="20"/>
              </w:rPr>
              <w:t>Sistem -&gt; DeepSeek</w:t>
            </w:r>
          </w:p>
        </w:tc>
      </w:tr>
      <w:tr>
        <w:tc>
          <w:tcPr>
            <w:tcW w:w="3000" w:type="auto"/>
          </w:tcPr>
          <w:p>
            <w:pPr>
              <w:spacing w:before="40" w:after="40"/>
            </w:pPr>
            <w:r>
              <w:rPr>
                <w:rFonts w:ascii="Calibri" w:hAnsi="Calibri" w:eastAsia="MS Mincho"/>
                <w:b/>
                <w:color w:val="212121"/>
                <w:sz w:val="20"/>
              </w:rPr>
              <w:t>4. Generate audio TTS</w:t>
            </w:r>
          </w:p>
        </w:tc>
        <w:tc>
          <w:tcPr>
            <w:tcW w:w="6500" w:type="auto"/>
          </w:tcPr>
          <w:p>
            <w:pPr>
              <w:spacing w:before="40" w:after="40"/>
            </w:pPr>
            <w:r>
              <w:rPr>
                <w:rFonts w:ascii="Calibri" w:hAnsi="Calibri" w:eastAsia="MS Mincho"/>
                <w:color w:val="546E7A"/>
                <w:sz w:val="20"/>
              </w:rPr>
              <w:t>Sistem -&gt; TTS API</w:t>
            </w:r>
          </w:p>
        </w:tc>
      </w:tr>
      <w:tr>
        <w:tc>
          <w:tcPr>
            <w:tcW w:w="3000" w:type="auto"/>
          </w:tcPr>
          <w:p>
            <w:pPr>
              <w:spacing w:before="40" w:after="40"/>
            </w:pPr>
            <w:r>
              <w:rPr>
                <w:rFonts w:ascii="Calibri" w:hAnsi="Calibri" w:eastAsia="MS Mincho"/>
                <w:b/>
                <w:color w:val="212121"/>
                <w:sz w:val="20"/>
              </w:rPr>
              <w:t>5. Simpan ke database</w:t>
            </w:r>
          </w:p>
        </w:tc>
        <w:tc>
          <w:tcPr>
            <w:tcW w:w="6500" w:type="auto"/>
          </w:tcPr>
          <w:p>
            <w:pPr>
              <w:spacing w:before="40" w:after="40"/>
            </w:pPr>
            <w:r>
              <w:rPr>
                <w:rFonts w:ascii="Calibri" w:hAnsi="Calibri" w:eastAsia="MS Mincho"/>
                <w:color w:val="546E7A"/>
                <w:sz w:val="20"/>
              </w:rPr>
              <w:t>Sistem</w:t>
            </w:r>
          </w:p>
        </w:tc>
      </w:tr>
      <w:tr>
        <w:tc>
          <w:tcPr>
            <w:tcW w:w="3000" w:type="auto"/>
          </w:tcPr>
          <w:p>
            <w:pPr>
              <w:spacing w:before="40" w:after="40"/>
            </w:pPr>
            <w:r>
              <w:rPr>
                <w:rFonts w:ascii="Calibri" w:hAnsi="Calibri" w:eastAsia="MS Mincho"/>
                <w:b/>
                <w:color w:val="212121"/>
                <w:sz w:val="20"/>
              </w:rPr>
              <w:t>6. Tampilkan Karaoke Mode</w:t>
            </w:r>
          </w:p>
        </w:tc>
        <w:tc>
          <w:tcPr>
            <w:tcW w:w="6500" w:type="auto"/>
          </w:tcPr>
          <w:p>
            <w:pPr>
              <w:spacing w:before="40" w:after="40"/>
            </w:pPr>
            <w:r>
              <w:rPr>
                <w:rFonts w:ascii="Calibri" w:hAnsi="Calibri" w:eastAsia="MS Mincho"/>
                <w:color w:val="546E7A"/>
                <w:sz w:val="20"/>
              </w:rPr>
              <w:t>Sistem -&gt; User</w:t>
            </w:r>
          </w:p>
        </w:tc>
      </w:tr>
      <w:tr>
        <w:tc>
          <w:tcPr>
            <w:tcW w:w="3000" w:type="auto"/>
          </w:tcPr>
          <w:p>
            <w:pPr>
              <w:spacing w:before="40" w:after="40"/>
            </w:pPr>
            <w:r>
              <w:rPr>
                <w:rFonts w:ascii="Calibri" w:hAnsi="Calibri" w:eastAsia="MS Mincho"/>
                <w:b/>
                <w:color w:val="212121"/>
                <w:sz w:val="20"/>
              </w:rPr>
              <w:t>7. Latihan shadowing + record</w:t>
            </w:r>
          </w:p>
        </w:tc>
        <w:tc>
          <w:tcPr>
            <w:tcW w:w="6500" w:type="auto"/>
          </w:tcPr>
          <w:p>
            <w:pPr>
              <w:spacing w:before="40" w:after="40"/>
            </w:pPr>
            <w:r>
              <w:rPr>
                <w:rFonts w:ascii="Calibri" w:hAnsi="Calibri" w:eastAsia="MS Mincho"/>
                <w:color w:val="546E7A"/>
                <w:sz w:val="20"/>
              </w:rPr>
              <w:t>User</w:t>
            </w:r>
          </w:p>
        </w:tc>
      </w:tr>
      <w:tr>
        <w:tc>
          <w:tcPr>
            <w:tcW w:w="3000" w:type="auto"/>
          </w:tcPr>
          <w:p>
            <w:pPr>
              <w:spacing w:before="40" w:after="40"/>
            </w:pPr>
            <w:r>
              <w:rPr>
                <w:rFonts w:ascii="Calibri" w:hAnsi="Calibri" w:eastAsia="MS Mincho"/>
                <w:b/>
                <w:color w:val="212121"/>
                <w:sz w:val="20"/>
              </w:rPr>
              <w:t>8. Playback duet</w:t>
            </w:r>
          </w:p>
        </w:tc>
        <w:tc>
          <w:tcPr>
            <w:tcW w:w="6500" w:type="auto"/>
          </w:tcPr>
          <w:p>
            <w:pPr>
              <w:spacing w:before="40" w:after="40"/>
            </w:pPr>
            <w:r>
              <w:rPr>
                <w:rFonts w:ascii="Calibri" w:hAnsi="Calibri" w:eastAsia="MS Mincho"/>
                <w:color w:val="546E7A"/>
                <w:sz w:val="20"/>
              </w:rPr>
              <w:t>Sistem -&gt; User</w:t>
            </w:r>
          </w:p>
        </w:tc>
      </w:tr>
    </w:tbl>
    <w:p>
      <w:pPr>
        <w:pStyle w:val="Heading1"/>
      </w:pPr>
      <w:r>
        <w:t>10. Kriteria Sukses dan Fase Pengujian</w:t>
      </w:r>
      <w:bookmarkStart w:name="_Toc010" w:id="11"/>
      <w:bookmarkEnd w:id="11"/>
    </w:p>
    <w:p>
      <w:pPr>
        <w:pStyle w:val="Heading2"/>
      </w:pPr>
      <w:r>
        <w:t>10.1 Kriteria Sukses Teknis</w:t>
      </w:r>
    </w:p>
    <w:tbl>
      <w:tblPr>
        <w:tblW w:w="5000" w:type="pct"/>
        <w:tblBorders>
          <w:top w:val="single" w:color="263238" w:sz="12"/>
          <w:left w:val="nil"/>
          <w:bottom w:val="single" w:color="263238" w:sz="12"/>
          <w:right w:val="nil"/>
          <w:insideH w:val="single" w:color="CFD8DC" w:sz="4"/>
        </w:tblBorders>
      </w:tblPr>
      <w:tblGrid>
        <w:gridCol w:w="3000"/>
        <w:gridCol w:w="6500"/>
      </w:tblGrid>
      <w:tr>
        <w:tc>
          <w:tcPr>
            <w:tcW w:w="3000" w:type="auto"/>
          </w:tcPr>
          <w:p>
            <w:pPr>
              <w:spacing w:before="40" w:after="40"/>
            </w:pPr>
            <w:r>
              <w:rPr>
                <w:rFonts w:ascii="Calibri" w:hAnsi="Calibri" w:eastAsia="MS Mincho"/>
                <w:b/>
                <w:color w:val="212121"/>
                <w:sz w:val="20"/>
              </w:rPr>
              <w:t>Akurasi JSON</w:t>
            </w:r>
          </w:p>
        </w:tc>
        <w:tc>
          <w:tcPr>
            <w:tcW w:w="6500" w:type="auto"/>
          </w:tcPr>
          <w:p>
            <w:pPr>
              <w:spacing w:before="40" w:after="40"/>
            </w:pPr>
            <w:r>
              <w:rPr>
                <w:rFonts w:ascii="Calibri" w:hAnsi="Calibri" w:eastAsia="MS Mincho"/>
                <w:color w:val="546E7A"/>
                <w:sz w:val="20"/>
              </w:rPr>
              <w:t>Parsing JSON dari Worker ke Vue tanpa error undefined atau malformed data</w:t>
            </w:r>
          </w:p>
        </w:tc>
      </w:tr>
      <w:tr>
        <w:tc>
          <w:tcPr>
            <w:tcW w:w="3000" w:type="auto"/>
          </w:tcPr>
          <w:p>
            <w:pPr>
              <w:spacing w:before="40" w:after="40"/>
            </w:pPr>
            <w:r>
              <w:rPr>
                <w:rFonts w:ascii="Calibri" w:hAnsi="Calibri" w:eastAsia="MS Mincho"/>
                <w:b/>
                <w:color w:val="212121"/>
                <w:sz w:val="20"/>
              </w:rPr>
              <w:t>Audio Sync</w:t>
            </w:r>
          </w:p>
        </w:tc>
        <w:tc>
          <w:tcPr>
            <w:tcW w:w="6500" w:type="auto"/>
          </w:tcPr>
          <w:p>
            <w:pPr>
              <w:spacing w:before="40" w:after="40"/>
            </w:pPr>
            <w:r>
              <w:rPr>
                <w:rFonts w:ascii="Calibri" w:hAnsi="Calibri" w:eastAsia="MS Mincho"/>
                <w:color w:val="546E7A"/>
                <w:sz w:val="20"/>
              </w:rPr>
              <w:t>Highlight CSS sinkron dengan currentTime audio, toleransi delay maksimal 300ms</w:t>
            </w:r>
          </w:p>
        </w:tc>
      </w:tr>
      <w:tr>
        <w:tc>
          <w:tcPr>
            <w:tcW w:w="3000" w:type="auto"/>
          </w:tcPr>
          <w:p>
            <w:pPr>
              <w:spacing w:before="40" w:after="40"/>
            </w:pPr>
            <w:r>
              <w:rPr>
                <w:rFonts w:ascii="Calibri" w:hAnsi="Calibri" w:eastAsia="MS Mincho"/>
                <w:b/>
                <w:color w:val="212121"/>
                <w:sz w:val="20"/>
              </w:rPr>
              <w:t>Cache Hit Rate</w:t>
            </w:r>
          </w:p>
        </w:tc>
        <w:tc>
          <w:tcPr>
            <w:tcW w:w="6500" w:type="auto"/>
          </w:tcPr>
          <w:p>
            <w:pPr>
              <w:spacing w:before="40" w:after="40"/>
            </w:pPr>
            <w:r>
              <w:rPr>
                <w:rFonts w:ascii="Calibri" w:hAnsi="Calibri" w:eastAsia="MS Mincho"/>
                <w:color w:val="546E7A"/>
                <w:sz w:val="20"/>
              </w:rPr>
              <w:t>Minimal 60% permintaan topik populer terpenuhi dari cache</w:t>
            </w:r>
          </w:p>
        </w:tc>
      </w:tr>
      <w:tr>
        <w:tc>
          <w:tcPr>
            <w:tcW w:w="3000" w:type="auto"/>
          </w:tcPr>
          <w:p>
            <w:pPr>
              <w:spacing w:before="40" w:after="40"/>
            </w:pPr>
            <w:r>
              <w:rPr>
                <w:rFonts w:ascii="Calibri" w:hAnsi="Calibri" w:eastAsia="MS Mincho"/>
                <w:b/>
                <w:color w:val="212121"/>
                <w:sz w:val="20"/>
              </w:rPr>
              <w:t>Deployment Size</w:t>
            </w:r>
          </w:p>
        </w:tc>
        <w:tc>
          <w:tcPr>
            <w:tcW w:w="6500" w:type="auto"/>
          </w:tcPr>
          <w:p>
            <w:pPr>
              <w:spacing w:before="40" w:after="40"/>
            </w:pPr>
            <w:r>
              <w:rPr>
                <w:rFonts w:ascii="Calibri" w:hAnsi="Calibri" w:eastAsia="MS Mincho"/>
                <w:color w:val="546E7A"/>
                <w:sz w:val="20"/>
              </w:rPr>
              <w:t>Build output Vue tidak melebihi 2MB untuk loading instan di CF Pages</w:t>
            </w:r>
          </w:p>
        </w:tc>
      </w:tr>
      <w:tr>
        <w:tc>
          <w:tcPr>
            <w:tcW w:w="3000" w:type="auto"/>
          </w:tcPr>
          <w:p>
            <w:pPr>
              <w:spacing w:before="40" w:after="40"/>
            </w:pPr>
            <w:r>
              <w:rPr>
                <w:rFonts w:ascii="Calibri" w:hAnsi="Calibri" w:eastAsia="MS Mincho"/>
                <w:b/>
                <w:color w:val="212121"/>
                <w:sz w:val="20"/>
              </w:rPr>
              <w:t>Response Time</w:t>
            </w:r>
          </w:p>
        </w:tc>
        <w:tc>
          <w:tcPr>
            <w:tcW w:w="6500" w:type="auto"/>
          </w:tcPr>
          <w:p>
            <w:pPr>
              <w:spacing w:before="40" w:after="40"/>
            </w:pPr>
            <w:r>
              <w:rPr>
                <w:rFonts w:ascii="Calibri" w:hAnsi="Calibri" w:eastAsia="MS Mincho"/>
                <w:color w:val="546E7A"/>
                <w:sz w:val="20"/>
              </w:rPr>
              <w:t>Cache hit &lt;500ms, cache miss &lt;10 detik (termasuk LLM + TTS)</w:t>
            </w:r>
          </w:p>
        </w:tc>
      </w:tr>
    </w:tbl>
    <w:p>
      <w:pPr>
        <w:pStyle w:val="Heading2"/>
      </w:pPr>
      <w:r>
        <w:t>10.2 Fase Pengujian</w:t>
      </w:r>
    </w:p>
    <w:p>
      <w:pPr>
        <w:pStyle w:val="Heading3"/>
      </w:pPr>
      <w:r>
        <w:t>Fase 1: Unit Testing</w:t>
      </w:r>
    </w:p>
    <w:p>
      <w:pPr>
        <w:numPr>
          <w:ilvl w:val="0"/>
          <w:numId w:val="2"/>
        </w:numPr>
        <w:ind w:left="720"/>
      </w:pPr>
      <w:r>
        <w:t>Test parsing JSON dari berbagai format respons DeepSeek</w:t>
      </w:r>
    </w:p>
    <w:p>
      <w:pPr>
        <w:numPr>
          <w:ilvl w:val="0"/>
          <w:numId w:val="2"/>
        </w:numPr>
        <w:ind w:left="720"/>
      </w:pPr>
      <w:r>
        <w:t>Test sinkronisasi audio dengan berbagai durasi file</w:t>
      </w:r>
    </w:p>
    <w:p>
      <w:pPr>
        <w:numPr>
          <w:ilvl w:val="0"/>
          <w:numId w:val="2"/>
        </w:numPr>
        <w:ind w:left="720"/>
      </w:pPr>
      <w:r>
        <w:t>Test fungsi recording dan playback di berbagai browser</w:t>
      </w:r>
    </w:p>
    <w:p>
      <w:pPr>
        <w:pStyle w:val="Heading3"/>
      </w:pPr>
      <w:r>
        <w:t>Fase 2: Integration Testing</w:t>
      </w:r>
    </w:p>
    <w:p>
      <w:pPr>
        <w:numPr>
          <w:ilvl w:val="0"/>
          <w:numId w:val="2"/>
        </w:numPr>
        <w:ind w:left="720"/>
      </w:pPr>
      <w:r>
        <w:t>Test end-to-end alur generate skenario</w:t>
      </w:r>
    </w:p>
    <w:p>
      <w:pPr>
        <w:numPr>
          <w:ilvl w:val="0"/>
          <w:numId w:val="2"/>
        </w:numPr>
        <w:ind w:left="720"/>
      </w:pPr>
      <w:r>
        <w:t>Test cache mechanism (penyimpanan dan pengambilan)</w:t>
      </w:r>
    </w:p>
    <w:p>
      <w:pPr>
        <w:numPr>
          <w:ilvl w:val="0"/>
          <w:numId w:val="2"/>
        </w:numPr>
        <w:ind w:left="720"/>
      </w:pPr>
      <w:r>
        <w:t>Test error handling saat LLM atau TTS gagal</w:t>
      </w:r>
    </w:p>
    <w:p>
      <w:pPr>
        <w:pStyle w:val="Heading3"/>
      </w:pPr>
      <w:r>
        <w:t>Fase 3: User Acceptance Testing</w:t>
      </w:r>
    </w:p>
    <w:p>
      <w:pPr>
        <w:numPr>
          <w:ilvl w:val="0"/>
          <w:numId w:val="2"/>
        </w:numPr>
        <w:ind w:left="720"/>
      </w:pPr>
      <w:r>
        <w:t>Beta testing dengan 10-20 pemelajar bahasa Jepang</w:t>
      </w:r>
    </w:p>
    <w:p>
      <w:pPr>
        <w:numPr>
          <w:ilvl w:val="0"/>
          <w:numId w:val="2"/>
        </w:numPr>
        <w:ind w:left="720"/>
      </w:pPr>
      <w:r>
        <w:t>Evaluasi kepuasan pengguna dan tingkat keterbacaan teks</w:t>
      </w:r>
    </w:p>
    <w:p>
      <w:pPr>
        <w:numPr>
          <w:ilvl w:val="0"/>
          <w:numId w:val="2"/>
        </w:numPr>
        <w:ind w:left="720"/>
      </w:pPr>
      <w:r>
        <w:t>Uji coba di berbagai device (desktop, tablet, mobile)</w:t>
      </w:r>
    </w:p>
    <w:p>
      <w:pPr>
        <w:pStyle w:val="Heading2"/>
      </w:pPr>
      <w:r>
        <w:t>10.3 Metrik Keberhasilan</w:t>
      </w:r>
    </w:p>
    <w:tbl>
      <w:tblPr>
        <w:tblW w:w="5000" w:type="pct"/>
        <w:tblBorders>
          <w:top w:val="single" w:color="263238" w:sz="12"/>
          <w:left w:val="nil"/>
          <w:bottom w:val="single" w:color="263238" w:sz="12"/>
          <w:right w:val="nil"/>
          <w:insideH w:val="single" w:color="CFD8DC" w:sz="4"/>
        </w:tblBorders>
      </w:tblPr>
      <w:tblGrid>
        <w:gridCol w:w="3000"/>
        <w:gridCol w:w="6500"/>
      </w:tblGrid>
      <w:tr>
        <w:tc>
          <w:tcPr>
            <w:tcW w:w="3000" w:type="auto"/>
          </w:tcPr>
          <w:p>
            <w:pPr>
              <w:spacing w:before="40" w:after="40"/>
            </w:pPr>
            <w:r>
              <w:rPr>
                <w:rFonts w:ascii="Calibri" w:hAnsi="Calibri" w:eastAsia="MS Mincho"/>
                <w:b/>
                <w:color w:val="212121"/>
                <w:sz w:val="20"/>
              </w:rPr>
              <w:t>User Retention</w:t>
            </w:r>
          </w:p>
        </w:tc>
        <w:tc>
          <w:tcPr>
            <w:tcW w:w="6500" w:type="auto"/>
          </w:tcPr>
          <w:p>
            <w:pPr>
              <w:spacing w:before="40" w:after="40"/>
            </w:pPr>
            <w:r>
              <w:rPr>
                <w:rFonts w:ascii="Calibri" w:hAnsi="Calibri" w:eastAsia="MS Mincho"/>
                <w:color w:val="546E7A"/>
                <w:sz w:val="20"/>
              </w:rPr>
              <w:t>60% pengguna kembali dalam 7 hari</w:t>
            </w:r>
          </w:p>
        </w:tc>
      </w:tr>
      <w:tr>
        <w:tc>
          <w:tcPr>
            <w:tcW w:w="3000" w:type="auto"/>
          </w:tcPr>
          <w:p>
            <w:pPr>
              <w:spacing w:before="40" w:after="40"/>
            </w:pPr>
            <w:r>
              <w:rPr>
                <w:rFonts w:ascii="Calibri" w:hAnsi="Calibri" w:eastAsia="MS Mincho"/>
                <w:b/>
                <w:color w:val="212121"/>
                <w:sz w:val="20"/>
              </w:rPr>
              <w:t>Session Duration</w:t>
            </w:r>
          </w:p>
        </w:tc>
        <w:tc>
          <w:tcPr>
            <w:tcW w:w="6500" w:type="auto"/>
          </w:tcPr>
          <w:p>
            <w:pPr>
              <w:spacing w:before="40" w:after="40"/>
            </w:pPr>
            <w:r>
              <w:rPr>
                <w:rFonts w:ascii="Calibri" w:hAnsi="Calibri" w:eastAsia="MS Mincho"/>
                <w:color w:val="546E7A"/>
                <w:sz w:val="20"/>
              </w:rPr>
              <w:t>Rata-rata 10 menit per sesi latihan</w:t>
            </w:r>
          </w:p>
        </w:tc>
      </w:tr>
      <w:tr>
        <w:tc>
          <w:tcPr>
            <w:tcW w:w="3000" w:type="auto"/>
          </w:tcPr>
          <w:p>
            <w:pPr>
              <w:spacing w:before="40" w:after="40"/>
            </w:pPr>
            <w:r>
              <w:rPr>
                <w:rFonts w:ascii="Calibri" w:hAnsi="Calibri" w:eastAsia="MS Mincho"/>
                <w:b/>
                <w:color w:val="212121"/>
                <w:sz w:val="20"/>
              </w:rPr>
              <w:t>Completion Rate</w:t>
            </w:r>
          </w:p>
        </w:tc>
        <w:tc>
          <w:tcPr>
            <w:tcW w:w="6500" w:type="auto"/>
          </w:tcPr>
          <w:p>
            <w:pPr>
              <w:spacing w:before="40" w:after="40"/>
            </w:pPr>
            <w:r>
              <w:rPr>
                <w:rFonts w:ascii="Calibri" w:hAnsi="Calibri" w:eastAsia="MS Mincho"/>
                <w:color w:val="546E7A"/>
                <w:sz w:val="20"/>
              </w:rPr>
              <w:t>80% skenario yang dimulai selesai sampai akhir</w:t>
            </w:r>
          </w:p>
        </w:tc>
      </w:tr>
      <w:tr>
        <w:tc>
          <w:tcPr>
            <w:tcW w:w="3000" w:type="auto"/>
          </w:tcPr>
          <w:p>
            <w:pPr>
              <w:spacing w:before="40" w:after="40"/>
            </w:pPr>
            <w:r>
              <w:rPr>
                <w:rFonts w:ascii="Calibri" w:hAnsi="Calibri" w:eastAsia="MS Mincho"/>
                <w:b/>
                <w:color w:val="212121"/>
                <w:sz w:val="20"/>
              </w:rPr>
              <w:t>NPS Score</w:t>
            </w:r>
          </w:p>
        </w:tc>
        <w:tc>
          <w:tcPr>
            <w:tcW w:w="6500" w:type="auto"/>
          </w:tcPr>
          <w:p>
            <w:pPr>
              <w:spacing w:before="40" w:after="40"/>
            </w:pPr>
            <w:r>
              <w:rPr>
                <w:rFonts w:ascii="Calibri" w:hAnsi="Calibri" w:eastAsia="MS Mincho"/>
                <w:color w:val="546E7A"/>
                <w:sz w:val="20"/>
              </w:rPr>
              <w:t>Minimal 40 (pengguna merekomendasikan ke teman)</w:t>
            </w:r>
          </w:p>
        </w:tc>
      </w:tr>
    </w:tbl>
    <w:p>
      <w:pPr>
        <w:pStyle w:val="Heading1"/>
      </w:pPr>
      <w:r>
        <w:t>11. Roadmap Pengembangan</w:t>
      </w:r>
      <w:bookmarkStart w:name="_Toc011" w:id="12"/>
      <w:bookmarkEnd w:id="12"/>
    </w:p>
    <w:tbl>
      <w:tblPr>
        <w:tblW w:w="5000" w:type="pct"/>
        <w:tblBorders>
          <w:top w:val="single" w:color="263238" w:sz="12"/>
          <w:left w:val="nil"/>
          <w:bottom w:val="single" w:color="263238" w:sz="12"/>
          <w:right w:val="nil"/>
          <w:insideH w:val="single" w:color="CFD8DC" w:sz="4"/>
        </w:tblBorders>
      </w:tblPr>
      <w:tblGrid>
        <w:gridCol w:w="1500"/>
        <w:gridCol w:w="2000"/>
        <w:gridCol w:w="6000"/>
      </w:tblGrid>
      <w:tr>
        <w:trPr>
          <w:tblHeader/>
        </w:trPr>
        <w:tc>
          <w:tcPr>
            <w:tcW w:w="1500" w:type="auto"/>
            <w:shd w:val="clear" w:fill="ECEFF1"/>
          </w:tcPr>
          <w:p>
            <w:pPr>
              <w:spacing w:before="60" w:after="60"/>
              <w:jc w:val="left"/>
            </w:pPr>
            <w:r>
              <w:rPr>
                <w:rFonts w:ascii="Calibri" w:hAnsi="Calibri" w:eastAsia="MS Mincho"/>
                <w:b/>
                <w:color w:val="212121"/>
                <w:sz w:val="20"/>
              </w:rPr>
              <w:t>Fase</w:t>
            </w:r>
          </w:p>
        </w:tc>
        <w:tc>
          <w:tcPr>
            <w:tcW w:w="2000" w:type="auto"/>
            <w:shd w:val="clear" w:fill="ECEFF1"/>
          </w:tcPr>
          <w:p>
            <w:pPr>
              <w:spacing w:before="60" w:after="60"/>
              <w:jc w:val="left"/>
            </w:pPr>
            <w:r>
              <w:rPr>
                <w:rFonts w:ascii="Calibri" w:hAnsi="Calibri" w:eastAsia="MS Mincho"/>
                <w:b/>
                <w:color w:val="212121"/>
                <w:sz w:val="20"/>
              </w:rPr>
              <w:t>Timeline</w:t>
            </w:r>
          </w:p>
        </w:tc>
        <w:tc>
          <w:tcPr>
            <w:tcW w:w="6000" w:type="auto"/>
            <w:shd w:val="clear" w:fill="ECEFF1"/>
          </w:tcPr>
          <w:p>
            <w:pPr>
              <w:spacing w:before="60" w:after="60"/>
              <w:jc w:val="left"/>
            </w:pPr>
            <w:r>
              <w:rPr>
                <w:rFonts w:ascii="Calibri" w:hAnsi="Calibri" w:eastAsia="MS Mincho"/>
                <w:b/>
                <w:color w:val="212121"/>
                <w:sz w:val="20"/>
              </w:rPr>
              <w:t>Deliverables</w:t>
            </w:r>
          </w:p>
        </w:tc>
      </w:tr>
      <w:tr>
        <w:tc>
          <w:tcPr>
            <w:tcW w:w="1500" w:type="auto"/>
          </w:tcPr>
          <w:p>
            <w:pPr>
              <w:spacing w:before="40" w:after="40"/>
            </w:pPr>
            <w:r>
              <w:rPr>
                <w:rFonts w:ascii="Calibri" w:hAnsi="Calibri" w:eastAsia="MS Mincho"/>
                <w:b/>
                <w:color w:val="212121"/>
                <w:sz w:val="20"/>
              </w:rPr>
              <w:t>MVP v0.1</w:t>
            </w:r>
          </w:p>
        </w:tc>
        <w:tc>
          <w:tcPr>
            <w:tcW w:w="2000" w:type="auto"/>
          </w:tcPr>
          <w:p>
            <w:pPr>
              <w:spacing w:before="40" w:after="40"/>
            </w:pPr>
            <w:r>
              <w:rPr>
                <w:rFonts w:ascii="Calibri" w:hAnsi="Calibri" w:eastAsia="MS Mincho"/>
                <w:color w:val="546E7A"/>
                <w:sz w:val="20"/>
              </w:rPr>
              <w:t>Bulan 1</w:t>
            </w:r>
          </w:p>
        </w:tc>
        <w:tc>
          <w:tcPr>
            <w:tcW w:w="6000" w:type="auto"/>
          </w:tcPr>
          <w:p>
            <w:pPr>
              <w:spacing w:before="40" w:after="40"/>
            </w:pPr>
            <w:r>
              <w:rPr>
                <w:rFonts w:ascii="Calibri" w:hAnsi="Calibri" w:eastAsia="MS Mincho"/>
                <w:color w:val="546E7A"/>
                <w:sz w:val="20"/>
              </w:rPr>
              <w:t>Dynamic Scenario Generator + Karaoke Mode dasar</w:t>
            </w:r>
          </w:p>
        </w:tc>
      </w:tr>
      <w:tr>
        <w:tc>
          <w:tcPr>
            <w:tcW w:w="1500" w:type="auto"/>
          </w:tcPr>
          <w:p>
            <w:pPr>
              <w:spacing w:before="40" w:after="40"/>
            </w:pPr>
            <w:r>
              <w:rPr>
                <w:rFonts w:ascii="Calibri" w:hAnsi="Calibri" w:eastAsia="MS Mincho"/>
                <w:b/>
                <w:color w:val="212121"/>
                <w:sz w:val="20"/>
              </w:rPr>
              <w:t>MVP v0.2</w:t>
            </w:r>
          </w:p>
        </w:tc>
        <w:tc>
          <w:tcPr>
            <w:tcW w:w="2000" w:type="auto"/>
          </w:tcPr>
          <w:p>
            <w:pPr>
              <w:spacing w:before="40" w:after="40"/>
            </w:pPr>
            <w:r>
              <w:rPr>
                <w:rFonts w:ascii="Calibri" w:hAnsi="Calibri" w:eastAsia="MS Mincho"/>
                <w:color w:val="546E7A"/>
                <w:sz w:val="20"/>
              </w:rPr>
              <w:t>Bulan 2</w:t>
            </w:r>
          </w:p>
        </w:tc>
        <w:tc>
          <w:tcPr>
            <w:tcW w:w="6000" w:type="auto"/>
          </w:tcPr>
          <w:p>
            <w:pPr>
              <w:spacing w:before="40" w:after="40"/>
            </w:pPr>
            <w:r>
              <w:rPr>
                <w:rFonts w:ascii="Calibri" w:hAnsi="Calibri" w:eastAsia="MS Mincho"/>
                <w:color w:val="546E7A"/>
                <w:sz w:val="20"/>
              </w:rPr>
              <w:t>Duet Recording &amp; Playback + preset topik populer</w:t>
            </w:r>
          </w:p>
        </w:tc>
      </w:tr>
      <w:tr>
        <w:tc>
          <w:tcPr>
            <w:tcW w:w="1500" w:type="auto"/>
          </w:tcPr>
          <w:p>
            <w:pPr>
              <w:spacing w:before="40" w:after="40"/>
            </w:pPr>
            <w:r>
              <w:rPr>
                <w:rFonts w:ascii="Calibri" w:hAnsi="Calibri" w:eastAsia="MS Mincho"/>
                <w:b/>
                <w:color w:val="212121"/>
                <w:sz w:val="20"/>
              </w:rPr>
              <w:t>v1.0</w:t>
            </w:r>
          </w:p>
        </w:tc>
        <w:tc>
          <w:tcPr>
            <w:tcW w:w="2000" w:type="auto"/>
          </w:tcPr>
          <w:p>
            <w:pPr>
              <w:spacing w:before="40" w:after="40"/>
            </w:pPr>
            <w:r>
              <w:rPr>
                <w:rFonts w:ascii="Calibri" w:hAnsi="Calibri" w:eastAsia="MS Mincho"/>
                <w:color w:val="546E7A"/>
                <w:sz w:val="20"/>
              </w:rPr>
              <w:t>Bulan 3</w:t>
            </w:r>
          </w:p>
        </w:tc>
        <w:tc>
          <w:tcPr>
            <w:tcW w:w="6000" w:type="auto"/>
          </w:tcPr>
          <w:p>
            <w:pPr>
              <w:spacing w:before="40" w:after="40"/>
            </w:pPr>
            <w:r>
              <w:rPr>
                <w:rFonts w:ascii="Calibri" w:hAnsi="Calibri" w:eastAsia="MS Mincho"/>
                <w:color w:val="546E7A"/>
                <w:sz w:val="20"/>
              </w:rPr>
              <w:t>Polish UI + testing + deployment production</w:t>
            </w:r>
          </w:p>
        </w:tc>
      </w:tr>
      <w:tr>
        <w:tc>
          <w:tcPr>
            <w:tcW w:w="1500" w:type="auto"/>
          </w:tcPr>
          <w:p>
            <w:pPr>
              <w:spacing w:before="40" w:after="40"/>
            </w:pPr>
            <w:r>
              <w:rPr>
                <w:rFonts w:ascii="Calibri" w:hAnsi="Calibri" w:eastAsia="MS Mincho"/>
                <w:b/>
                <w:color w:val="212121"/>
                <w:sz w:val="20"/>
              </w:rPr>
              <w:t>v1.1</w:t>
            </w:r>
          </w:p>
        </w:tc>
        <w:tc>
          <w:tcPr>
            <w:tcW w:w="2000" w:type="auto"/>
          </w:tcPr>
          <w:p>
            <w:pPr>
              <w:spacing w:before="40" w:after="40"/>
            </w:pPr>
            <w:r>
              <w:rPr>
                <w:rFonts w:ascii="Calibri" w:hAnsi="Calibri" w:eastAsia="MS Mincho"/>
                <w:color w:val="546E7A"/>
                <w:sz w:val="20"/>
              </w:rPr>
              <w:t>Bulan 4</w:t>
            </w:r>
          </w:p>
        </w:tc>
        <w:tc>
          <w:tcPr>
            <w:tcW w:w="6000" w:type="auto"/>
          </w:tcPr>
          <w:p>
            <w:pPr>
              <w:spacing w:before="40" w:after="40"/>
            </w:pPr>
            <w:r>
              <w:rPr>
                <w:rFonts w:ascii="Calibri" w:hAnsi="Calibri" w:eastAsia="MS Mincho"/>
                <w:color w:val="546E7A"/>
                <w:sz w:val="20"/>
              </w:rPr>
              <w:t>Fitur history latihan + statistik progress</w:t>
            </w:r>
          </w:p>
        </w:tc>
      </w:tr>
      <w:tr>
        <w:tc>
          <w:tcPr>
            <w:tcW w:w="1500" w:type="auto"/>
          </w:tcPr>
          <w:p>
            <w:pPr>
              <w:spacing w:before="40" w:after="40"/>
            </w:pPr>
            <w:r>
              <w:rPr>
                <w:rFonts w:ascii="Calibri" w:hAnsi="Calibri" w:eastAsia="MS Mincho"/>
                <w:b/>
                <w:color w:val="212121"/>
                <w:sz w:val="20"/>
              </w:rPr>
              <w:t>v1.2</w:t>
            </w:r>
          </w:p>
        </w:tc>
        <w:tc>
          <w:tcPr>
            <w:tcW w:w="2000" w:type="auto"/>
          </w:tcPr>
          <w:p>
            <w:pPr>
              <w:spacing w:before="40" w:after="40"/>
            </w:pPr>
            <w:r>
              <w:rPr>
                <w:rFonts w:ascii="Calibri" w:hAnsi="Calibri" w:eastAsia="MS Mincho"/>
                <w:color w:val="546E7A"/>
                <w:sz w:val="20"/>
              </w:rPr>
              <w:t>Bulan 5-6</w:t>
            </w:r>
          </w:p>
        </w:tc>
        <w:tc>
          <w:tcPr>
            <w:tcW w:w="6000" w:type="auto"/>
          </w:tcPr>
          <w:p>
            <w:pPr>
              <w:spacing w:before="40" w:after="40"/>
            </w:pPr>
            <w:r>
              <w:rPr>
                <w:rFonts w:ascii="Calibri" w:hAnsi="Calibri" w:eastAsia="MS Mincho"/>
                <w:color w:val="546E7A"/>
                <w:sz w:val="20"/>
              </w:rPr>
              <w:t>Difficulty levels + JLPT-aligned content</w:t>
            </w:r>
          </w:p>
        </w:tc>
      </w:tr>
    </w:tbl>
    <w:p>
      <w:pPr>
        <w:pStyle w:val="Heading1"/>
      </w:pPr>
      <w:r>
        <w:t>12. Pertimbangan Keamanan</w:t>
      </w:r>
      <w:bookmarkStart w:name="_Toc012" w:id="13"/>
      <w:bookmarkEnd w:id="13"/>
    </w:p>
    <w:p>
      <w:pPr>
        <w:pStyle w:val="Heading2"/>
      </w:pPr>
      <w:r>
        <w:t>12.1 Input Validation</w:t>
      </w:r>
    </w:p>
    <w:p>
      <w:pPr>
        <w:numPr>
          <w:ilvl w:val="0"/>
          <w:numId w:val="2"/>
        </w:numPr>
        <w:ind w:left="720"/>
      </w:pPr>
      <w:r>
        <w:t>Sanitasi semua input topik untuk mencegah XSS dan injection</w:t>
      </w:r>
    </w:p>
    <w:p>
      <w:pPr>
        <w:numPr>
          <w:ilvl w:val="0"/>
          <w:numId w:val="2"/>
        </w:numPr>
        <w:ind w:left="720"/>
      </w:pPr>
      <w:r>
        <w:t>Batasi panjang topik maksimal 100 karakter</w:t>
      </w:r>
    </w:p>
    <w:p>
      <w:pPr>
        <w:numPr>
          <w:ilvl w:val="0"/>
          <w:numId w:val="2"/>
        </w:numPr>
        <w:ind w:left="720"/>
      </w:pPr>
      <w:r>
        <w:t>Filter konten yang tidak sesuai menggunakan keyword blacklist</w:t>
      </w:r>
    </w:p>
    <w:p>
      <w:pPr>
        <w:pStyle w:val="Heading2"/>
      </w:pPr>
      <w:r>
        <w:t>12.2 API Security</w:t>
      </w:r>
    </w:p>
    <w:p>
      <w:pPr>
        <w:numPr>
          <w:ilvl w:val="0"/>
          <w:numId w:val="2"/>
        </w:numPr>
        <w:ind w:left="720"/>
      </w:pPr>
      <w:r>
        <w:t>API key DeepSeek disimpan di environment variable Worker (tidak di frontend)</w:t>
      </w:r>
    </w:p>
    <w:p>
      <w:pPr>
        <w:numPr>
          <w:ilvl w:val="0"/>
          <w:numId w:val="2"/>
        </w:numPr>
        <w:ind w:left="720"/>
      </w:pPr>
      <w:r>
        <w:t>Implementasi rate limiting: maksimal 10 request per menit per IP</w:t>
      </w:r>
    </w:p>
    <w:p>
      <w:pPr>
        <w:numPr>
          <w:ilvl w:val="0"/>
          <w:numId w:val="2"/>
        </w:numPr>
        <w:ind w:left="720"/>
      </w:pPr>
      <w:r>
        <w:t>CORS policy strict — hanya menerima request dari domain CF Pages</w:t>
      </w:r>
    </w:p>
    <w:p>
      <w:pPr>
        <w:pStyle w:val="Heading2"/>
      </w:pPr>
      <w:r>
        <w:t>12.3 Data Privacy</w:t>
      </w:r>
    </w:p>
    <w:p>
      <w:pPr>
        <w:numPr>
          <w:ilvl w:val="0"/>
          <w:numId w:val="2"/>
        </w:numPr>
        <w:ind w:left="720"/>
      </w:pPr>
      <w:r>
        <w:t>Audio rekaman user tidak disimpan di server (hanya di memory browser)</w:t>
      </w:r>
    </w:p>
    <w:p>
      <w:pPr>
        <w:numPr>
          <w:ilvl w:val="0"/>
          <w:numId w:val="2"/>
        </w:numPr>
        <w:ind w:left="720"/>
      </w:pPr>
      <w:r>
        <w:t>Tidak ada tracking atau analytics pihak ketiga tanpa persetujuan</w:t>
      </w:r>
    </w:p>
    <w:p>
      <w:pPr>
        <w:numPr>
          <w:ilvl w:val="0"/>
          <w:numId w:val="2"/>
        </w:numPr>
        <w:ind w:left="720"/>
      </w:pPr>
      <w:r>
        <w:t>Data skenario di-cache secara anonim tanpa identitas pengguna</w:t>
      </w:r>
    </w:p>
    <w:p>
      <w:pPr>
        <w:pStyle w:val="Heading1"/>
      </w:pPr>
      <w:r>
        <w:t>13. Referensi dan Resource</w:t>
      </w:r>
      <w:bookmarkStart w:name="_Toc013" w:id="14"/>
      <w:bookmarkEnd w:id="14"/>
    </w:p>
    <w:p>
      <w:pPr>
        <w:numPr>
          <w:ilvl w:val="0"/>
          <w:numId w:val="2"/>
        </w:numPr>
        <w:ind w:left="720"/>
      </w:pPr>
      <w:r>
        <w:t>Shadowing: Let's Speak Japanese — Prof. Yoichi Yamane, University of Tsukuba</w:t>
      </w:r>
    </w:p>
    <w:p>
      <w:pPr>
        <w:numPr>
          <w:ilvl w:val="0"/>
          <w:numId w:val="2"/>
        </w:numPr>
        <w:ind w:left="720"/>
      </w:pPr>
      <w:r>
        <w:t>Vue.js 3 Composition API Documentation — https://vuejs.org/guide/extras/composition-api-faq.html</w:t>
      </w:r>
    </w:p>
    <w:p>
      <w:pPr>
        <w:numPr>
          <w:ilvl w:val="0"/>
          <w:numId w:val="2"/>
        </w:numPr>
        <w:ind w:left="720"/>
      </w:pPr>
      <w:r>
        <w:t>Cloudflare Workers Documentation — https://developers.cloudflare.com/workers/</w:t>
      </w:r>
    </w:p>
    <w:p>
      <w:pPr>
        <w:numPr>
          <w:ilvl w:val="0"/>
          <w:numId w:val="2"/>
        </w:numPr>
        <w:ind w:left="720"/>
      </w:pPr>
      <w:r>
        <w:t>Cloudflare D1 Documentation — https://developers.cloudflare.com/d1/</w:t>
      </w:r>
    </w:p>
    <w:p>
      <w:pPr>
        <w:numPr>
          <w:ilvl w:val="0"/>
          <w:numId w:val="2"/>
        </w:numPr>
        <w:ind w:left="720"/>
      </w:pPr>
      <w:r>
        <w:t>DeepSeek API Reference — https://platform.deepseek.com/docs</w:t>
      </w:r>
    </w:p>
    <w:p>
      <w:pPr>
        <w:numPr>
          <w:ilvl w:val="0"/>
          <w:numId w:val="2"/>
        </w:numPr>
        <w:ind w:left="720"/>
      </w:pPr>
      <w:r>
        <w:t>Azure Neural TTS Documentation — https://learn.microsoft.com/azure/cognitive-services/speech-service/text-to-speech</w:t>
      </w:r>
    </w:p>
    <w:p>
      <w:pPr>
        <w:numPr>
          <w:ilvl w:val="0"/>
          <w:numId w:val="2"/>
        </w:numPr>
        <w:ind w:left="720"/>
      </w:pPr>
      <w:r>
        <w:t>Voicevox API Documentation — https://voicevox.hiroshiba.jp/</w:t>
      </w:r>
    </w:p>
    <w:p>
      <w:pPr>
        <w:numPr>
          <w:ilvl w:val="0"/>
          <w:numId w:val="2"/>
        </w:numPr>
        <w:ind w:left="720"/>
      </w:pPr>
      <w:r>
        <w:t>Web Speech API — https://developer.mozilla.org/en-US/docs/Web/API/Web_Speech_API</w:t>
      </w:r>
    </w:p>
    <w:p>
      <w:pPr>
        <w:numPr>
          <w:ilvl w:val="0"/>
          <w:numId w:val="2"/>
        </w:numPr>
        <w:ind w:left="720"/>
      </w:pPr>
      <w:r>
        <w:t>MediaRecorder API — https://developer.mozilla.org/en-US/docs/Web/API/MediaRecorder</w:t>
      </w:r>
    </w:p>
    <w:p>
      <w:pPr>
        <w:sectPr>
          <w:headerReference w:type="default" r:id="Re093c14f565a4453"/>
          <w:footerReference w:type="default" r:id="Rae7a947821fa4ad1"/>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cbefb9878b7c484f"/>
                    <a:stretch>
                      <a:fillRect/>
                    </a:stretch>
                  </pic:blipFill>
                  <pic:spPr>
                    <a:xfrm>
                      <a:off x="0" y="0"/>
                      <a:ext cx="7560000" cy="10692000"/>
                    </a:xfrm>
                    <a:prstGeom prst="rect"/>
                  </pic:spPr>
                </pic:pic>
              </a:graphicData>
            </a:graphic>
          </wp:anchor>
        </w:drawing>
      </w:r>
    </w:p>
    <w:p>
      <w:pPr>
        <w:spacing w:before="6500"/>
        <w:jc w:val="center"/>
      </w:pPr>
      <w:r>
        <w:rPr>
          <w:rFonts w:ascii="Calibri" w:hAnsi="Calibri" w:eastAsia="MS Mincho"/>
          <w:b/>
          <w:color w:val="263238"/>
          <w:sz w:val="48"/>
        </w:rPr>
        <w:t>KUMI</w:t>
      </w:r>
    </w:p>
    <w:p>
      <w:pPr>
        <w:spacing w:before="200"/>
        <w:jc w:val="center"/>
      </w:pPr>
      <w:r>
        <w:rPr>
          <w:rFonts w:ascii="Calibri" w:hAnsi="Calibri" w:eastAsia="MS Mincho"/>
          <w:color w:val="C23B22"/>
          <w:sz w:val="22"/>
        </w:rPr>
        <w:t>日本語を話そう — Let's Speak Japanese</w:t>
      </w:r>
    </w:p>
    <w:p>
      <w:pPr>
        <w:spacing w:before="600"/>
        <w:jc w:val="center"/>
      </w:pPr>
      <w:r>
        <w:rPr>
          <w:rFonts w:ascii="Calibri" w:hAnsi="Calibri" w:eastAsia="MS Mincho"/>
          <w:color w:val="78909C"/>
          <w:sz w:val="18"/>
        </w:rPr>
        <w:t>Product Requirements Document | Juli 2025 | Version 1.0</w:t>
      </w:r>
    </w:p>
    <w:sectPr>
      <w:pgSz w:w="11906" w:h="16838"/>
      <w:pgMar w:top="0" w:right="0" w:bottom="0" w:left="0" w:header="0" w:footer="0"/>
    </w:sectPr>
  </w:body>
</w:document>
</file>

<file path=word/footer1.xml><?xml version="1.0" encoding="utf-8"?>
<w:ftr xmlns:w="http://schemas.openxmlformats.org/wordprocessingml/2006/main">
  <w:p>
    <w:pPr>
      <w:jc w:val="center"/>
    </w:pPr>
    <w:r>
      <w:rPr>
        <w:rFonts w:ascii="Calibri" w:hAnsi="Calibri" w:eastAsia="MS Mincho"/>
        <w:color w:val="78909C"/>
        <w:sz w:val="18"/>
      </w:rPr>
      <w:t xml:space="preserve">Halaman </w:t>
    </w:r>
    <w:r>
      <w:rPr>
        <w:color w:val="78909C"/>
        <w:sz w:val="18"/>
      </w:rPr>
      <w:fldChar w:fldCharType="begin"/>
    </w:r>
    <w:r>
      <w:rPr>
        <w:color w:val="78909C"/>
        <w:sz w:val="18"/>
      </w:rPr>
      <w:instrText xml:space="preserve"> PAGE </w:instrText>
    </w:r>
    <w:r>
      <w:rPr>
        <w:color w:val="78909C"/>
        <w:sz w:val="18"/>
      </w:rPr>
      <w:fldChar w:fldCharType="separate"/>
    </w:r>
    <w:r>
      <w:rPr>
        <w:color w:val="78909C"/>
        <w:sz w:val="18"/>
      </w:rPr>
      <w:t>1</w:t>
    </w:r>
    <w:r>
      <w:rPr>
        <w:color w:val="78909C"/>
        <w:sz w:val="18"/>
      </w:rPr>
      <w:fldChar w:fldCharType="end"/>
    </w:r>
    <w:r>
      <w:rPr>
        <w:rFonts w:ascii="Calibri" w:hAnsi="Calibri" w:eastAsia="MS Mincho"/>
        <w:color w:val="78909C"/>
        <w:sz w:val="18"/>
      </w:rPr>
      <w:t xml:space="preserve"> dari </w:t>
    </w:r>
    <w:r>
      <w:rPr>
        <w:color w:val="78909C"/>
        <w:sz w:val="18"/>
      </w:rPr>
      <w:fldChar w:fldCharType="begin"/>
    </w:r>
    <w:r>
      <w:rPr>
        <w:color w:val="78909C"/>
        <w:sz w:val="18"/>
      </w:rPr>
      <w:instrText xml:space="preserve"> NUMPAGES </w:instrText>
    </w:r>
    <w:r>
      <w:rPr>
        <w:color w:val="78909C"/>
        <w:sz w:val="18"/>
      </w:rPr>
      <w:fldChar w:fldCharType="separate"/>
    </w:r>
    <w:r>
      <w:rPr>
        <w:color w:val="78909C"/>
        <w:sz w:val="18"/>
      </w:rPr>
      <w:t>1</w:t>
    </w:r>
    <w:r>
      <w:rPr>
        <w:color w:val="78909C"/>
        <w:sz w:val="18"/>
      </w:rPr>
      <w:fldChar w:fldCharType="end"/>
    </w:r>
  </w:p>
</w:ftr>
</file>

<file path=word/header1.xml><?xml version="1.0" encoding="utf-8"?>
<w:hdr xmlns:w="http://schemas.openxmlformats.org/wordprocessingml/2006/main">
  <w:p>
    <w:pPr>
      <w:jc w:val="right"/>
    </w:pPr>
    <w:r>
      <w:rPr>
        <w:rFonts w:ascii="Calibri" w:hAnsi="Calibri" w:eastAsia="MS Mincho"/>
        <w:color w:val="78909C"/>
        <w:sz w:val="18"/>
      </w:rPr>
      <w:t>Kumi — Product Requirements Document</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abstractNum w:abstractNumId="2">
    <w:lvl w:ilvl="0">
      <w:numFmt w:val="bullet"/>
      <w:lvlText w:val="•"/>
      <w:lvlJc w:val="left"/>
      <w:pPr>
        <w:ind w:left="720" w:hanging="360"/>
      </w:pPr>
      <w:rPr>
        <w:rFonts w:ascii="Symbol" w:hAnsi="Symbol"/>
      </w:rPr>
    </w:lvl>
  </w:abstractNum>
  <w:num w:numId="1">
    <w:abstractNumId w:val="1"/>
  </w:num>
  <w:num w:numId="2">
    <w:abstractNumId w:val="2"/>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60" w:line="360" w:lineRule="auto"/>
      <w:jc w:val="both"/>
    </w:pPr>
    <w:rPr>
      <w:rFonts w:ascii="Calibri" w:hAnsi="Calibri" w:eastAsia="MS Mincho"/>
      <w:color w:val="212121"/>
      <w:sz w:val="22"/>
    </w:rPr>
  </w:style>
  <w:style w:type="paragraph" w:styleId="Heading1">
    <w:name w:val="heading 1"/>
    <w:basedOn w:val="Normal"/>
    <w:pPr>
      <w:keepNext/>
      <w:keepLines/>
      <w:spacing w:before="480" w:after="240"/>
      <w:outlineLvl w:val="0"/>
    </w:pPr>
    <w:rPr>
      <w:rFonts w:ascii="Calibri" w:hAnsi="Calibri" w:eastAsia="MS Mincho"/>
      <w:b/>
      <w:color w:val="263238"/>
      <w:sz w:val="36"/>
    </w:rPr>
  </w:style>
  <w:style w:type="paragraph" w:styleId="Heading2">
    <w:name w:val="heading 2"/>
    <w:basedOn w:val="Normal"/>
    <w:pPr>
      <w:keepNext/>
      <w:keepLines/>
      <w:spacing w:before="360" w:after="160"/>
      <w:outlineLvl w:val="1"/>
    </w:pPr>
    <w:rPr>
      <w:rFonts w:ascii="Calibri" w:hAnsi="Calibri" w:eastAsia="MS Mincho"/>
      <w:b/>
      <w:color w:val="37474F"/>
      <w:sz w:val="28"/>
    </w:rPr>
  </w:style>
  <w:style w:type="paragraph" w:styleId="Heading3">
    <w:name w:val="heading 3"/>
    <w:basedOn w:val="Normal"/>
    <w:pPr>
      <w:keepNext/>
      <w:keepLines/>
      <w:spacing w:before="280" w:after="120"/>
      <w:outlineLvl w:val="2"/>
    </w:pPr>
    <w:rPr>
      <w:rFonts w:ascii="Calibri" w:hAnsi="Calibri" w:eastAsia="MS Mincho"/>
      <w:b/>
      <w:color w:val="546E7A"/>
      <w:sz w:val="24"/>
    </w:rPr>
  </w:style>
  <w:style w:type="paragraph" w:styleId="Caption">
    <w:name w:val="Caption"/>
    <w:basedOn w:val="Normal"/>
    <w:pPr>
      <w:spacing w:before="60" w:after="320"/>
      <w:jc w:val="center"/>
    </w:pPr>
    <w:rPr>
      <w:rFonts w:ascii="Calibri" w:hAnsi="Calibri" w:eastAsia="MS Mincho"/>
      <w:color w:val="78909C"/>
      <w:sz w:val="20"/>
    </w:rPr>
  </w:style>
  <w:style w:type="paragraph" w:styleId="Code">
    <w:name w:val="Code"/>
    <w:basedOn w:val="Normal"/>
    <w:pPr>
      <w:shd w:val="clear" w:fill="F5F5F0"/>
      <w:spacing w:before="80" w:after="80" w:line="280" w:lineRule="auto"/>
    </w:pPr>
    <w:rPr>
      <w:rFonts w:ascii="Consolas" w:hAnsi="Consolas" w:eastAsia="MS Gothic"/>
      <w:color w:val="37474F"/>
      <w:sz w:val="18"/>
    </w:rPr>
  </w:style>
  <w:style w:type="paragraph" w:styleId="TOC1">
    <w:name w:val="toc 1"/>
    <w:basedOn w:val="Normal"/>
    <w:pPr>
      <w:tabs>
        <w:tab w:val="right" w:leader="dot" w:pos="9350"/>
      </w:tabs>
      <w:spacing w:before="200" w:after="60"/>
      <w:ind w:left="0"/>
    </w:pPr>
    <w:rPr>
      <w:rFonts w:ascii="Calibri" w:hAnsi="Calibri" w:eastAsia="MS Mincho"/>
      <w:b/>
      <w:color w:val="212121"/>
    </w:rPr>
  </w:style>
  <w:style w:type="paragraph" w:styleId="TOC2">
    <w:name w:val="toc 2"/>
    <w:basedOn w:val="Normal"/>
    <w:pPr>
      <w:tabs>
        <w:tab w:val="right" w:leader="dot" w:pos="9350"/>
      </w:tabs>
      <w:spacing w:before="60" w:after="60"/>
      <w:ind w:left="360"/>
    </w:pPr>
    <w:rPr>
      <w:rFonts w:ascii="Calibri" w:hAnsi="Calibri" w:eastAsia="MS Mincho"/>
      <w:color w:val="546E7A"/>
    </w:rPr>
  </w:style>
  <w:style w:type="paragraph" w:styleId="TOC3">
    <w:name w:val="toc 3"/>
    <w:basedOn w:val="Normal"/>
    <w:pPr>
      <w:tabs>
        <w:tab w:val="right" w:leader="dot" w:pos="9350"/>
      </w:tabs>
      <w:spacing w:before="40" w:after="60"/>
      <w:ind w:left="720"/>
    </w:pPr>
    <w:rPr>
      <w:rFonts w:ascii="Calibri" w:hAnsi="Calibri" w:eastAsia="MS Mincho"/>
      <w:color w:val="546E7A"/>
    </w:rPr>
  </w:style>
</w:styles>
</file>

<file path=word/_rels/document.xml.rels><?xml version='1.0' encoding='UTF-8'?>
<Relationships xmlns="http://schemas.openxmlformats.org/package/2006/relationships"><Relationship Type="http://schemas.openxmlformats.org/officeDocument/2006/relationships/styles" Target="styles.xml" Id="Rb0ab9ba54946415b" /><Relationship Type="http://schemas.openxmlformats.org/officeDocument/2006/relationships/numbering" Target="numbering.xml" Id="R3dd99001bb5942ff" /><Relationship Type="http://schemas.openxmlformats.org/officeDocument/2006/relationships/image" Target="media/image.png" Id="R1eec8ee813514af6" /><Relationship Type="http://schemas.openxmlformats.org/officeDocument/2006/relationships/image" Target="media/image2.png" Id="Rcbefb9878b7c484f" /><Relationship Type="http://schemas.openxmlformats.org/officeDocument/2006/relationships/header" Target="header1.xml" Id="Re093c14f565a4453" /><Relationship Type="http://schemas.openxmlformats.org/officeDocument/2006/relationships/footer" Target="footer1.xml" Id="Rae7a947821fa4ad1" /><Relationship Type="http://schemas.openxmlformats.org/officeDocument/2006/relationships/settings" Target="settings.xml" Id="Rb9196b6fa596472e" /></Relationships>
</file>