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6B7093CE" w:rsidR="001D3097" w:rsidRPr="006C0057" w:rsidRDefault="001D3097" w:rsidP="002C604E">
      <w:pPr>
        <w:spacing w:after="0" w:line="240" w:lineRule="auto"/>
        <w:rPr>
          <w:rFonts w:ascii="Times New Roman" w:hAnsi="Times New Roman" w:cs="Times New Roman"/>
          <w:b/>
          <w:sz w:val="28"/>
          <w:szCs w:val="28"/>
        </w:rPr>
      </w:pPr>
    </w:p>
    <w:p w14:paraId="744C8686" w14:textId="6B268592"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 xml:space="preserve">Student Name: </w:t>
      </w:r>
      <w:r w:rsidR="001151BE" w:rsidRPr="006C0057">
        <w:rPr>
          <w:rFonts w:ascii="Times New Roman" w:hAnsi="Times New Roman" w:cs="Times New Roman"/>
          <w:sz w:val="28"/>
          <w:szCs w:val="28"/>
        </w:rPr>
        <w:t>Ahmad Faraz Raza</w:t>
      </w:r>
    </w:p>
    <w:p w14:paraId="744C8688" w14:textId="3FDF1432"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Course:</w:t>
      </w:r>
      <w:r w:rsidRPr="006C0057">
        <w:rPr>
          <w:rFonts w:ascii="Times New Roman" w:hAnsi="Times New Roman" w:cs="Times New Roman"/>
          <w:sz w:val="28"/>
          <w:szCs w:val="28"/>
        </w:rPr>
        <w:t xml:space="preserve"> </w:t>
      </w:r>
      <w:r w:rsidR="001151BE" w:rsidRPr="006C0057">
        <w:rPr>
          <w:rFonts w:ascii="Times New Roman" w:hAnsi="Times New Roman" w:cs="Times New Roman"/>
          <w:sz w:val="28"/>
          <w:szCs w:val="28"/>
        </w:rPr>
        <w:t>Software Project Management</w:t>
      </w:r>
    </w:p>
    <w:p w14:paraId="744C868A" w14:textId="6C169A34"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sz w:val="28"/>
          <w:szCs w:val="28"/>
        </w:rPr>
        <w:t>Journal URL:</w:t>
      </w:r>
      <w:r w:rsidRPr="006C0057">
        <w:rPr>
          <w:rFonts w:ascii="Times New Roman" w:hAnsi="Times New Roman" w:cs="Times New Roman"/>
          <w:sz w:val="28"/>
          <w:szCs w:val="28"/>
        </w:rPr>
        <w:t xml:space="preserve"> </w:t>
      </w:r>
      <w:r w:rsidR="000354A9">
        <w:rPr>
          <w:rFonts w:ascii="Times New Roman" w:hAnsi="Times New Roman" w:cs="Times New Roman"/>
          <w:sz w:val="28"/>
          <w:szCs w:val="28"/>
        </w:rPr>
        <w:t>GitHub Link / Google Drive Link</w:t>
      </w:r>
    </w:p>
    <w:p w14:paraId="744C868C" w14:textId="3A26A724" w:rsidR="001D3097" w:rsidRPr="006C0057" w:rsidRDefault="65FDB8B5">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Dates Rage of activities</w:t>
      </w:r>
      <w:r w:rsidR="007067A9" w:rsidRPr="006C0057">
        <w:rPr>
          <w:rFonts w:ascii="Times New Roman" w:hAnsi="Times New Roman" w:cs="Times New Roman"/>
          <w:b/>
          <w:bCs/>
          <w:sz w:val="28"/>
          <w:szCs w:val="28"/>
        </w:rPr>
        <w:t>:</w:t>
      </w:r>
      <w:r w:rsidR="007067A9" w:rsidRPr="006C0057">
        <w:rPr>
          <w:rFonts w:ascii="Times New Roman" w:hAnsi="Times New Roman" w:cs="Times New Roman"/>
          <w:sz w:val="28"/>
          <w:szCs w:val="28"/>
        </w:rPr>
        <w:t xml:space="preserve"> </w:t>
      </w:r>
      <w:r w:rsidR="001151BE" w:rsidRPr="006C0057">
        <w:rPr>
          <w:rFonts w:ascii="Times New Roman" w:hAnsi="Times New Roman" w:cs="Times New Roman"/>
          <w:sz w:val="28"/>
          <w:szCs w:val="28"/>
        </w:rPr>
        <w:t xml:space="preserve"> </w:t>
      </w:r>
      <w:r w:rsidR="00A700CE" w:rsidRPr="006C0057">
        <w:rPr>
          <w:rFonts w:ascii="Times New Roman" w:hAnsi="Times New Roman" w:cs="Times New Roman"/>
          <w:sz w:val="28"/>
          <w:szCs w:val="28"/>
        </w:rPr>
        <w:t>0</w:t>
      </w:r>
      <w:r w:rsidR="000354A9">
        <w:rPr>
          <w:rFonts w:ascii="Times New Roman" w:hAnsi="Times New Roman" w:cs="Times New Roman"/>
          <w:sz w:val="28"/>
          <w:szCs w:val="28"/>
        </w:rPr>
        <w:t>7</w:t>
      </w:r>
      <w:r w:rsidR="00A700CE" w:rsidRPr="006C0057">
        <w:rPr>
          <w:rFonts w:ascii="Times New Roman" w:hAnsi="Times New Roman" w:cs="Times New Roman"/>
          <w:sz w:val="28"/>
          <w:szCs w:val="28"/>
          <w:vertAlign w:val="superscript"/>
        </w:rPr>
        <w:t>th</w:t>
      </w:r>
      <w:r w:rsidR="001151BE" w:rsidRPr="006C0057">
        <w:rPr>
          <w:rFonts w:ascii="Times New Roman" w:hAnsi="Times New Roman" w:cs="Times New Roman"/>
          <w:sz w:val="28"/>
          <w:szCs w:val="28"/>
        </w:rPr>
        <w:t xml:space="preserve"> </w:t>
      </w:r>
      <w:r w:rsidR="00A700CE" w:rsidRPr="006C0057">
        <w:rPr>
          <w:rFonts w:ascii="Times New Roman" w:hAnsi="Times New Roman" w:cs="Times New Roman"/>
          <w:sz w:val="28"/>
          <w:szCs w:val="28"/>
        </w:rPr>
        <w:t>October</w:t>
      </w:r>
      <w:r w:rsidR="001151BE" w:rsidRPr="006C0057">
        <w:rPr>
          <w:rFonts w:ascii="Times New Roman" w:hAnsi="Times New Roman" w:cs="Times New Roman"/>
          <w:sz w:val="28"/>
          <w:szCs w:val="28"/>
        </w:rPr>
        <w:t xml:space="preserve"> 2024</w:t>
      </w:r>
      <w:r w:rsidR="000354A9">
        <w:rPr>
          <w:rFonts w:ascii="Times New Roman" w:hAnsi="Times New Roman" w:cs="Times New Roman"/>
          <w:sz w:val="28"/>
          <w:szCs w:val="28"/>
        </w:rPr>
        <w:t xml:space="preserve"> – </w:t>
      </w:r>
      <w:r w:rsidR="002C604E">
        <w:rPr>
          <w:rFonts w:ascii="Times New Roman" w:hAnsi="Times New Roman" w:cs="Times New Roman"/>
          <w:sz w:val="28"/>
          <w:szCs w:val="28"/>
        </w:rPr>
        <w:t>25</w:t>
      </w:r>
      <w:r w:rsidR="002C604E" w:rsidRPr="002C604E">
        <w:rPr>
          <w:rFonts w:ascii="Times New Roman" w:hAnsi="Times New Roman" w:cs="Times New Roman"/>
          <w:sz w:val="28"/>
          <w:szCs w:val="28"/>
          <w:vertAlign w:val="superscript"/>
        </w:rPr>
        <w:t>th</w:t>
      </w:r>
      <w:r w:rsidR="002C604E">
        <w:rPr>
          <w:rFonts w:ascii="Times New Roman" w:hAnsi="Times New Roman" w:cs="Times New Roman"/>
          <w:sz w:val="28"/>
          <w:szCs w:val="28"/>
        </w:rPr>
        <w:t xml:space="preserve"> </w:t>
      </w:r>
      <w:r w:rsidR="000354A9">
        <w:rPr>
          <w:rFonts w:ascii="Times New Roman" w:hAnsi="Times New Roman" w:cs="Times New Roman"/>
          <w:sz w:val="28"/>
          <w:szCs w:val="28"/>
        </w:rPr>
        <w:t>October 2024</w:t>
      </w:r>
    </w:p>
    <w:p w14:paraId="744C868D" w14:textId="38F509F1" w:rsidR="001D3097" w:rsidRPr="006C0057" w:rsidRDefault="007067A9">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Date</w:t>
      </w:r>
      <w:r w:rsidR="4B3A1144" w:rsidRPr="006C0057">
        <w:rPr>
          <w:rFonts w:ascii="Times New Roman" w:hAnsi="Times New Roman" w:cs="Times New Roman"/>
          <w:b/>
          <w:bCs/>
          <w:sz w:val="28"/>
          <w:szCs w:val="28"/>
        </w:rPr>
        <w:t xml:space="preserve"> of the journal</w:t>
      </w:r>
      <w:r w:rsidRPr="006C0057">
        <w:rPr>
          <w:rFonts w:ascii="Times New Roman" w:hAnsi="Times New Roman" w:cs="Times New Roman"/>
          <w:b/>
          <w:bCs/>
          <w:sz w:val="28"/>
          <w:szCs w:val="28"/>
        </w:rPr>
        <w:t xml:space="preserve">: </w:t>
      </w:r>
      <w:r w:rsidR="00A700CE" w:rsidRPr="006C0057">
        <w:rPr>
          <w:rFonts w:ascii="Times New Roman" w:hAnsi="Times New Roman" w:cs="Times New Roman"/>
          <w:sz w:val="28"/>
          <w:szCs w:val="28"/>
        </w:rPr>
        <w:t>2</w:t>
      </w:r>
      <w:r w:rsidR="002C604E">
        <w:rPr>
          <w:rFonts w:ascii="Times New Roman" w:hAnsi="Times New Roman" w:cs="Times New Roman"/>
          <w:sz w:val="28"/>
          <w:szCs w:val="28"/>
        </w:rPr>
        <w:t>2</w:t>
      </w:r>
      <w:r w:rsidR="00A700CE" w:rsidRPr="006C0057">
        <w:rPr>
          <w:rFonts w:ascii="Times New Roman" w:hAnsi="Times New Roman" w:cs="Times New Roman"/>
          <w:sz w:val="28"/>
          <w:szCs w:val="28"/>
          <w:vertAlign w:val="superscript"/>
        </w:rPr>
        <w:t>nd</w:t>
      </w:r>
      <w:r w:rsidR="00A700CE" w:rsidRPr="006C0057">
        <w:rPr>
          <w:rFonts w:ascii="Times New Roman" w:hAnsi="Times New Roman" w:cs="Times New Roman"/>
          <w:sz w:val="28"/>
          <w:szCs w:val="28"/>
        </w:rPr>
        <w:t xml:space="preserve"> October 2024</w:t>
      </w:r>
      <w:r w:rsidR="002C604E">
        <w:rPr>
          <w:rFonts w:ascii="Times New Roman" w:hAnsi="Times New Roman" w:cs="Times New Roman"/>
          <w:sz w:val="28"/>
          <w:szCs w:val="28"/>
        </w:rPr>
        <w:t xml:space="preserve"> </w:t>
      </w:r>
    </w:p>
    <w:p w14:paraId="744C868E" w14:textId="77777777" w:rsidR="001D3097" w:rsidRPr="006C0057" w:rsidRDefault="001D3097">
      <w:pPr>
        <w:spacing w:after="0" w:line="240" w:lineRule="auto"/>
        <w:rPr>
          <w:rFonts w:ascii="Times New Roman" w:hAnsi="Times New Roman" w:cs="Times New Roman"/>
          <w:sz w:val="28"/>
          <w:szCs w:val="28"/>
        </w:rPr>
      </w:pPr>
    </w:p>
    <w:p w14:paraId="72789D5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Key Concepts Learned:</w:t>
      </w:r>
    </w:p>
    <w:p w14:paraId="675AD062" w14:textId="77777777" w:rsidR="002C604E" w:rsidRPr="002C604E" w:rsidRDefault="002C604E" w:rsidP="002C604E">
      <w:p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This week’s focus expanded to advanced project planning and estimation techniques (Chapter 6) and the practical applications of Earned Value Analysis (EVA) (Chapter 7). We continued to build on foundational topics such as Work Breakdown Structure (WBS) and scheduling and moved toward understanding the nuances of Earned Value Management (EVM) for tracking project performance. I also revisited risk management and configuration management, which were covered in previous weeks, to solidify my understanding of their roles in project control and efficiency.</w:t>
      </w:r>
    </w:p>
    <w:p w14:paraId="21F93B3D" w14:textId="77777777" w:rsidR="002C604E" w:rsidRPr="002C604E" w:rsidRDefault="002C604E" w:rsidP="002C604E">
      <w:pPr>
        <w:numPr>
          <w:ilvl w:val="0"/>
          <w:numId w:val="1"/>
        </w:numPr>
        <w:spacing w:after="0" w:line="240" w:lineRule="auto"/>
        <w:rPr>
          <w:rFonts w:ascii="Times New Roman" w:hAnsi="Times New Roman" w:cs="Times New Roman"/>
          <w:sz w:val="24"/>
          <w:szCs w:val="24"/>
        </w:rPr>
      </w:pPr>
      <w:r w:rsidRPr="002C604E">
        <w:rPr>
          <w:rFonts w:ascii="Times New Roman" w:hAnsi="Times New Roman" w:cs="Times New Roman"/>
          <w:b/>
          <w:bCs/>
          <w:sz w:val="24"/>
          <w:szCs w:val="24"/>
        </w:rPr>
        <w:t>Advanced Project Planning and Estimation</w:t>
      </w:r>
      <w:r w:rsidRPr="002C604E">
        <w:rPr>
          <w:rFonts w:ascii="Times New Roman" w:hAnsi="Times New Roman" w:cs="Times New Roman"/>
          <w:sz w:val="24"/>
          <w:szCs w:val="24"/>
        </w:rPr>
        <w:t>:</w:t>
      </w:r>
    </w:p>
    <w:p w14:paraId="716246DC" w14:textId="77777777" w:rsidR="002C604E" w:rsidRPr="002C604E" w:rsidRDefault="002C604E" w:rsidP="002C604E">
      <w:pPr>
        <w:numPr>
          <w:ilvl w:val="1"/>
          <w:numId w:val="1"/>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 xml:space="preserve">We delved into </w:t>
      </w:r>
      <w:r w:rsidRPr="002C604E">
        <w:rPr>
          <w:rFonts w:ascii="Times New Roman" w:hAnsi="Times New Roman" w:cs="Times New Roman"/>
          <w:b/>
          <w:bCs/>
          <w:sz w:val="24"/>
          <w:szCs w:val="24"/>
        </w:rPr>
        <w:t>estimation techniques</w:t>
      </w:r>
      <w:r w:rsidRPr="002C604E">
        <w:rPr>
          <w:rFonts w:ascii="Times New Roman" w:hAnsi="Times New Roman" w:cs="Times New Roman"/>
          <w:sz w:val="24"/>
          <w:szCs w:val="24"/>
        </w:rPr>
        <w:t xml:space="preserve"> beyond COCOMO, specifically exploring Function Point Analysis (FPA) and the Delphi Technique. FPA provides a structured approach for estimating software size by focusing on functionality, which improves accuracy in large, complex projects. The Delphi Technique introduced a collaborative method of achieving consensus on estimates, often useful in high-uncertainty projects.</w:t>
      </w:r>
    </w:p>
    <w:p w14:paraId="62454C7F" w14:textId="77777777" w:rsidR="002C604E" w:rsidRPr="002C604E" w:rsidRDefault="002C604E" w:rsidP="002C604E">
      <w:pPr>
        <w:numPr>
          <w:ilvl w:val="0"/>
          <w:numId w:val="1"/>
        </w:numPr>
        <w:spacing w:after="0" w:line="240" w:lineRule="auto"/>
        <w:rPr>
          <w:rFonts w:ascii="Times New Roman" w:hAnsi="Times New Roman" w:cs="Times New Roman"/>
          <w:sz w:val="24"/>
          <w:szCs w:val="24"/>
        </w:rPr>
      </w:pPr>
      <w:r w:rsidRPr="002C604E">
        <w:rPr>
          <w:rFonts w:ascii="Times New Roman" w:hAnsi="Times New Roman" w:cs="Times New Roman"/>
          <w:b/>
          <w:bCs/>
          <w:sz w:val="24"/>
          <w:szCs w:val="24"/>
        </w:rPr>
        <w:t>Earned Value Analysis (EVA)</w:t>
      </w:r>
      <w:r w:rsidRPr="002C604E">
        <w:rPr>
          <w:rFonts w:ascii="Times New Roman" w:hAnsi="Times New Roman" w:cs="Times New Roman"/>
          <w:sz w:val="24"/>
          <w:szCs w:val="24"/>
        </w:rPr>
        <w:t>:</w:t>
      </w:r>
    </w:p>
    <w:p w14:paraId="1794979B" w14:textId="77777777" w:rsidR="002C604E" w:rsidRPr="002C604E" w:rsidRDefault="002C604E" w:rsidP="002C604E">
      <w:pPr>
        <w:numPr>
          <w:ilvl w:val="1"/>
          <w:numId w:val="1"/>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EVA integrates project scope, schedule, and cost to assess performance through key metrics like Planned Value (PV), Earned Value (EV), and Actual Cost (AC). Additionally, we learned to interpret metrics like Cost Variance (CV), Schedule Variance (SV), Cost Performance Index (CPI), and Schedule Performance Index (SPI), which allow project managers to predict cost overruns or delays early in the project.</w:t>
      </w:r>
    </w:p>
    <w:p w14:paraId="3A88C543" w14:textId="77777777" w:rsidR="002C604E" w:rsidRPr="002C604E" w:rsidRDefault="002C604E" w:rsidP="002C604E">
      <w:pPr>
        <w:numPr>
          <w:ilvl w:val="0"/>
          <w:numId w:val="1"/>
        </w:numPr>
        <w:spacing w:after="0" w:line="240" w:lineRule="auto"/>
        <w:rPr>
          <w:rFonts w:ascii="Times New Roman" w:hAnsi="Times New Roman" w:cs="Times New Roman"/>
          <w:sz w:val="24"/>
          <w:szCs w:val="24"/>
        </w:rPr>
      </w:pPr>
      <w:r w:rsidRPr="002C604E">
        <w:rPr>
          <w:rFonts w:ascii="Times New Roman" w:hAnsi="Times New Roman" w:cs="Times New Roman"/>
          <w:b/>
          <w:bCs/>
          <w:sz w:val="24"/>
          <w:szCs w:val="24"/>
        </w:rPr>
        <w:t>Key Differences and Practical Terms</w:t>
      </w:r>
      <w:r w:rsidRPr="002C604E">
        <w:rPr>
          <w:rFonts w:ascii="Times New Roman" w:hAnsi="Times New Roman" w:cs="Times New Roman"/>
          <w:sz w:val="24"/>
          <w:szCs w:val="24"/>
        </w:rPr>
        <w:t>:</w:t>
      </w:r>
    </w:p>
    <w:p w14:paraId="2C047EC5" w14:textId="77777777" w:rsidR="002C604E" w:rsidRPr="002C604E" w:rsidRDefault="002C604E" w:rsidP="002C604E">
      <w:pPr>
        <w:numPr>
          <w:ilvl w:val="1"/>
          <w:numId w:val="1"/>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 xml:space="preserve">I explored concepts such as </w:t>
      </w:r>
      <w:r w:rsidRPr="002C604E">
        <w:rPr>
          <w:rFonts w:ascii="Times New Roman" w:hAnsi="Times New Roman" w:cs="Times New Roman"/>
          <w:b/>
          <w:bCs/>
          <w:sz w:val="24"/>
          <w:szCs w:val="24"/>
        </w:rPr>
        <w:t>Schedule Variance vs. Float</w:t>
      </w:r>
      <w:r w:rsidRPr="002C604E">
        <w:rPr>
          <w:rFonts w:ascii="Times New Roman" w:hAnsi="Times New Roman" w:cs="Times New Roman"/>
          <w:sz w:val="24"/>
          <w:szCs w:val="24"/>
        </w:rPr>
        <w:t xml:space="preserve"> and </w:t>
      </w:r>
      <w:r w:rsidRPr="002C604E">
        <w:rPr>
          <w:rFonts w:ascii="Times New Roman" w:hAnsi="Times New Roman" w:cs="Times New Roman"/>
          <w:b/>
          <w:bCs/>
          <w:sz w:val="24"/>
          <w:szCs w:val="24"/>
        </w:rPr>
        <w:t>Quality Gates vs. Milestones</w:t>
      </w:r>
      <w:r w:rsidRPr="002C604E">
        <w:rPr>
          <w:rFonts w:ascii="Times New Roman" w:hAnsi="Times New Roman" w:cs="Times New Roman"/>
          <w:sz w:val="24"/>
          <w:szCs w:val="24"/>
        </w:rPr>
        <w:t xml:space="preserve"> to understand the finer distinctions in project scheduling and quality control. </w:t>
      </w:r>
      <w:r w:rsidRPr="002C604E">
        <w:rPr>
          <w:rFonts w:ascii="Times New Roman" w:hAnsi="Times New Roman" w:cs="Times New Roman"/>
          <w:b/>
          <w:bCs/>
          <w:sz w:val="24"/>
          <w:szCs w:val="24"/>
        </w:rPr>
        <w:t>Scope Creep</w:t>
      </w:r>
      <w:r w:rsidRPr="002C604E">
        <w:rPr>
          <w:rFonts w:ascii="Times New Roman" w:hAnsi="Times New Roman" w:cs="Times New Roman"/>
          <w:sz w:val="24"/>
          <w:szCs w:val="24"/>
        </w:rPr>
        <w:t xml:space="preserve"> and its impacts were also discussed in detail, emphasizing the need for strict change management to prevent uncontrolled project expansion.</w:t>
      </w:r>
    </w:p>
    <w:p w14:paraId="441640EB" w14:textId="77777777" w:rsidR="002C604E" w:rsidRPr="006C0057" w:rsidRDefault="002C604E" w:rsidP="006C0057">
      <w:pPr>
        <w:spacing w:after="0" w:line="240" w:lineRule="auto"/>
        <w:rPr>
          <w:rFonts w:ascii="Times New Roman" w:hAnsi="Times New Roman" w:cs="Times New Roman"/>
          <w:sz w:val="28"/>
          <w:szCs w:val="28"/>
        </w:rPr>
      </w:pPr>
    </w:p>
    <w:p w14:paraId="2D6B51E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Application in Real Projects:</w:t>
      </w:r>
    </w:p>
    <w:p w14:paraId="154C8932" w14:textId="1A37D657" w:rsidR="002C604E" w:rsidRPr="002C604E" w:rsidRDefault="002C604E" w:rsidP="002C604E">
      <w:pPr>
        <w:spacing w:after="0" w:line="240" w:lineRule="auto"/>
        <w:rPr>
          <w:sz w:val="24"/>
          <w:szCs w:val="24"/>
        </w:rPr>
      </w:pPr>
      <w:r w:rsidRPr="002C604E">
        <w:rPr>
          <w:rFonts w:ascii="Times New Roman" w:hAnsi="Times New Roman" w:cs="Times New Roman"/>
          <w:sz w:val="24"/>
          <w:szCs w:val="24"/>
        </w:rPr>
        <w:t>T</w:t>
      </w:r>
      <w:r w:rsidRPr="002C604E">
        <w:rPr>
          <w:sz w:val="24"/>
          <w:szCs w:val="24"/>
        </w:rPr>
        <w:t>his week’s concepts apply directly to software project monitoring and control:</w:t>
      </w:r>
    </w:p>
    <w:p w14:paraId="3437FB10" w14:textId="77777777" w:rsidR="002C604E" w:rsidRPr="002C604E" w:rsidRDefault="002C604E" w:rsidP="002C604E">
      <w:pPr>
        <w:numPr>
          <w:ilvl w:val="0"/>
          <w:numId w:val="2"/>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 xml:space="preserve">In a personal project, I practiced </w:t>
      </w:r>
      <w:r w:rsidRPr="002C604E">
        <w:rPr>
          <w:rFonts w:ascii="Times New Roman" w:hAnsi="Times New Roman" w:cs="Times New Roman"/>
          <w:b/>
          <w:bCs/>
          <w:sz w:val="24"/>
          <w:szCs w:val="24"/>
        </w:rPr>
        <w:t>EVA</w:t>
      </w:r>
      <w:r w:rsidRPr="002C604E">
        <w:rPr>
          <w:rFonts w:ascii="Times New Roman" w:hAnsi="Times New Roman" w:cs="Times New Roman"/>
          <w:sz w:val="24"/>
          <w:szCs w:val="24"/>
        </w:rPr>
        <w:t xml:space="preserve"> to calculate and analyze cost and schedule variances, which provided a structured view of how resources were used relative to the plan. The insights gained helped identify and mitigate cost overruns early.</w:t>
      </w:r>
    </w:p>
    <w:p w14:paraId="62A75B9E" w14:textId="77777777" w:rsidR="002C604E" w:rsidRPr="002C604E" w:rsidRDefault="002C604E" w:rsidP="002C604E">
      <w:pPr>
        <w:numPr>
          <w:ilvl w:val="0"/>
          <w:numId w:val="2"/>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 xml:space="preserve">The </w:t>
      </w:r>
      <w:r w:rsidRPr="002C604E">
        <w:rPr>
          <w:rFonts w:ascii="Times New Roman" w:hAnsi="Times New Roman" w:cs="Times New Roman"/>
          <w:b/>
          <w:bCs/>
          <w:sz w:val="24"/>
          <w:szCs w:val="24"/>
        </w:rPr>
        <w:t>Delphi Technique</w:t>
      </w:r>
      <w:r w:rsidRPr="002C604E">
        <w:rPr>
          <w:rFonts w:ascii="Times New Roman" w:hAnsi="Times New Roman" w:cs="Times New Roman"/>
          <w:sz w:val="24"/>
          <w:szCs w:val="24"/>
        </w:rPr>
        <w:t xml:space="preserve"> proved useful in a group assignment, where we needed consensus on estimated time for each task. This approach highlighted how collaboration can improve estimation accuracy, especially when dealing with uncertainty.</w:t>
      </w:r>
    </w:p>
    <w:p w14:paraId="4972AF30" w14:textId="77777777" w:rsidR="002C604E" w:rsidRPr="002C604E" w:rsidRDefault="002C604E" w:rsidP="002C604E">
      <w:pPr>
        <w:numPr>
          <w:ilvl w:val="0"/>
          <w:numId w:val="2"/>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lastRenderedPageBreak/>
        <w:t xml:space="preserve">Using </w:t>
      </w:r>
      <w:r w:rsidRPr="002C604E">
        <w:rPr>
          <w:rFonts w:ascii="Times New Roman" w:hAnsi="Times New Roman" w:cs="Times New Roman"/>
          <w:b/>
          <w:bCs/>
          <w:sz w:val="24"/>
          <w:szCs w:val="24"/>
        </w:rPr>
        <w:t>Function Point Analysis</w:t>
      </w:r>
      <w:r w:rsidRPr="002C604E">
        <w:rPr>
          <w:rFonts w:ascii="Times New Roman" w:hAnsi="Times New Roman" w:cs="Times New Roman"/>
          <w:sz w:val="24"/>
          <w:szCs w:val="24"/>
        </w:rPr>
        <w:t xml:space="preserve"> (FPA), I tried estimating software size for a module, helping me appreciate the complexity of large-scale software projects and the importance of accurate estimation in budget planning.</w:t>
      </w:r>
    </w:p>
    <w:p w14:paraId="2202A855" w14:textId="6E304A7E" w:rsidR="006C0057" w:rsidRPr="006C0057" w:rsidRDefault="006C0057" w:rsidP="006C0057">
      <w:pPr>
        <w:spacing w:after="0" w:line="240" w:lineRule="auto"/>
        <w:rPr>
          <w:rFonts w:ascii="Times New Roman" w:hAnsi="Times New Roman" w:cs="Times New Roman"/>
          <w:sz w:val="28"/>
          <w:szCs w:val="28"/>
        </w:rPr>
      </w:pPr>
    </w:p>
    <w:p w14:paraId="7CB7C30B" w14:textId="77777777" w:rsidR="002C604E" w:rsidRPr="002C604E" w:rsidRDefault="006C0057" w:rsidP="002C604E">
      <w:pPr>
        <w:spacing w:after="0" w:line="240" w:lineRule="auto"/>
        <w:rPr>
          <w:rFonts w:ascii="Times New Roman" w:hAnsi="Times New Roman" w:cs="Times New Roman"/>
          <w:sz w:val="24"/>
          <w:szCs w:val="24"/>
        </w:rPr>
      </w:pPr>
      <w:r w:rsidRPr="006C0057">
        <w:rPr>
          <w:rFonts w:ascii="Times New Roman" w:hAnsi="Times New Roman" w:cs="Times New Roman"/>
          <w:b/>
          <w:bCs/>
          <w:sz w:val="28"/>
          <w:szCs w:val="28"/>
        </w:rPr>
        <w:t>Peer Interactions:</w:t>
      </w:r>
      <w:r w:rsidR="002C604E">
        <w:rPr>
          <w:rFonts w:ascii="Times New Roman" w:hAnsi="Times New Roman" w:cs="Times New Roman"/>
          <w:b/>
          <w:bCs/>
          <w:sz w:val="28"/>
          <w:szCs w:val="28"/>
        </w:rPr>
        <w:br/>
      </w:r>
      <w:r w:rsidR="002C604E" w:rsidRPr="002C604E">
        <w:rPr>
          <w:rFonts w:ascii="Times New Roman" w:hAnsi="Times New Roman" w:cs="Times New Roman"/>
          <w:sz w:val="24"/>
          <w:szCs w:val="24"/>
        </w:rPr>
        <w:t>This week’s peer discussions emphasized the nuances of estimation and monitoring:</w:t>
      </w:r>
    </w:p>
    <w:p w14:paraId="30C27D46" w14:textId="77777777" w:rsidR="002C604E" w:rsidRPr="002C604E" w:rsidRDefault="002C604E" w:rsidP="002C604E">
      <w:pPr>
        <w:numPr>
          <w:ilvl w:val="0"/>
          <w:numId w:val="3"/>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We shared our experiences using different estimation techniques, particularly focusing on COCOMO vs. FPA. The consensus was that FPA offers better accuracy for projects with high functional requirements.</w:t>
      </w:r>
    </w:p>
    <w:p w14:paraId="304CBF12" w14:textId="77777777" w:rsidR="002C604E" w:rsidRPr="002C604E" w:rsidRDefault="002C604E" w:rsidP="002C604E">
      <w:pPr>
        <w:numPr>
          <w:ilvl w:val="0"/>
          <w:numId w:val="3"/>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 xml:space="preserve">We also discussed </w:t>
      </w:r>
      <w:r w:rsidRPr="002C604E">
        <w:rPr>
          <w:rFonts w:ascii="Times New Roman" w:hAnsi="Times New Roman" w:cs="Times New Roman"/>
          <w:b/>
          <w:bCs/>
          <w:sz w:val="24"/>
          <w:szCs w:val="24"/>
        </w:rPr>
        <w:t>scope creep</w:t>
      </w:r>
      <w:r w:rsidRPr="002C604E">
        <w:rPr>
          <w:rFonts w:ascii="Times New Roman" w:hAnsi="Times New Roman" w:cs="Times New Roman"/>
          <w:sz w:val="24"/>
          <w:szCs w:val="24"/>
        </w:rPr>
        <w:t>, particularly how to manage client expectations and incorporate changes without affecting timelines or budgets. One peer shared a case where they managed scope creep by negotiating incremental adjustments with the client, which aligned well with the project’s objectives and budget.</w:t>
      </w:r>
    </w:p>
    <w:p w14:paraId="404BFC3C" w14:textId="77777777" w:rsidR="006C0057" w:rsidRPr="006C0057" w:rsidRDefault="006C0057" w:rsidP="006C0057">
      <w:pPr>
        <w:spacing w:after="0" w:line="240" w:lineRule="auto"/>
        <w:rPr>
          <w:rFonts w:ascii="Times New Roman" w:hAnsi="Times New Roman" w:cs="Times New Roman"/>
          <w:sz w:val="28"/>
          <w:szCs w:val="28"/>
        </w:rPr>
      </w:pPr>
    </w:p>
    <w:p w14:paraId="2F0B85B6" w14:textId="77777777" w:rsid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Challenges Faced:</w:t>
      </w:r>
    </w:p>
    <w:p w14:paraId="0F812400" w14:textId="6686A6E7" w:rsidR="002C604E" w:rsidRPr="002C604E" w:rsidRDefault="002C604E" w:rsidP="006C0057">
      <w:p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 xml:space="preserve">A key challenge was fully grasping the calculations involved in </w:t>
      </w:r>
      <w:r w:rsidRPr="002C604E">
        <w:rPr>
          <w:rFonts w:ascii="Times New Roman" w:hAnsi="Times New Roman" w:cs="Times New Roman"/>
          <w:b/>
          <w:bCs/>
          <w:sz w:val="24"/>
          <w:szCs w:val="24"/>
        </w:rPr>
        <w:t>EVA</w:t>
      </w:r>
      <w:r w:rsidRPr="002C604E">
        <w:rPr>
          <w:rFonts w:ascii="Times New Roman" w:hAnsi="Times New Roman" w:cs="Times New Roman"/>
          <w:sz w:val="24"/>
          <w:szCs w:val="24"/>
        </w:rPr>
        <w:t xml:space="preserve"> and accurately interpreting its metrics. The various values, especially PV, EV, and AC, required careful tracking and understanding of their relevance to project performance. Another challenge was applying the Delphi Technique effectively in a collaborative setting, as differing perspectives sometimes complicated the consensus process. Additionally, ensuring accuracy with Function Point Analysis was difficult when dealing with complex functional requirements.</w:t>
      </w:r>
    </w:p>
    <w:p w14:paraId="4701296A" w14:textId="77777777" w:rsidR="006C0057" w:rsidRPr="006C0057" w:rsidRDefault="006C0057" w:rsidP="006C0057">
      <w:pPr>
        <w:spacing w:after="0" w:line="240" w:lineRule="auto"/>
        <w:rPr>
          <w:rFonts w:ascii="Times New Roman" w:hAnsi="Times New Roman" w:cs="Times New Roman"/>
          <w:sz w:val="28"/>
          <w:szCs w:val="28"/>
        </w:rPr>
      </w:pPr>
    </w:p>
    <w:p w14:paraId="19DA75D5" w14:textId="01D3976D" w:rsidR="006C0057" w:rsidRPr="002C604E" w:rsidRDefault="006C0057" w:rsidP="006C0057">
      <w:pPr>
        <w:spacing w:after="0" w:line="240" w:lineRule="auto"/>
        <w:rPr>
          <w:rFonts w:ascii="Times New Roman" w:hAnsi="Times New Roman" w:cs="Times New Roman"/>
          <w:sz w:val="28"/>
          <w:szCs w:val="28"/>
        </w:rPr>
      </w:pPr>
      <w:r w:rsidRPr="006C0057">
        <w:rPr>
          <w:rFonts w:ascii="Times New Roman" w:hAnsi="Times New Roman" w:cs="Times New Roman"/>
          <w:b/>
          <w:bCs/>
          <w:sz w:val="28"/>
          <w:szCs w:val="28"/>
        </w:rPr>
        <w:t>Personal Development Activities:</w:t>
      </w:r>
      <w:r w:rsidR="002C604E">
        <w:rPr>
          <w:rFonts w:ascii="Times New Roman" w:hAnsi="Times New Roman" w:cs="Times New Roman"/>
          <w:b/>
          <w:bCs/>
          <w:sz w:val="28"/>
          <w:szCs w:val="28"/>
        </w:rPr>
        <w:br/>
      </w:r>
      <w:r w:rsidR="002C604E" w:rsidRPr="002C604E">
        <w:rPr>
          <w:rFonts w:ascii="Times New Roman" w:hAnsi="Times New Roman" w:cs="Times New Roman"/>
          <w:sz w:val="24"/>
          <w:szCs w:val="24"/>
        </w:rPr>
        <w:t xml:space="preserve">To strengthen my understanding, I explored online tutorials on </w:t>
      </w:r>
      <w:r w:rsidR="002C604E" w:rsidRPr="002C604E">
        <w:rPr>
          <w:rFonts w:ascii="Times New Roman" w:hAnsi="Times New Roman" w:cs="Times New Roman"/>
          <w:b/>
          <w:bCs/>
          <w:sz w:val="24"/>
          <w:szCs w:val="24"/>
        </w:rPr>
        <w:t>Earned Value Management</w:t>
      </w:r>
      <w:r w:rsidR="002C604E" w:rsidRPr="002C604E">
        <w:rPr>
          <w:rFonts w:ascii="Times New Roman" w:hAnsi="Times New Roman" w:cs="Times New Roman"/>
          <w:sz w:val="24"/>
          <w:szCs w:val="24"/>
        </w:rPr>
        <w:t xml:space="preserve">, focusing on EVA calculations and interpretation. I also reviewed case studies that demonstrated EVA’s role in large-scale software projects. Additionally, I practiced </w:t>
      </w:r>
      <w:r w:rsidR="002C604E" w:rsidRPr="002C604E">
        <w:rPr>
          <w:rFonts w:ascii="Times New Roman" w:hAnsi="Times New Roman" w:cs="Times New Roman"/>
          <w:b/>
          <w:bCs/>
          <w:sz w:val="24"/>
          <w:szCs w:val="24"/>
        </w:rPr>
        <w:t>Function Point Analysis</w:t>
      </w:r>
      <w:r w:rsidR="002C604E" w:rsidRPr="002C604E">
        <w:rPr>
          <w:rFonts w:ascii="Times New Roman" w:hAnsi="Times New Roman" w:cs="Times New Roman"/>
          <w:sz w:val="24"/>
          <w:szCs w:val="24"/>
        </w:rPr>
        <w:t xml:space="preserve"> with sample projects to improve my estimation skills and used GitHub discussions to deepen my understanding of advanced project estimation techniques. This hands-on practice significantly improved my confidence with these tools and techniques.</w:t>
      </w:r>
    </w:p>
    <w:p w14:paraId="6BD4372A" w14:textId="77777777" w:rsidR="006C0057" w:rsidRPr="006C0057" w:rsidRDefault="006C0057" w:rsidP="006C0057">
      <w:pPr>
        <w:spacing w:after="0" w:line="240" w:lineRule="auto"/>
        <w:rPr>
          <w:rFonts w:ascii="Times New Roman" w:hAnsi="Times New Roman" w:cs="Times New Roman"/>
          <w:sz w:val="28"/>
          <w:szCs w:val="28"/>
        </w:rPr>
      </w:pPr>
    </w:p>
    <w:p w14:paraId="7D55BCD8" w14:textId="77777777" w:rsidR="006C0057" w:rsidRPr="006C0057" w:rsidRDefault="006C0057" w:rsidP="006C0057">
      <w:pPr>
        <w:spacing w:after="0" w:line="240" w:lineRule="auto"/>
        <w:rPr>
          <w:rFonts w:ascii="Times New Roman" w:hAnsi="Times New Roman" w:cs="Times New Roman"/>
          <w:b/>
          <w:bCs/>
          <w:sz w:val="28"/>
          <w:szCs w:val="28"/>
        </w:rPr>
      </w:pPr>
      <w:r w:rsidRPr="006C0057">
        <w:rPr>
          <w:rFonts w:ascii="Times New Roman" w:hAnsi="Times New Roman" w:cs="Times New Roman"/>
          <w:b/>
          <w:bCs/>
          <w:sz w:val="28"/>
          <w:szCs w:val="28"/>
        </w:rPr>
        <w:t>Goals for the Next Week:</w:t>
      </w:r>
    </w:p>
    <w:p w14:paraId="26E257D2" w14:textId="77777777" w:rsidR="002C604E" w:rsidRPr="002C604E" w:rsidRDefault="002C604E" w:rsidP="002C604E">
      <w:p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Next week, I aim to:</w:t>
      </w:r>
    </w:p>
    <w:p w14:paraId="544FCF4E" w14:textId="77777777" w:rsidR="002C604E" w:rsidRPr="002C604E" w:rsidRDefault="002C604E" w:rsidP="002C604E">
      <w:pPr>
        <w:numPr>
          <w:ilvl w:val="0"/>
          <w:numId w:val="4"/>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Focus on mastering the application of EVA in ongoing projects and improve my skills in calculating and interpreting EVA metrics.</w:t>
      </w:r>
    </w:p>
    <w:p w14:paraId="14D0D023" w14:textId="77777777" w:rsidR="002C604E" w:rsidRPr="002C604E" w:rsidRDefault="002C604E" w:rsidP="002C604E">
      <w:pPr>
        <w:numPr>
          <w:ilvl w:val="0"/>
          <w:numId w:val="4"/>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Continue exploring scope management techniques, especially the use of quality gates to control scope creep and ensure project alignment.</w:t>
      </w:r>
    </w:p>
    <w:p w14:paraId="29CD784D" w14:textId="77777777" w:rsidR="002C604E" w:rsidRPr="002C604E" w:rsidRDefault="002C604E" w:rsidP="002C604E">
      <w:pPr>
        <w:numPr>
          <w:ilvl w:val="0"/>
          <w:numId w:val="4"/>
        </w:numPr>
        <w:spacing w:after="0" w:line="240" w:lineRule="auto"/>
        <w:rPr>
          <w:rFonts w:ascii="Times New Roman" w:hAnsi="Times New Roman" w:cs="Times New Roman"/>
          <w:sz w:val="24"/>
          <w:szCs w:val="24"/>
        </w:rPr>
      </w:pPr>
      <w:r w:rsidRPr="002C604E">
        <w:rPr>
          <w:rFonts w:ascii="Times New Roman" w:hAnsi="Times New Roman" w:cs="Times New Roman"/>
          <w:sz w:val="24"/>
          <w:szCs w:val="24"/>
        </w:rPr>
        <w:t>Apply the Delphi Technique and Function Point Analysis in real-time scenarios to improve collaborative estimation processes and accuracy in resource allocation.</w:t>
      </w:r>
    </w:p>
    <w:p w14:paraId="744C86C2" w14:textId="77777777" w:rsidR="001D3097" w:rsidRPr="006C0057" w:rsidRDefault="001D3097">
      <w:pPr>
        <w:spacing w:after="0" w:line="240" w:lineRule="auto"/>
        <w:rPr>
          <w:rFonts w:ascii="Times New Roman" w:hAnsi="Times New Roman" w:cs="Times New Roman"/>
          <w:sz w:val="28"/>
          <w:szCs w:val="28"/>
        </w:rPr>
      </w:pPr>
    </w:p>
    <w:sectPr w:rsidR="001D3097" w:rsidRPr="006C005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CD4B4B8-20E0-4D6E-99A5-2056503DD2D7}"/>
    <w:embedBold r:id="rId2" w:fontKey="{E2102A99-EA8F-4FE1-A8AA-7D7A3427BDB6}"/>
    <w:embedItalic r:id="rId3" w:fontKey="{29946465-DFC4-4C4E-9000-FF6DAF9B9E7E}"/>
  </w:font>
  <w:font w:name="Play">
    <w:charset w:val="00"/>
    <w:family w:val="auto"/>
    <w:pitch w:val="default"/>
    <w:embedRegular r:id="rId4" w:fontKey="{4EEB6E77-F1FC-4A4E-9D82-5DABE97AC83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109488B8-99A1-452F-8203-54244355265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3DFF9EF9-3961-4504-9A6C-AD81ABF2DBF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F564F"/>
    <w:multiLevelType w:val="multilevel"/>
    <w:tmpl w:val="B128D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74D10"/>
    <w:multiLevelType w:val="multilevel"/>
    <w:tmpl w:val="3B96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F397D"/>
    <w:multiLevelType w:val="multilevel"/>
    <w:tmpl w:val="76E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6B662E"/>
    <w:multiLevelType w:val="multilevel"/>
    <w:tmpl w:val="639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2723969">
    <w:abstractNumId w:val="0"/>
  </w:num>
  <w:num w:numId="2" w16cid:durableId="1543863225">
    <w:abstractNumId w:val="2"/>
  </w:num>
  <w:num w:numId="3" w16cid:durableId="2078555742">
    <w:abstractNumId w:val="3"/>
  </w:num>
  <w:num w:numId="4" w16cid:durableId="1214544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354A9"/>
    <w:rsid w:val="001151BE"/>
    <w:rsid w:val="0014060C"/>
    <w:rsid w:val="001D3097"/>
    <w:rsid w:val="002C604E"/>
    <w:rsid w:val="002D1CA6"/>
    <w:rsid w:val="003F6E24"/>
    <w:rsid w:val="00576E01"/>
    <w:rsid w:val="005B7241"/>
    <w:rsid w:val="006C0057"/>
    <w:rsid w:val="006D2D2D"/>
    <w:rsid w:val="007067A9"/>
    <w:rsid w:val="00A700CE"/>
    <w:rsid w:val="00A7222C"/>
    <w:rsid w:val="00AC5A9C"/>
    <w:rsid w:val="00D826D7"/>
    <w:rsid w:val="00EA56A1"/>
    <w:rsid w:val="00F34D38"/>
    <w:rsid w:val="00F9541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222C"/>
    <w:rPr>
      <w:color w:val="0000FF" w:themeColor="hyperlink"/>
      <w:u w:val="single"/>
    </w:rPr>
  </w:style>
  <w:style w:type="character" w:styleId="UnresolvedMention">
    <w:name w:val="Unresolved Mention"/>
    <w:basedOn w:val="DefaultParagraphFont"/>
    <w:uiPriority w:val="99"/>
    <w:semiHidden/>
    <w:unhideWhenUsed/>
    <w:rsid w:val="00A7222C"/>
    <w:rPr>
      <w:color w:val="605E5C"/>
      <w:shd w:val="clear" w:color="auto" w:fill="E1DFDD"/>
    </w:rPr>
  </w:style>
  <w:style w:type="character" w:styleId="FollowedHyperlink">
    <w:name w:val="FollowedHyperlink"/>
    <w:basedOn w:val="DefaultParagraphFont"/>
    <w:uiPriority w:val="99"/>
    <w:semiHidden/>
    <w:unhideWhenUsed/>
    <w:rsid w:val="00A7222C"/>
    <w:rPr>
      <w:color w:val="800080" w:themeColor="followedHyperlink"/>
      <w:u w:val="single"/>
    </w:rPr>
  </w:style>
  <w:style w:type="paragraph" w:styleId="NormalWeb">
    <w:name w:val="Normal (Web)"/>
    <w:basedOn w:val="Normal"/>
    <w:uiPriority w:val="99"/>
    <w:semiHidden/>
    <w:unhideWhenUsed/>
    <w:rsid w:val="002C604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36406">
      <w:bodyDiv w:val="1"/>
      <w:marLeft w:val="0"/>
      <w:marRight w:val="0"/>
      <w:marTop w:val="0"/>
      <w:marBottom w:val="0"/>
      <w:divBdr>
        <w:top w:val="none" w:sz="0" w:space="0" w:color="auto"/>
        <w:left w:val="none" w:sz="0" w:space="0" w:color="auto"/>
        <w:bottom w:val="none" w:sz="0" w:space="0" w:color="auto"/>
        <w:right w:val="none" w:sz="0" w:space="0" w:color="auto"/>
      </w:divBdr>
    </w:div>
    <w:div w:id="134108102">
      <w:bodyDiv w:val="1"/>
      <w:marLeft w:val="0"/>
      <w:marRight w:val="0"/>
      <w:marTop w:val="0"/>
      <w:marBottom w:val="0"/>
      <w:divBdr>
        <w:top w:val="none" w:sz="0" w:space="0" w:color="auto"/>
        <w:left w:val="none" w:sz="0" w:space="0" w:color="auto"/>
        <w:bottom w:val="none" w:sz="0" w:space="0" w:color="auto"/>
        <w:right w:val="none" w:sz="0" w:space="0" w:color="auto"/>
      </w:divBdr>
    </w:div>
    <w:div w:id="165051990">
      <w:bodyDiv w:val="1"/>
      <w:marLeft w:val="0"/>
      <w:marRight w:val="0"/>
      <w:marTop w:val="0"/>
      <w:marBottom w:val="0"/>
      <w:divBdr>
        <w:top w:val="none" w:sz="0" w:space="0" w:color="auto"/>
        <w:left w:val="none" w:sz="0" w:space="0" w:color="auto"/>
        <w:bottom w:val="none" w:sz="0" w:space="0" w:color="auto"/>
        <w:right w:val="none" w:sz="0" w:space="0" w:color="auto"/>
      </w:divBdr>
    </w:div>
    <w:div w:id="394478702">
      <w:bodyDiv w:val="1"/>
      <w:marLeft w:val="0"/>
      <w:marRight w:val="0"/>
      <w:marTop w:val="0"/>
      <w:marBottom w:val="0"/>
      <w:divBdr>
        <w:top w:val="none" w:sz="0" w:space="0" w:color="auto"/>
        <w:left w:val="none" w:sz="0" w:space="0" w:color="auto"/>
        <w:bottom w:val="none" w:sz="0" w:space="0" w:color="auto"/>
        <w:right w:val="none" w:sz="0" w:space="0" w:color="auto"/>
      </w:divBdr>
    </w:div>
    <w:div w:id="586354490">
      <w:bodyDiv w:val="1"/>
      <w:marLeft w:val="0"/>
      <w:marRight w:val="0"/>
      <w:marTop w:val="0"/>
      <w:marBottom w:val="0"/>
      <w:divBdr>
        <w:top w:val="none" w:sz="0" w:space="0" w:color="auto"/>
        <w:left w:val="none" w:sz="0" w:space="0" w:color="auto"/>
        <w:bottom w:val="none" w:sz="0" w:space="0" w:color="auto"/>
        <w:right w:val="none" w:sz="0" w:space="0" w:color="auto"/>
      </w:divBdr>
    </w:div>
    <w:div w:id="1045909020">
      <w:bodyDiv w:val="1"/>
      <w:marLeft w:val="0"/>
      <w:marRight w:val="0"/>
      <w:marTop w:val="0"/>
      <w:marBottom w:val="0"/>
      <w:divBdr>
        <w:top w:val="none" w:sz="0" w:space="0" w:color="auto"/>
        <w:left w:val="none" w:sz="0" w:space="0" w:color="auto"/>
        <w:bottom w:val="none" w:sz="0" w:space="0" w:color="auto"/>
        <w:right w:val="none" w:sz="0" w:space="0" w:color="auto"/>
      </w:divBdr>
    </w:div>
    <w:div w:id="1060443298">
      <w:bodyDiv w:val="1"/>
      <w:marLeft w:val="0"/>
      <w:marRight w:val="0"/>
      <w:marTop w:val="0"/>
      <w:marBottom w:val="0"/>
      <w:divBdr>
        <w:top w:val="none" w:sz="0" w:space="0" w:color="auto"/>
        <w:left w:val="none" w:sz="0" w:space="0" w:color="auto"/>
        <w:bottom w:val="none" w:sz="0" w:space="0" w:color="auto"/>
        <w:right w:val="none" w:sz="0" w:space="0" w:color="auto"/>
      </w:divBdr>
    </w:div>
    <w:div w:id="1095321067">
      <w:bodyDiv w:val="1"/>
      <w:marLeft w:val="0"/>
      <w:marRight w:val="0"/>
      <w:marTop w:val="0"/>
      <w:marBottom w:val="0"/>
      <w:divBdr>
        <w:top w:val="none" w:sz="0" w:space="0" w:color="auto"/>
        <w:left w:val="none" w:sz="0" w:space="0" w:color="auto"/>
        <w:bottom w:val="none" w:sz="0" w:space="0" w:color="auto"/>
        <w:right w:val="none" w:sz="0" w:space="0" w:color="auto"/>
      </w:divBdr>
    </w:div>
    <w:div w:id="1170174291">
      <w:bodyDiv w:val="1"/>
      <w:marLeft w:val="0"/>
      <w:marRight w:val="0"/>
      <w:marTop w:val="0"/>
      <w:marBottom w:val="0"/>
      <w:divBdr>
        <w:top w:val="none" w:sz="0" w:space="0" w:color="auto"/>
        <w:left w:val="none" w:sz="0" w:space="0" w:color="auto"/>
        <w:bottom w:val="none" w:sz="0" w:space="0" w:color="auto"/>
        <w:right w:val="none" w:sz="0" w:space="0" w:color="auto"/>
      </w:divBdr>
    </w:div>
    <w:div w:id="1318847233">
      <w:bodyDiv w:val="1"/>
      <w:marLeft w:val="0"/>
      <w:marRight w:val="0"/>
      <w:marTop w:val="0"/>
      <w:marBottom w:val="0"/>
      <w:divBdr>
        <w:top w:val="none" w:sz="0" w:space="0" w:color="auto"/>
        <w:left w:val="none" w:sz="0" w:space="0" w:color="auto"/>
        <w:bottom w:val="none" w:sz="0" w:space="0" w:color="auto"/>
        <w:right w:val="none" w:sz="0" w:space="0" w:color="auto"/>
      </w:divBdr>
    </w:div>
    <w:div w:id="1638486489">
      <w:bodyDiv w:val="1"/>
      <w:marLeft w:val="0"/>
      <w:marRight w:val="0"/>
      <w:marTop w:val="0"/>
      <w:marBottom w:val="0"/>
      <w:divBdr>
        <w:top w:val="none" w:sz="0" w:space="0" w:color="auto"/>
        <w:left w:val="none" w:sz="0" w:space="0" w:color="auto"/>
        <w:bottom w:val="none" w:sz="0" w:space="0" w:color="auto"/>
        <w:right w:val="none" w:sz="0" w:space="0" w:color="auto"/>
      </w:divBdr>
    </w:div>
    <w:div w:id="1682275732">
      <w:bodyDiv w:val="1"/>
      <w:marLeft w:val="0"/>
      <w:marRight w:val="0"/>
      <w:marTop w:val="0"/>
      <w:marBottom w:val="0"/>
      <w:divBdr>
        <w:top w:val="none" w:sz="0" w:space="0" w:color="auto"/>
        <w:left w:val="none" w:sz="0" w:space="0" w:color="auto"/>
        <w:bottom w:val="none" w:sz="0" w:space="0" w:color="auto"/>
        <w:right w:val="none" w:sz="0" w:space="0" w:color="auto"/>
      </w:divBdr>
    </w:div>
    <w:div w:id="1785416532">
      <w:bodyDiv w:val="1"/>
      <w:marLeft w:val="0"/>
      <w:marRight w:val="0"/>
      <w:marTop w:val="0"/>
      <w:marBottom w:val="0"/>
      <w:divBdr>
        <w:top w:val="none" w:sz="0" w:space="0" w:color="auto"/>
        <w:left w:val="none" w:sz="0" w:space="0" w:color="auto"/>
        <w:bottom w:val="none" w:sz="0" w:space="0" w:color="auto"/>
        <w:right w:val="none" w:sz="0" w:space="0" w:color="auto"/>
      </w:divBdr>
    </w:div>
    <w:div w:id="1796176373">
      <w:bodyDiv w:val="1"/>
      <w:marLeft w:val="0"/>
      <w:marRight w:val="0"/>
      <w:marTop w:val="0"/>
      <w:marBottom w:val="0"/>
      <w:divBdr>
        <w:top w:val="none" w:sz="0" w:space="0" w:color="auto"/>
        <w:left w:val="none" w:sz="0" w:space="0" w:color="auto"/>
        <w:bottom w:val="none" w:sz="0" w:space="0" w:color="auto"/>
        <w:right w:val="none" w:sz="0" w:space="0" w:color="auto"/>
      </w:divBdr>
    </w:div>
    <w:div w:id="188509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Faraz Raza</dc:creator>
  <cp:lastModifiedBy>Ahmad Faraz Raza</cp:lastModifiedBy>
  <cp:revision>2</cp:revision>
  <dcterms:created xsi:type="dcterms:W3CDTF">2024-10-31T14:46:00Z</dcterms:created>
  <dcterms:modified xsi:type="dcterms:W3CDTF">2024-10-31T14:46:00Z</dcterms:modified>
</cp:coreProperties>
</file>