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86C" w:rsidRPr="0009086C" w:rsidRDefault="0009086C" w:rsidP="0009086C">
      <w:pPr>
        <w:widowControl w:val="0"/>
        <w:autoSpaceDE w:val="0"/>
        <w:autoSpaceDN w:val="0"/>
        <w:spacing w:after="0" w:line="240" w:lineRule="auto"/>
        <w:ind w:left="220"/>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NAMA</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AHMAD GARY SHAHROOM PUTRA</w:t>
      </w:r>
    </w:p>
    <w:p w:rsidR="0009086C" w:rsidRPr="0009086C" w:rsidRDefault="0009086C" w:rsidP="0009086C">
      <w:pPr>
        <w:widowControl w:val="0"/>
        <w:autoSpaceDE w:val="0"/>
        <w:autoSpaceDN w:val="0"/>
        <w:spacing w:after="0" w:line="240" w:lineRule="auto"/>
        <w:ind w:left="220"/>
        <w:jc w:val="left"/>
        <w:rPr>
          <w:rFonts w:ascii="Times New Roman" w:eastAsia="Times New Roman" w:hAnsi="Times New Roman" w:cs="Times New Roman"/>
          <w:b/>
          <w:bCs/>
          <w:sz w:val="24"/>
          <w:szCs w:val="24"/>
        </w:rPr>
      </w:pPr>
      <w:r w:rsidRPr="0009086C">
        <w:rPr>
          <w:rFonts w:ascii="Times New Roman" w:eastAsia="Times New Roman" w:hAnsi="Times New Roman" w:cs="Times New Roman"/>
          <w:b/>
          <w:bCs/>
          <w:sz w:val="24"/>
          <w:szCs w:val="24"/>
        </w:rPr>
        <w:t>NPM</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2432047</w:t>
      </w:r>
    </w:p>
    <w:p w:rsidR="0009086C" w:rsidRPr="0009086C" w:rsidRDefault="0009086C" w:rsidP="0009086C">
      <w:pPr>
        <w:widowControl w:val="0"/>
        <w:autoSpaceDE w:val="0"/>
        <w:autoSpaceDN w:val="0"/>
        <w:spacing w:after="0" w:line="240" w:lineRule="auto"/>
        <w:ind w:left="220"/>
        <w:jc w:val="left"/>
        <w:rPr>
          <w:rFonts w:ascii="Times New Roman" w:eastAsia="Times New Roman" w:hAnsi="Times New Roman" w:cs="Times New Roman"/>
          <w:b/>
          <w:bCs/>
          <w:sz w:val="24"/>
          <w:szCs w:val="24"/>
        </w:rPr>
      </w:pPr>
      <w:r w:rsidRPr="0009086C">
        <w:rPr>
          <w:rFonts w:ascii="Times New Roman" w:eastAsia="Times New Roman" w:hAnsi="Times New Roman" w:cs="Times New Roman"/>
          <w:b/>
          <w:bCs/>
          <w:sz w:val="24"/>
          <w:szCs w:val="24"/>
        </w:rPr>
        <w:t>SEMESTER</w:t>
      </w:r>
      <w:r w:rsidRPr="0009086C">
        <w:rPr>
          <w:rFonts w:ascii="Times New Roman" w:eastAsia="Times New Roman" w:hAnsi="Times New Roman" w:cs="Times New Roman"/>
          <w:b/>
          <w:bCs/>
          <w:sz w:val="24"/>
          <w:szCs w:val="24"/>
        </w:rPr>
        <w:tab/>
        <w:t>: 1 / 2024</w:t>
      </w:r>
    </w:p>
    <w:p w:rsidR="0009086C" w:rsidRDefault="0009086C" w:rsidP="0009086C">
      <w:pPr>
        <w:widowControl w:val="0"/>
        <w:autoSpaceDE w:val="0"/>
        <w:autoSpaceDN w:val="0"/>
        <w:spacing w:after="0" w:line="240" w:lineRule="auto"/>
        <w:ind w:left="220"/>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TUGAS MK</w:t>
      </w:r>
      <w:r>
        <w:rPr>
          <w:rFonts w:ascii="Times New Roman" w:eastAsia="Times New Roman" w:hAnsi="Times New Roman" w:cs="Times New Roman"/>
          <w:b/>
          <w:bCs/>
          <w:sz w:val="24"/>
          <w:szCs w:val="24"/>
        </w:rPr>
        <w:tab/>
        <w:t>: BAHASA INDONESIA</w:t>
      </w:r>
    </w:p>
    <w:p w:rsidR="0009086C" w:rsidRPr="0009086C" w:rsidRDefault="0009086C" w:rsidP="0009086C">
      <w:pPr>
        <w:widowControl w:val="0"/>
        <w:autoSpaceDE w:val="0"/>
        <w:autoSpaceDN w:val="0"/>
        <w:spacing w:after="0" w:line="240" w:lineRule="auto"/>
        <w:ind w:left="220"/>
        <w:jc w:val="left"/>
        <w:rPr>
          <w:rFonts w:ascii="Times New Roman" w:eastAsia="Times New Roman" w:hAnsi="Times New Roman" w:cs="Times New Roman"/>
          <w:b/>
          <w:bCs/>
          <w:sz w:val="24"/>
          <w:szCs w:val="24"/>
        </w:rPr>
      </w:pPr>
    </w:p>
    <w:p w:rsidR="0009086C" w:rsidRDefault="0009086C" w:rsidP="0009086C">
      <w:pPr>
        <w:widowControl w:val="0"/>
        <w:autoSpaceDE w:val="0"/>
        <w:autoSpaceDN w:val="0"/>
        <w:spacing w:after="0" w:line="240" w:lineRule="auto"/>
        <w:ind w:left="22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Review Artikel</w:t>
      </w:r>
    </w:p>
    <w:p w:rsidR="0009086C" w:rsidRPr="0009086C" w:rsidRDefault="0009086C" w:rsidP="0009086C">
      <w:pPr>
        <w:pStyle w:val="ListParagraph"/>
        <w:numPr>
          <w:ilvl w:val="0"/>
          <w:numId w:val="1"/>
        </w:numPr>
        <w:spacing w:before="74"/>
        <w:jc w:val="both"/>
        <w:rPr>
          <w:b/>
          <w:bCs/>
          <w:sz w:val="24"/>
          <w:szCs w:val="24"/>
        </w:rPr>
      </w:pPr>
      <w:r w:rsidRPr="00E85235">
        <w:rPr>
          <w:b/>
          <w:bCs/>
          <w:sz w:val="24"/>
          <w:szCs w:val="24"/>
        </w:rPr>
        <w:t>REVIEW</w:t>
      </w:r>
      <w:r>
        <w:rPr>
          <w:b/>
          <w:bCs/>
          <w:sz w:val="24"/>
          <w:szCs w:val="24"/>
        </w:rPr>
        <w:t xml:space="preserve"> </w:t>
      </w:r>
      <w:r w:rsidRPr="00E85235">
        <w:rPr>
          <w:b/>
          <w:bCs/>
          <w:sz w:val="24"/>
          <w:szCs w:val="24"/>
        </w:rPr>
        <w:t>JURNAL</w:t>
      </w:r>
      <w:r>
        <w:rPr>
          <w:b/>
          <w:bCs/>
          <w:sz w:val="24"/>
          <w:szCs w:val="24"/>
        </w:rPr>
        <w:t xml:space="preserve"> </w:t>
      </w:r>
      <w:r w:rsidRPr="00E85235">
        <w:rPr>
          <w:b/>
          <w:bCs/>
          <w:sz w:val="24"/>
          <w:szCs w:val="24"/>
        </w:rPr>
        <w:t>NASIONAL</w:t>
      </w:r>
    </w:p>
    <w:tbl>
      <w:tblPr>
        <w:tblStyle w:val="TableGrid"/>
        <w:tblpPr w:leftFromText="180" w:rightFromText="180" w:vertAnchor="text" w:horzAnchor="margin" w:tblpY="56"/>
        <w:tblW w:w="0" w:type="auto"/>
        <w:tblLook w:val="04A0"/>
      </w:tblPr>
      <w:tblGrid>
        <w:gridCol w:w="4158"/>
        <w:gridCol w:w="5418"/>
      </w:tblGrid>
      <w:tr w:rsidR="0009086C" w:rsidRPr="0009086C" w:rsidTr="0009086C">
        <w:trPr>
          <w:trHeight w:val="350"/>
        </w:trPr>
        <w:tc>
          <w:tcPr>
            <w:tcW w:w="4158" w:type="dxa"/>
          </w:tcPr>
          <w:p w:rsidR="0009086C" w:rsidRPr="0009086C" w:rsidRDefault="0009086C" w:rsidP="0009086C">
            <w:pPr>
              <w:rPr>
                <w:rFonts w:ascii="Times New Roman" w:hAnsi="Times New Roman" w:cs="Times New Roman"/>
              </w:rPr>
            </w:pPr>
            <w:r w:rsidRPr="0009086C">
              <w:rPr>
                <w:rFonts w:ascii="Times New Roman" w:hAnsi="Times New Roman" w:cs="Times New Roman"/>
              </w:rPr>
              <w:t>Judul</w:t>
            </w:r>
          </w:p>
        </w:tc>
        <w:tc>
          <w:tcPr>
            <w:tcW w:w="5418" w:type="dxa"/>
          </w:tcPr>
          <w:p w:rsidR="0009086C" w:rsidRPr="0009086C" w:rsidRDefault="0009086C" w:rsidP="0009086C">
            <w:pPr>
              <w:rPr>
                <w:rFonts w:ascii="Times New Roman" w:hAnsi="Times New Roman" w:cs="Times New Roman"/>
                <w:b/>
              </w:rPr>
            </w:pPr>
            <w:r w:rsidRPr="0009086C">
              <w:rPr>
                <w:rFonts w:ascii="Times New Roman" w:hAnsi="Times New Roman" w:cs="Times New Roman"/>
                <w:b/>
              </w:rPr>
              <w:t>Sistem Rekomendasi Pembelajaran dengan Menggunakan Metode</w:t>
            </w:r>
          </w:p>
          <w:p w:rsidR="0009086C" w:rsidRPr="0009086C" w:rsidRDefault="0009086C" w:rsidP="0009086C">
            <w:pPr>
              <w:rPr>
                <w:rFonts w:ascii="Times New Roman" w:hAnsi="Times New Roman" w:cs="Times New Roman"/>
              </w:rPr>
            </w:pPr>
            <w:r w:rsidRPr="0009086C">
              <w:rPr>
                <w:rFonts w:ascii="Times New Roman" w:hAnsi="Times New Roman" w:cs="Times New Roman"/>
                <w:b/>
              </w:rPr>
              <w:t>Content-Based Filtering Berbasis Aplikasi Android</w:t>
            </w:r>
            <w:r w:rsidRPr="0009086C">
              <w:rPr>
                <w:rFonts w:ascii="Times New Roman" w:hAnsi="Times New Roman" w:cs="Times New Roman"/>
              </w:rPr>
              <w:t xml:space="preserve">  </w:t>
            </w:r>
          </w:p>
        </w:tc>
      </w:tr>
      <w:tr w:rsidR="0009086C" w:rsidRPr="0009086C" w:rsidTr="0009086C">
        <w:trPr>
          <w:trHeight w:val="260"/>
        </w:trPr>
        <w:tc>
          <w:tcPr>
            <w:tcW w:w="4158" w:type="dxa"/>
          </w:tcPr>
          <w:p w:rsidR="0009086C" w:rsidRPr="0009086C" w:rsidRDefault="0009086C" w:rsidP="00664FD2">
            <w:pPr>
              <w:rPr>
                <w:rFonts w:ascii="Times New Roman" w:hAnsi="Times New Roman" w:cs="Times New Roman"/>
              </w:rPr>
            </w:pPr>
            <w:r>
              <w:rPr>
                <w:rFonts w:ascii="Times New Roman" w:hAnsi="Times New Roman" w:cs="Times New Roman"/>
              </w:rPr>
              <w:t>Link Artikel</w:t>
            </w:r>
            <w:r w:rsidR="00664FD2">
              <w:t xml:space="preserve"> </w:t>
            </w:r>
            <w:r w:rsidR="00664FD2" w:rsidRPr="00664FD2">
              <w:rPr>
                <w:rFonts w:ascii="Times New Roman" w:hAnsi="Times New Roman" w:cs="Times New Roman"/>
              </w:rPr>
              <w:t>(</w:t>
            </w:r>
            <w:r w:rsidR="00664FD2" w:rsidRPr="002B01FA">
              <w:rPr>
                <w:rFonts w:ascii="Times New Roman" w:hAnsi="Times New Roman" w:cs="Times New Roman"/>
                <w:color w:val="C0504D" w:themeColor="accent2"/>
              </w:rPr>
              <w:t>wajib</w:t>
            </w:r>
            <w:r w:rsidR="00664FD2" w:rsidRPr="00664FD2">
              <w:rPr>
                <w:rFonts w:ascii="Times New Roman" w:hAnsi="Times New Roman" w:cs="Times New Roman"/>
              </w:rPr>
              <w:t>)</w:t>
            </w:r>
          </w:p>
        </w:tc>
        <w:tc>
          <w:tcPr>
            <w:tcW w:w="5418" w:type="dxa"/>
          </w:tcPr>
          <w:p w:rsidR="0009086C" w:rsidRPr="00FB11F5" w:rsidRDefault="00A1409A" w:rsidP="0009086C">
            <w:pPr>
              <w:rPr>
                <w:rFonts w:ascii="Times New Roman" w:hAnsi="Times New Roman" w:cs="Times New Roman"/>
              </w:rPr>
            </w:pPr>
            <w:hyperlink r:id="rId5" w:history="1">
              <w:r w:rsidR="0009086C" w:rsidRPr="00FB11F5">
                <w:rPr>
                  <w:rStyle w:val="Hyperlink"/>
                  <w:rFonts w:ascii="Times New Roman" w:hAnsi="Times New Roman" w:cs="Times New Roman"/>
                </w:rPr>
                <w:t>https://doi.org/10.35308/</w:t>
              </w:r>
              <w:r w:rsidR="0009086C" w:rsidRPr="00FB11F5">
                <w:rPr>
                  <w:rStyle w:val="Hyperlink"/>
                  <w:rFonts w:ascii="Times New Roman" w:hAnsi="Times New Roman" w:cs="Times New Roman"/>
                </w:rPr>
                <w:t>j</w:t>
              </w:r>
              <w:r w:rsidR="0009086C" w:rsidRPr="00FB11F5">
                <w:rPr>
                  <w:rStyle w:val="Hyperlink"/>
                  <w:rFonts w:ascii="Times New Roman" w:hAnsi="Times New Roman" w:cs="Times New Roman"/>
                </w:rPr>
                <w:t>ti.v3</w:t>
              </w:r>
              <w:r w:rsidR="0009086C" w:rsidRPr="00FB11F5">
                <w:rPr>
                  <w:rStyle w:val="Hyperlink"/>
                  <w:rFonts w:ascii="Times New Roman" w:hAnsi="Times New Roman" w:cs="Times New Roman"/>
                </w:rPr>
                <w:t>i</w:t>
              </w:r>
              <w:r w:rsidR="0009086C" w:rsidRPr="00FB11F5">
                <w:rPr>
                  <w:rStyle w:val="Hyperlink"/>
                  <w:rFonts w:ascii="Times New Roman" w:hAnsi="Times New Roman" w:cs="Times New Roman"/>
                </w:rPr>
                <w:t>1</w:t>
              </w:r>
              <w:r w:rsidR="0009086C" w:rsidRPr="00FB11F5">
                <w:rPr>
                  <w:rStyle w:val="Hyperlink"/>
                  <w:rFonts w:ascii="Times New Roman" w:hAnsi="Times New Roman" w:cs="Times New Roman"/>
                </w:rPr>
                <w:t>.939</w:t>
              </w:r>
              <w:r w:rsidR="0009086C" w:rsidRPr="00FB11F5">
                <w:rPr>
                  <w:rStyle w:val="Hyperlink"/>
                  <w:rFonts w:ascii="Times New Roman" w:hAnsi="Times New Roman" w:cs="Times New Roman"/>
                </w:rPr>
                <w:t>7</w:t>
              </w:r>
            </w:hyperlink>
          </w:p>
        </w:tc>
      </w:tr>
      <w:tr w:rsidR="0009086C" w:rsidRPr="0009086C" w:rsidTr="0009086C">
        <w:trPr>
          <w:trHeight w:val="260"/>
        </w:trPr>
        <w:tc>
          <w:tcPr>
            <w:tcW w:w="4158" w:type="dxa"/>
          </w:tcPr>
          <w:p w:rsidR="0009086C" w:rsidRDefault="0009086C" w:rsidP="0009086C">
            <w:pPr>
              <w:rPr>
                <w:rFonts w:ascii="Times New Roman" w:hAnsi="Times New Roman" w:cs="Times New Roman"/>
              </w:rPr>
            </w:pPr>
            <w:r>
              <w:rPr>
                <w:rFonts w:ascii="Times New Roman" w:hAnsi="Times New Roman" w:cs="Times New Roman"/>
              </w:rPr>
              <w:t>Nama Jurnal</w:t>
            </w:r>
          </w:p>
        </w:tc>
        <w:tc>
          <w:tcPr>
            <w:tcW w:w="5418" w:type="dxa"/>
          </w:tcPr>
          <w:p w:rsidR="0009086C" w:rsidRPr="0009086C" w:rsidRDefault="00FB11F5" w:rsidP="0009086C">
            <w:pPr>
              <w:rPr>
                <w:rFonts w:ascii="Times New Roman" w:hAnsi="Times New Roman" w:cs="Times New Roman"/>
                <w:b/>
              </w:rPr>
            </w:pPr>
            <w:r>
              <w:rPr>
                <w:rFonts w:ascii="Times New Roman" w:hAnsi="Times New Roman" w:cs="Times New Roman"/>
                <w:b/>
              </w:rPr>
              <w:t>Jurnal Teknologi Informasi (JTI)</w:t>
            </w:r>
          </w:p>
        </w:tc>
      </w:tr>
      <w:tr w:rsidR="00FB11F5" w:rsidRPr="0009086C" w:rsidTr="0009086C">
        <w:trPr>
          <w:trHeight w:val="260"/>
        </w:trPr>
        <w:tc>
          <w:tcPr>
            <w:tcW w:w="4158" w:type="dxa"/>
          </w:tcPr>
          <w:p w:rsidR="00FB11F5" w:rsidRDefault="00FB11F5" w:rsidP="0009086C">
            <w:pPr>
              <w:rPr>
                <w:rFonts w:ascii="Times New Roman" w:hAnsi="Times New Roman" w:cs="Times New Roman"/>
              </w:rPr>
            </w:pPr>
            <w:r>
              <w:rPr>
                <w:rFonts w:ascii="Times New Roman" w:hAnsi="Times New Roman" w:cs="Times New Roman"/>
              </w:rPr>
              <w:t>Volume, Nomor, Halaman</w:t>
            </w:r>
          </w:p>
        </w:tc>
        <w:tc>
          <w:tcPr>
            <w:tcW w:w="5418" w:type="dxa"/>
          </w:tcPr>
          <w:p w:rsidR="00FB11F5" w:rsidRPr="00FB11F5" w:rsidRDefault="00FB11F5" w:rsidP="0009086C">
            <w:pPr>
              <w:rPr>
                <w:rFonts w:ascii="Times New Roman" w:hAnsi="Times New Roman" w:cs="Times New Roman"/>
              </w:rPr>
            </w:pPr>
            <w:r w:rsidRPr="00FB11F5">
              <w:rPr>
                <w:rFonts w:ascii="Times New Roman" w:hAnsi="Times New Roman" w:cs="Times New Roman"/>
              </w:rPr>
              <w:t>Volume 3, Nomor 1, Halaman 11-19</w:t>
            </w:r>
          </w:p>
        </w:tc>
      </w:tr>
      <w:tr w:rsidR="00FB11F5" w:rsidRPr="0009086C" w:rsidTr="0009086C">
        <w:trPr>
          <w:trHeight w:val="260"/>
        </w:trPr>
        <w:tc>
          <w:tcPr>
            <w:tcW w:w="4158" w:type="dxa"/>
          </w:tcPr>
          <w:p w:rsidR="00FB11F5" w:rsidRDefault="00FB11F5" w:rsidP="0009086C">
            <w:pPr>
              <w:rPr>
                <w:rFonts w:ascii="Times New Roman" w:hAnsi="Times New Roman" w:cs="Times New Roman"/>
              </w:rPr>
            </w:pPr>
            <w:r>
              <w:rPr>
                <w:rFonts w:ascii="Times New Roman" w:hAnsi="Times New Roman" w:cs="Times New Roman"/>
              </w:rPr>
              <w:t>Tahun</w:t>
            </w:r>
          </w:p>
        </w:tc>
        <w:tc>
          <w:tcPr>
            <w:tcW w:w="5418" w:type="dxa"/>
          </w:tcPr>
          <w:p w:rsidR="00FB11F5" w:rsidRPr="00FB11F5" w:rsidRDefault="00FB11F5" w:rsidP="0009086C">
            <w:pPr>
              <w:rPr>
                <w:rFonts w:ascii="Times New Roman" w:hAnsi="Times New Roman" w:cs="Times New Roman"/>
              </w:rPr>
            </w:pPr>
            <w:r>
              <w:rPr>
                <w:rFonts w:ascii="Times New Roman" w:hAnsi="Times New Roman" w:cs="Times New Roman"/>
              </w:rPr>
              <w:t>2023</w:t>
            </w:r>
          </w:p>
        </w:tc>
      </w:tr>
      <w:tr w:rsidR="00FB11F5" w:rsidRPr="0009086C" w:rsidTr="0009086C">
        <w:trPr>
          <w:trHeight w:val="260"/>
        </w:trPr>
        <w:tc>
          <w:tcPr>
            <w:tcW w:w="4158" w:type="dxa"/>
          </w:tcPr>
          <w:p w:rsidR="00FB11F5" w:rsidRDefault="00FB11F5" w:rsidP="0009086C">
            <w:pPr>
              <w:rPr>
                <w:rFonts w:ascii="Times New Roman" w:hAnsi="Times New Roman" w:cs="Times New Roman"/>
              </w:rPr>
            </w:pPr>
            <w:r>
              <w:rPr>
                <w:rFonts w:ascii="Times New Roman" w:hAnsi="Times New Roman" w:cs="Times New Roman"/>
              </w:rPr>
              <w:t>Penulis</w:t>
            </w:r>
          </w:p>
        </w:tc>
        <w:tc>
          <w:tcPr>
            <w:tcW w:w="5418" w:type="dxa"/>
          </w:tcPr>
          <w:p w:rsidR="00FB11F5" w:rsidRDefault="00FB11F5" w:rsidP="00FB11F5">
            <w:pPr>
              <w:rPr>
                <w:rFonts w:ascii="Times New Roman" w:hAnsi="Times New Roman" w:cs="Times New Roman"/>
              </w:rPr>
            </w:pPr>
            <w:r>
              <w:rPr>
                <w:rFonts w:ascii="Times New Roman" w:hAnsi="Times New Roman" w:cs="Times New Roman"/>
              </w:rPr>
              <w:t>Ade Arya Anggara</w:t>
            </w:r>
            <w:r w:rsidRPr="00FB11F5">
              <w:rPr>
                <w:rFonts w:ascii="Times New Roman" w:hAnsi="Times New Roman" w:cs="Times New Roman"/>
                <w:vertAlign w:val="superscript"/>
              </w:rPr>
              <w:t>1</w:t>
            </w:r>
            <w:r>
              <w:rPr>
                <w:rFonts w:ascii="Times New Roman" w:hAnsi="Times New Roman" w:cs="Times New Roman"/>
              </w:rPr>
              <w:t>, Abdurrahman Ridho</w:t>
            </w:r>
            <w:r w:rsidRPr="00FB11F5">
              <w:rPr>
                <w:rFonts w:ascii="Times New Roman" w:hAnsi="Times New Roman" w:cs="Times New Roman"/>
                <w:vertAlign w:val="superscript"/>
              </w:rPr>
              <w:t>2*</w:t>
            </w:r>
          </w:p>
        </w:tc>
      </w:tr>
      <w:tr w:rsidR="00FB11F5" w:rsidRPr="0009086C" w:rsidTr="0009086C">
        <w:trPr>
          <w:trHeight w:val="260"/>
        </w:trPr>
        <w:tc>
          <w:tcPr>
            <w:tcW w:w="4158" w:type="dxa"/>
          </w:tcPr>
          <w:p w:rsidR="00FB11F5" w:rsidRDefault="00FB11F5" w:rsidP="0009086C">
            <w:pPr>
              <w:rPr>
                <w:rFonts w:ascii="Times New Roman" w:hAnsi="Times New Roman" w:cs="Times New Roman"/>
              </w:rPr>
            </w:pPr>
            <w:r>
              <w:rPr>
                <w:rFonts w:ascii="Times New Roman" w:hAnsi="Times New Roman" w:cs="Times New Roman"/>
              </w:rPr>
              <w:t>Reviewer</w:t>
            </w:r>
          </w:p>
        </w:tc>
        <w:tc>
          <w:tcPr>
            <w:tcW w:w="5418" w:type="dxa"/>
          </w:tcPr>
          <w:p w:rsidR="00FB11F5" w:rsidRDefault="00FB11F5" w:rsidP="00FB11F5">
            <w:pPr>
              <w:rPr>
                <w:rFonts w:ascii="Times New Roman" w:hAnsi="Times New Roman" w:cs="Times New Roman"/>
              </w:rPr>
            </w:pPr>
            <w:r>
              <w:rPr>
                <w:rFonts w:ascii="Times New Roman" w:hAnsi="Times New Roman" w:cs="Times New Roman"/>
              </w:rPr>
              <w:t>Ahmad Gary Shahroom Putra</w:t>
            </w:r>
          </w:p>
        </w:tc>
      </w:tr>
      <w:tr w:rsidR="00226238" w:rsidRPr="0009086C" w:rsidTr="0009086C">
        <w:trPr>
          <w:trHeight w:val="260"/>
        </w:trPr>
        <w:tc>
          <w:tcPr>
            <w:tcW w:w="4158" w:type="dxa"/>
          </w:tcPr>
          <w:p w:rsidR="00226238" w:rsidRDefault="00226238" w:rsidP="0009086C">
            <w:pPr>
              <w:rPr>
                <w:rFonts w:ascii="Times New Roman" w:hAnsi="Times New Roman" w:cs="Times New Roman"/>
              </w:rPr>
            </w:pPr>
            <w:r>
              <w:rPr>
                <w:rFonts w:ascii="Times New Roman" w:hAnsi="Times New Roman" w:cs="Times New Roman"/>
              </w:rPr>
              <w:t>Tanggal</w:t>
            </w:r>
          </w:p>
        </w:tc>
        <w:tc>
          <w:tcPr>
            <w:tcW w:w="5418" w:type="dxa"/>
          </w:tcPr>
          <w:p w:rsidR="00226238" w:rsidRDefault="00226238" w:rsidP="00FB11F5">
            <w:pPr>
              <w:rPr>
                <w:rFonts w:ascii="Times New Roman" w:hAnsi="Times New Roman" w:cs="Times New Roman"/>
              </w:rPr>
            </w:pPr>
            <w:r>
              <w:rPr>
                <w:rFonts w:ascii="Times New Roman" w:hAnsi="Times New Roman" w:cs="Times New Roman"/>
              </w:rPr>
              <w:t>25 November 2024</w:t>
            </w:r>
          </w:p>
        </w:tc>
      </w:tr>
      <w:tr w:rsidR="00226238" w:rsidRPr="0009086C" w:rsidTr="0009086C">
        <w:trPr>
          <w:trHeight w:val="260"/>
        </w:trPr>
        <w:tc>
          <w:tcPr>
            <w:tcW w:w="4158" w:type="dxa"/>
          </w:tcPr>
          <w:p w:rsidR="00226238" w:rsidRDefault="00226238" w:rsidP="00226238">
            <w:pPr>
              <w:ind w:left="720" w:hanging="720"/>
              <w:rPr>
                <w:rFonts w:ascii="Times New Roman" w:hAnsi="Times New Roman" w:cs="Times New Roman"/>
              </w:rPr>
            </w:pPr>
            <w:r>
              <w:rPr>
                <w:rFonts w:ascii="Times New Roman" w:hAnsi="Times New Roman" w:cs="Times New Roman"/>
              </w:rPr>
              <w:t>Tujuan Penelitian</w:t>
            </w:r>
          </w:p>
        </w:tc>
        <w:tc>
          <w:tcPr>
            <w:tcW w:w="5418" w:type="dxa"/>
          </w:tcPr>
          <w:p w:rsidR="00226238" w:rsidRDefault="00226238" w:rsidP="00FB11F5">
            <w:pPr>
              <w:rPr>
                <w:rFonts w:ascii="Times New Roman" w:hAnsi="Times New Roman" w:cs="Times New Roman"/>
              </w:rPr>
            </w:pPr>
            <w:r w:rsidRPr="00226238">
              <w:rPr>
                <w:rFonts w:ascii="Times New Roman" w:hAnsi="Times New Roman" w:cs="Times New Roman"/>
              </w:rPr>
              <w:t>Tujuan utama penelitian ini adalah memberikan solusi yang praktis bagi masyarakat umum, mahasiswa, dan siswa untuk memperoleh pengetahuan dan keterampilan secara efektif dan efisien, serta membantu mereka menemukan alur pembelajaran yang optimal sesuai dengan kebutuhan dan preferensi mereka</w:t>
            </w:r>
          </w:p>
        </w:tc>
      </w:tr>
      <w:tr w:rsidR="00215378" w:rsidRPr="0009086C" w:rsidTr="0009086C">
        <w:trPr>
          <w:trHeight w:val="260"/>
        </w:trPr>
        <w:tc>
          <w:tcPr>
            <w:tcW w:w="4158" w:type="dxa"/>
          </w:tcPr>
          <w:p w:rsidR="00215378" w:rsidRDefault="00215378" w:rsidP="00226238">
            <w:pPr>
              <w:ind w:left="720" w:hanging="720"/>
              <w:rPr>
                <w:rFonts w:ascii="Times New Roman" w:hAnsi="Times New Roman" w:cs="Times New Roman"/>
              </w:rPr>
            </w:pPr>
            <w:r>
              <w:rPr>
                <w:rFonts w:ascii="Times New Roman" w:hAnsi="Times New Roman" w:cs="Times New Roman"/>
              </w:rPr>
              <w:t>Subjek Penilitian/Pembahasan</w:t>
            </w:r>
          </w:p>
        </w:tc>
        <w:tc>
          <w:tcPr>
            <w:tcW w:w="5418" w:type="dxa"/>
          </w:tcPr>
          <w:p w:rsidR="00215378" w:rsidRPr="00226238" w:rsidRDefault="00215378" w:rsidP="00FB11F5">
            <w:pPr>
              <w:rPr>
                <w:rFonts w:ascii="Times New Roman" w:hAnsi="Times New Roman" w:cs="Times New Roman"/>
              </w:rPr>
            </w:pPr>
            <w:r w:rsidRPr="00215378">
              <w:rPr>
                <w:rFonts w:ascii="Times New Roman" w:hAnsi="Times New Roman" w:cs="Times New Roman"/>
              </w:rPr>
              <w:t>Subjek penelitian ini adalah pengembangan sistem rekomendasi pembelajaran yang menggunakan metode content-based filtering untuk membantu masyarakat umum, mahasiswa, dan siswa dalam menemukan alur pembelajaran yang optimal sesuai dengan kebutuhan dan preferensi mereka</w:t>
            </w:r>
          </w:p>
        </w:tc>
      </w:tr>
      <w:tr w:rsidR="00215378" w:rsidRPr="0009086C" w:rsidTr="0009086C">
        <w:trPr>
          <w:trHeight w:val="260"/>
        </w:trPr>
        <w:tc>
          <w:tcPr>
            <w:tcW w:w="4158" w:type="dxa"/>
          </w:tcPr>
          <w:p w:rsidR="00215378" w:rsidRDefault="00215378" w:rsidP="00226238">
            <w:pPr>
              <w:ind w:left="720" w:hanging="720"/>
              <w:rPr>
                <w:rFonts w:ascii="Times New Roman" w:hAnsi="Times New Roman" w:cs="Times New Roman"/>
              </w:rPr>
            </w:pPr>
            <w:r>
              <w:rPr>
                <w:rFonts w:ascii="Times New Roman" w:hAnsi="Times New Roman" w:cs="Times New Roman"/>
              </w:rPr>
              <w:t xml:space="preserve">Hasil Penilitian </w:t>
            </w:r>
          </w:p>
        </w:tc>
        <w:tc>
          <w:tcPr>
            <w:tcW w:w="5418" w:type="dxa"/>
          </w:tcPr>
          <w:p w:rsidR="00215378" w:rsidRPr="00215378" w:rsidRDefault="00215378" w:rsidP="00FB11F5">
            <w:pPr>
              <w:rPr>
                <w:rFonts w:ascii="Times New Roman" w:hAnsi="Times New Roman" w:cs="Times New Roman"/>
              </w:rPr>
            </w:pPr>
            <w:r w:rsidRPr="00215378">
              <w:rPr>
                <w:rFonts w:ascii="Times New Roman" w:hAnsi="Times New Roman" w:cs="Times New Roman"/>
              </w:rPr>
              <w:t>Hasil penelitian menunjukkan bahwa metode content-based filtering pada sistem rekomendasi pembelajaran telah terbukti efektif dalam menyajikan rekomendasi yang cocok dengan keinginan dan preferensi pengguna. Sistem ini mampu menghasilkan rekomendasi yang relevan dan bermanfaat bagi pengguna, terutama generasi muda, dalam menavigasi ragam pilihan pembelajaran yang ada. Dengan aplikasi ini, pengguna dapat menentukan alur pembelajaran yang sesuai dengan preferensi dan kebutuhan mereka, menciptakan pengalaman pembelajaran yang lebih personal dan efekti</w:t>
            </w:r>
          </w:p>
        </w:tc>
      </w:tr>
      <w:tr w:rsidR="00215378" w:rsidRPr="0009086C" w:rsidTr="0009086C">
        <w:trPr>
          <w:trHeight w:val="260"/>
        </w:trPr>
        <w:tc>
          <w:tcPr>
            <w:tcW w:w="4158" w:type="dxa"/>
          </w:tcPr>
          <w:p w:rsidR="00215378" w:rsidRDefault="00215378" w:rsidP="00226238">
            <w:pPr>
              <w:ind w:left="720" w:hanging="720"/>
              <w:rPr>
                <w:rFonts w:ascii="Times New Roman" w:hAnsi="Times New Roman" w:cs="Times New Roman"/>
              </w:rPr>
            </w:pPr>
            <w:r>
              <w:rPr>
                <w:rFonts w:ascii="Times New Roman" w:hAnsi="Times New Roman" w:cs="Times New Roman"/>
              </w:rPr>
              <w:t>Kesimpulan</w:t>
            </w:r>
          </w:p>
        </w:tc>
        <w:tc>
          <w:tcPr>
            <w:tcW w:w="5418" w:type="dxa"/>
          </w:tcPr>
          <w:p w:rsidR="00215378" w:rsidRPr="00215378" w:rsidRDefault="00215378" w:rsidP="00FB11F5">
            <w:pPr>
              <w:rPr>
                <w:rFonts w:ascii="Times New Roman" w:hAnsi="Times New Roman" w:cs="Times New Roman"/>
              </w:rPr>
            </w:pPr>
            <w:r w:rsidRPr="00215378">
              <w:rPr>
                <w:rFonts w:ascii="Times New Roman" w:hAnsi="Times New Roman" w:cs="Times New Roman"/>
              </w:rPr>
              <w:t xml:space="preserve">Kesimpulan dari penelitian ini adalah bahwa sistem rekomendasi pembelajaran berbasis aplikasi Android yang menggunakan metode content-based filtering terbukti efektif dalam memberikan rekomendasi yang personal dan relevan kepada pengguna, khususnya generasi muda yang ingin memulai karir di bidang teknologi informasi. Sistem ini mampu menganalisis preferensi pengguna melalui kuesioner dan menghasilkan rekomendasi kursus yang sesuai. Dengan memanfaatkan cloud computing, sistem ini </w:t>
            </w:r>
            <w:r w:rsidRPr="00215378">
              <w:rPr>
                <w:rFonts w:ascii="Times New Roman" w:hAnsi="Times New Roman" w:cs="Times New Roman"/>
              </w:rPr>
              <w:lastRenderedPageBreak/>
              <w:t>menawarkan infrastruktur yang fleksibel dan scalable, serta dapat menyimpan data besar dan memberikan akses cepat. Penulis berharap sistem ini dapat terus berkembang untuk menawarkan lebih banyak pilihan rekomendasi kepada pengguna.</w:t>
            </w:r>
          </w:p>
        </w:tc>
      </w:tr>
      <w:tr w:rsidR="00215378" w:rsidRPr="0009086C" w:rsidTr="0009086C">
        <w:trPr>
          <w:trHeight w:val="260"/>
        </w:trPr>
        <w:tc>
          <w:tcPr>
            <w:tcW w:w="4158" w:type="dxa"/>
          </w:tcPr>
          <w:p w:rsidR="00215378" w:rsidRDefault="00215378" w:rsidP="00226238">
            <w:pPr>
              <w:ind w:left="720" w:hanging="720"/>
              <w:rPr>
                <w:rFonts w:ascii="Times New Roman" w:hAnsi="Times New Roman" w:cs="Times New Roman"/>
              </w:rPr>
            </w:pPr>
            <w:r>
              <w:rPr>
                <w:rFonts w:ascii="Times New Roman" w:hAnsi="Times New Roman" w:cs="Times New Roman"/>
              </w:rPr>
              <w:lastRenderedPageBreak/>
              <w:t>Novelty</w:t>
            </w:r>
          </w:p>
        </w:tc>
        <w:tc>
          <w:tcPr>
            <w:tcW w:w="5418" w:type="dxa"/>
          </w:tcPr>
          <w:p w:rsidR="00215378" w:rsidRPr="00215378" w:rsidRDefault="00215378" w:rsidP="00FB11F5">
            <w:pPr>
              <w:rPr>
                <w:rFonts w:ascii="Times New Roman" w:hAnsi="Times New Roman" w:cs="Times New Roman"/>
              </w:rPr>
            </w:pPr>
            <w:r w:rsidRPr="00215378">
              <w:rPr>
                <w:rFonts w:ascii="Times New Roman" w:hAnsi="Times New Roman" w:cs="Times New Roman"/>
              </w:rPr>
              <w:t>Novelty dari penelitian ini terletak pada pengembangan sistem rekomendasi pembelajaran berbasis aplikasi Android yang menggunakan metode content-based filtering. Sistem ini dirancang untuk membantu masyarakat umum, mahasiswa, dan siswa dalam menemukan alur pembelajaran yang optimal sesuai dengan kebutuhan dan preferensi mereka. Dengan pendekatan ini, penelitian ini menawarkan solusi praktis untuk mengatasi kebingungan pengguna dalam memilih kursus yang sesuai, serta menciptakan pengalaman pembelajaran yang lebih personal dan efektif </w:t>
            </w:r>
          </w:p>
        </w:tc>
      </w:tr>
      <w:tr w:rsidR="00215378" w:rsidRPr="0009086C" w:rsidTr="0009086C">
        <w:trPr>
          <w:trHeight w:val="260"/>
        </w:trPr>
        <w:tc>
          <w:tcPr>
            <w:tcW w:w="4158" w:type="dxa"/>
          </w:tcPr>
          <w:p w:rsidR="00215378" w:rsidRDefault="00215378" w:rsidP="00226238">
            <w:pPr>
              <w:ind w:left="720" w:hanging="720"/>
              <w:rPr>
                <w:rFonts w:ascii="Times New Roman" w:hAnsi="Times New Roman" w:cs="Times New Roman"/>
              </w:rPr>
            </w:pPr>
            <w:r>
              <w:rPr>
                <w:rFonts w:ascii="Times New Roman" w:hAnsi="Times New Roman" w:cs="Times New Roman"/>
              </w:rPr>
              <w:t>Komentar Reviewer</w:t>
            </w:r>
          </w:p>
        </w:tc>
        <w:tc>
          <w:tcPr>
            <w:tcW w:w="5418" w:type="dxa"/>
          </w:tcPr>
          <w:p w:rsidR="00E209F0" w:rsidRDefault="00E209F0" w:rsidP="00E209F0">
            <w:pPr>
              <w:rPr>
                <w:rFonts w:ascii="Times New Roman" w:hAnsi="Times New Roman" w:cs="Times New Roman"/>
              </w:rPr>
            </w:pPr>
            <w:r>
              <w:rPr>
                <w:rFonts w:ascii="Times New Roman" w:hAnsi="Times New Roman" w:cs="Times New Roman"/>
              </w:rPr>
              <w:t>Komentar :</w:t>
            </w:r>
          </w:p>
          <w:p w:rsidR="00E209F0" w:rsidRDefault="00E209F0" w:rsidP="00E209F0">
            <w:pPr>
              <w:pStyle w:val="ListParagraph"/>
              <w:numPr>
                <w:ilvl w:val="0"/>
                <w:numId w:val="4"/>
              </w:numPr>
              <w:jc w:val="both"/>
            </w:pPr>
            <w:r>
              <w:t>Tujuan utamanya adalah memberikan solusi yang praktis bagi mereka yang ingin memperoleh</w:t>
            </w:r>
          </w:p>
          <w:p w:rsidR="00E209F0" w:rsidRDefault="00E209F0" w:rsidP="00E209F0">
            <w:pPr>
              <w:pStyle w:val="ListParagraph"/>
              <w:ind w:left="720"/>
              <w:jc w:val="both"/>
            </w:pPr>
            <w:r>
              <w:t>pengetahuan dan keterampilan secara efektif dan efisien, tanpa perlu merasa bingung atau terbebani</w:t>
            </w:r>
          </w:p>
          <w:p w:rsidR="00E209F0" w:rsidRDefault="00E209F0" w:rsidP="00E209F0">
            <w:pPr>
              <w:pStyle w:val="ListParagraph"/>
              <w:ind w:left="720"/>
              <w:jc w:val="both"/>
            </w:pPr>
            <w:r>
              <w:t>dengan banyaknya pilihan yang tersedia. Dengan adanya sistem ini, diharapkan bahwa proses belajar</w:t>
            </w:r>
          </w:p>
          <w:p w:rsidR="00E209F0" w:rsidRDefault="00E209F0" w:rsidP="00E209F0">
            <w:pPr>
              <w:pStyle w:val="ListParagraph"/>
              <w:ind w:left="720"/>
              <w:jc w:val="both"/>
            </w:pPr>
            <w:r>
              <w:t>akan menjadi lebih terstruktur, menyenangkan, dan menghasilkan pencapaian yang lebih memuaskan</w:t>
            </w:r>
          </w:p>
          <w:p w:rsidR="00E209F0" w:rsidRDefault="00E209F0" w:rsidP="00E209F0">
            <w:pPr>
              <w:pStyle w:val="ListParagraph"/>
              <w:ind w:left="720"/>
              <w:jc w:val="both"/>
            </w:pPr>
            <w:r>
              <w:t>bagi pengguna.</w:t>
            </w:r>
          </w:p>
          <w:p w:rsidR="00E209F0" w:rsidRDefault="00E209F0" w:rsidP="00E209F0">
            <w:pPr>
              <w:pStyle w:val="ListParagraph"/>
              <w:numPr>
                <w:ilvl w:val="0"/>
                <w:numId w:val="4"/>
              </w:numPr>
            </w:pPr>
            <w:r>
              <w:t>Metode ini bekerja menggunakan Content Based Filtering yang merupakan  merupakan sebuah metode yang dapat memberikan hasil rekomendasi yang</w:t>
            </w:r>
          </w:p>
          <w:p w:rsidR="00E209F0" w:rsidRDefault="00E209F0" w:rsidP="00E209F0">
            <w:pPr>
              <w:pStyle w:val="ListParagraph"/>
              <w:ind w:left="720"/>
              <w:jc w:val="both"/>
            </w:pPr>
            <w:r>
              <w:t xml:space="preserve">bersifat independen atau hanya kepada pengguna itu saja </w:t>
            </w:r>
          </w:p>
          <w:p w:rsidR="00E209F0" w:rsidRPr="00E209F0" w:rsidRDefault="00E209F0" w:rsidP="00E209F0">
            <w:pPr>
              <w:pStyle w:val="ListParagraph"/>
              <w:numPr>
                <w:ilvl w:val="0"/>
                <w:numId w:val="4"/>
              </w:numPr>
              <w:jc w:val="both"/>
            </w:pPr>
            <w:r w:rsidRPr="00E209F0">
              <w:t>Temuan dari penelitian ini menunjukkan bahwa metode content-based filtering pada sistem rekomendasi pembelajaran telah terbukti efektif dalam menyajikan rekomendasi yang cocok dengan keinginan dan preferensi pengguna. Sistem ini mampu menghasilkan rekomendasi yang relevan dan bermanfaat bagi pengguna, terutama generasi muda, dalam menavigasi ragam pilihan pembelajaran yang ada. Dengan aplikasi ini, pengguna dapat menentukan alur pembelajaran yang sesuai dengan preferensi dan kebutuhan mereka, menciptakan pengalaman pembelajaran yang lebih personal dan efektif</w:t>
            </w:r>
          </w:p>
        </w:tc>
      </w:tr>
    </w:tbl>
    <w:p w:rsidR="0009086C" w:rsidRPr="0009086C" w:rsidRDefault="0009086C" w:rsidP="0009086C">
      <w:pPr>
        <w:widowControl w:val="0"/>
        <w:autoSpaceDE w:val="0"/>
        <w:autoSpaceDN w:val="0"/>
        <w:spacing w:after="0" w:line="240" w:lineRule="auto"/>
        <w:ind w:left="220"/>
        <w:jc w:val="center"/>
        <w:rPr>
          <w:rFonts w:ascii="Times New Roman" w:eastAsia="Times New Roman" w:hAnsi="Times New Roman" w:cs="Times New Roman"/>
          <w:b/>
          <w:bCs/>
          <w:sz w:val="32"/>
          <w:szCs w:val="32"/>
        </w:rPr>
      </w:pPr>
    </w:p>
    <w:p w:rsidR="0009086C" w:rsidRPr="0009086C" w:rsidRDefault="0009086C" w:rsidP="0009086C">
      <w:pPr>
        <w:widowControl w:val="0"/>
        <w:autoSpaceDE w:val="0"/>
        <w:autoSpaceDN w:val="0"/>
        <w:spacing w:after="0" w:line="240" w:lineRule="auto"/>
        <w:ind w:left="220"/>
        <w:jc w:val="left"/>
        <w:rPr>
          <w:rFonts w:ascii="Times New Roman" w:eastAsia="Times New Roman" w:hAnsi="Times New Roman" w:cs="Times New Roman"/>
          <w:b/>
          <w:bCs/>
          <w:color w:val="1F497D" w:themeColor="text2"/>
          <w:sz w:val="24"/>
          <w:szCs w:val="24"/>
        </w:rPr>
      </w:pPr>
    </w:p>
    <w:p w:rsidR="0009086C" w:rsidRPr="0009086C" w:rsidRDefault="0009086C" w:rsidP="0009086C">
      <w:pPr>
        <w:widowControl w:val="0"/>
        <w:autoSpaceDE w:val="0"/>
        <w:autoSpaceDN w:val="0"/>
        <w:spacing w:after="0" w:line="240" w:lineRule="auto"/>
        <w:ind w:left="220"/>
        <w:jc w:val="left"/>
        <w:rPr>
          <w:rFonts w:ascii="Times New Roman" w:eastAsia="Times New Roman" w:hAnsi="Times New Roman" w:cs="Times New Roman"/>
          <w:b/>
          <w:bCs/>
          <w:color w:val="1F497D" w:themeColor="text2"/>
          <w:sz w:val="24"/>
          <w:szCs w:val="24"/>
        </w:rPr>
      </w:pPr>
    </w:p>
    <w:p w:rsidR="004F5AF7" w:rsidRPr="009D1C4E" w:rsidRDefault="00664FD2" w:rsidP="00664FD2">
      <w:pPr>
        <w:pStyle w:val="ListParagraph"/>
        <w:numPr>
          <w:ilvl w:val="0"/>
          <w:numId w:val="6"/>
        </w:numPr>
      </w:pPr>
      <w:r>
        <w:rPr>
          <w:b/>
        </w:rPr>
        <w:lastRenderedPageBreak/>
        <w:t>REVIEW JURNAL INTERNASIONAL</w:t>
      </w:r>
    </w:p>
    <w:tbl>
      <w:tblPr>
        <w:tblStyle w:val="TableGrid"/>
        <w:tblW w:w="0" w:type="auto"/>
        <w:tblInd w:w="720" w:type="dxa"/>
        <w:tblLook w:val="04A0"/>
      </w:tblPr>
      <w:tblGrid>
        <w:gridCol w:w="4363"/>
        <w:gridCol w:w="4493"/>
      </w:tblGrid>
      <w:tr w:rsidR="009D1C4E" w:rsidTr="00AA5C25">
        <w:trPr>
          <w:trHeight w:val="278"/>
        </w:trPr>
        <w:tc>
          <w:tcPr>
            <w:tcW w:w="4788" w:type="dxa"/>
          </w:tcPr>
          <w:p w:rsidR="009D1C4E" w:rsidRDefault="009D1C4E" w:rsidP="009D1C4E">
            <w:pPr>
              <w:pStyle w:val="ListParagraph"/>
            </w:pPr>
            <w:r>
              <w:t>Judul</w:t>
            </w:r>
          </w:p>
        </w:tc>
        <w:tc>
          <w:tcPr>
            <w:tcW w:w="4788" w:type="dxa"/>
          </w:tcPr>
          <w:p w:rsidR="00AA5C25" w:rsidRPr="00AA5C25" w:rsidRDefault="00AA5C25" w:rsidP="00AA5C25">
            <w:pPr>
              <w:pStyle w:val="ListParagraph"/>
              <w:rPr>
                <w:b/>
              </w:rPr>
            </w:pPr>
            <w:r w:rsidRPr="00AA5C25">
              <w:rPr>
                <w:b/>
              </w:rPr>
              <w:t>Self-adaptive architectures in IoT</w:t>
            </w:r>
          </w:p>
          <w:p w:rsidR="009D1C4E" w:rsidRPr="002B01FA" w:rsidRDefault="00AA5C25" w:rsidP="00AA5C25">
            <w:pPr>
              <w:pStyle w:val="ListParagraph"/>
              <w:rPr>
                <w:b/>
              </w:rPr>
            </w:pPr>
            <w:r w:rsidRPr="00AA5C25">
              <w:rPr>
                <w:b/>
              </w:rPr>
              <w:t>systems: a systematic literature review</w:t>
            </w:r>
          </w:p>
        </w:tc>
      </w:tr>
      <w:tr w:rsidR="009D1C4E" w:rsidTr="002B01FA">
        <w:trPr>
          <w:trHeight w:val="395"/>
        </w:trPr>
        <w:tc>
          <w:tcPr>
            <w:tcW w:w="4788" w:type="dxa"/>
          </w:tcPr>
          <w:p w:rsidR="009D1C4E" w:rsidRPr="002B01FA" w:rsidRDefault="002B01FA" w:rsidP="002B01FA">
            <w:pPr>
              <w:pStyle w:val="ListParagraph"/>
              <w:rPr>
                <w:color w:val="C0504D" w:themeColor="accent2"/>
              </w:rPr>
            </w:pPr>
            <w:r>
              <w:t>Link Artikel (</w:t>
            </w:r>
            <w:r>
              <w:rPr>
                <w:color w:val="C0504D" w:themeColor="accent2"/>
              </w:rPr>
              <w:t>wajib</w:t>
            </w:r>
            <w:r w:rsidRPr="002B01FA">
              <w:t>)</w:t>
            </w:r>
          </w:p>
        </w:tc>
        <w:tc>
          <w:tcPr>
            <w:tcW w:w="4788" w:type="dxa"/>
          </w:tcPr>
          <w:p w:rsidR="009D1C4E" w:rsidRPr="00AA5C25" w:rsidRDefault="00AA5C25" w:rsidP="00AA5C25">
            <w:pPr>
              <w:rPr>
                <w:rFonts w:ascii="Times New Roman" w:hAnsi="Times New Roman" w:cs="Times New Roman"/>
              </w:rPr>
            </w:pPr>
            <w:hyperlink r:id="rId6" w:history="1">
              <w:r w:rsidRPr="00AA5C25">
                <w:rPr>
                  <w:rStyle w:val="Hyperlink"/>
                  <w:rFonts w:ascii="Times New Roman" w:hAnsi="Times New Roman" w:cs="Times New Roman"/>
                </w:rPr>
                <w:t>https://doi.org/10.1186/s1317</w:t>
              </w:r>
              <w:r w:rsidRPr="00AA5C25">
                <w:rPr>
                  <w:rStyle w:val="Hyperlink"/>
                  <w:rFonts w:ascii="Times New Roman" w:hAnsi="Times New Roman" w:cs="Times New Roman"/>
                </w:rPr>
                <w:t>4</w:t>
              </w:r>
              <w:r w:rsidRPr="00AA5C25">
                <w:rPr>
                  <w:rStyle w:val="Hyperlink"/>
                  <w:rFonts w:ascii="Times New Roman" w:hAnsi="Times New Roman" w:cs="Times New Roman"/>
                </w:rPr>
                <w:t>-021-00145-8</w:t>
              </w:r>
            </w:hyperlink>
          </w:p>
        </w:tc>
      </w:tr>
      <w:tr w:rsidR="009D1C4E" w:rsidTr="009D1C4E">
        <w:tc>
          <w:tcPr>
            <w:tcW w:w="4788" w:type="dxa"/>
          </w:tcPr>
          <w:p w:rsidR="009D1C4E" w:rsidRDefault="00AA5C25" w:rsidP="009D1C4E">
            <w:pPr>
              <w:pStyle w:val="ListParagraph"/>
            </w:pPr>
            <w:r>
              <w:t>Nama Jurnal</w:t>
            </w:r>
          </w:p>
        </w:tc>
        <w:tc>
          <w:tcPr>
            <w:tcW w:w="4788" w:type="dxa"/>
          </w:tcPr>
          <w:p w:rsidR="00AA5C25" w:rsidRPr="00AA5C25" w:rsidRDefault="00AA5C25" w:rsidP="00AA5C25">
            <w:pPr>
              <w:pStyle w:val="ListParagraph"/>
              <w:rPr>
                <w:b/>
              </w:rPr>
            </w:pPr>
            <w:r w:rsidRPr="00AA5C25">
              <w:rPr>
                <w:b/>
              </w:rPr>
              <w:t>Journal of Internet Services</w:t>
            </w:r>
          </w:p>
          <w:p w:rsidR="009D1C4E" w:rsidRPr="00AA5C25" w:rsidRDefault="00AA5C25" w:rsidP="00AA5C25">
            <w:pPr>
              <w:pStyle w:val="ListParagraph"/>
              <w:rPr>
                <w:b/>
              </w:rPr>
            </w:pPr>
            <w:r w:rsidRPr="00AA5C25">
              <w:rPr>
                <w:b/>
              </w:rPr>
              <w:t>and Applications</w:t>
            </w:r>
          </w:p>
        </w:tc>
      </w:tr>
      <w:tr w:rsidR="00AA5C25" w:rsidTr="00AA5C25">
        <w:tc>
          <w:tcPr>
            <w:tcW w:w="4239" w:type="dxa"/>
          </w:tcPr>
          <w:p w:rsidR="00AA5C25" w:rsidRDefault="00AA5C25" w:rsidP="00AA5C25">
            <w:pPr>
              <w:rPr>
                <w:rFonts w:ascii="Times New Roman" w:hAnsi="Times New Roman" w:cs="Times New Roman"/>
              </w:rPr>
            </w:pPr>
            <w:r>
              <w:rPr>
                <w:rFonts w:ascii="Times New Roman" w:hAnsi="Times New Roman" w:cs="Times New Roman"/>
              </w:rPr>
              <w:t>Volume, Nomor, Halaman</w:t>
            </w:r>
          </w:p>
        </w:tc>
        <w:tc>
          <w:tcPr>
            <w:tcW w:w="4617" w:type="dxa"/>
          </w:tcPr>
          <w:p w:rsidR="00AA5C25" w:rsidRDefault="00D41CED" w:rsidP="00AA5C25">
            <w:pPr>
              <w:pStyle w:val="ListParagraph"/>
            </w:pPr>
            <w:r>
              <w:t>Volume 12, Nomor 14, Halaman 1-28</w:t>
            </w:r>
          </w:p>
        </w:tc>
      </w:tr>
      <w:tr w:rsidR="00AA5C25" w:rsidTr="00AA5C25">
        <w:tc>
          <w:tcPr>
            <w:tcW w:w="4239" w:type="dxa"/>
          </w:tcPr>
          <w:p w:rsidR="00AA5C25" w:rsidRDefault="00AA5C25" w:rsidP="00AA5C25">
            <w:pPr>
              <w:rPr>
                <w:rFonts w:ascii="Times New Roman" w:hAnsi="Times New Roman" w:cs="Times New Roman"/>
              </w:rPr>
            </w:pPr>
            <w:r>
              <w:rPr>
                <w:rFonts w:ascii="Times New Roman" w:hAnsi="Times New Roman" w:cs="Times New Roman"/>
              </w:rPr>
              <w:t>Tahun</w:t>
            </w:r>
          </w:p>
        </w:tc>
        <w:tc>
          <w:tcPr>
            <w:tcW w:w="4617" w:type="dxa"/>
          </w:tcPr>
          <w:p w:rsidR="00AA5C25" w:rsidRDefault="00D41CED" w:rsidP="00AA5C25">
            <w:pPr>
              <w:pStyle w:val="ListParagraph"/>
            </w:pPr>
            <w:r>
              <w:t>2021</w:t>
            </w:r>
          </w:p>
        </w:tc>
      </w:tr>
      <w:tr w:rsidR="00AA5C25" w:rsidTr="00D41CED">
        <w:trPr>
          <w:trHeight w:val="377"/>
        </w:trPr>
        <w:tc>
          <w:tcPr>
            <w:tcW w:w="4239" w:type="dxa"/>
          </w:tcPr>
          <w:p w:rsidR="00AA5C25" w:rsidRDefault="00AA5C25" w:rsidP="00AA5C25">
            <w:pPr>
              <w:rPr>
                <w:rFonts w:ascii="Times New Roman" w:hAnsi="Times New Roman" w:cs="Times New Roman"/>
              </w:rPr>
            </w:pPr>
            <w:r>
              <w:rPr>
                <w:rFonts w:ascii="Times New Roman" w:hAnsi="Times New Roman" w:cs="Times New Roman"/>
              </w:rPr>
              <w:t>Penulis</w:t>
            </w:r>
          </w:p>
        </w:tc>
        <w:tc>
          <w:tcPr>
            <w:tcW w:w="4617" w:type="dxa"/>
          </w:tcPr>
          <w:p w:rsidR="00AA5C25" w:rsidRPr="00D41CED" w:rsidRDefault="00D41CED" w:rsidP="00D41CED">
            <w:pPr>
              <w:pStyle w:val="ListParagraph"/>
            </w:pPr>
            <w:r w:rsidRPr="00D41CED">
              <w:t>Iván Alfonso</w:t>
            </w:r>
            <w:r w:rsidRPr="00D41CED">
              <w:rPr>
                <w:vertAlign w:val="superscript"/>
              </w:rPr>
              <w:t>1,2*</w:t>
            </w:r>
            <w:r>
              <w:rPr>
                <w:vertAlign w:val="superscript"/>
              </w:rPr>
              <w:t>,</w:t>
            </w:r>
            <w:r w:rsidRPr="00D41CED">
              <w:t>Kelly Garcés</w:t>
            </w:r>
            <w:r>
              <w:rPr>
                <w:vertAlign w:val="superscript"/>
              </w:rPr>
              <w:t>1</w:t>
            </w:r>
            <w:r>
              <w:t>,Harold Castro</w:t>
            </w:r>
            <w:r>
              <w:rPr>
                <w:vertAlign w:val="superscript"/>
              </w:rPr>
              <w:t>1</w:t>
            </w:r>
            <w:r>
              <w:t xml:space="preserve"> and Jordi Cabot</w:t>
            </w:r>
            <w:r>
              <w:rPr>
                <w:vertAlign w:val="superscript"/>
              </w:rPr>
              <w:t>2,3</w:t>
            </w:r>
          </w:p>
        </w:tc>
      </w:tr>
      <w:tr w:rsidR="00AA5C25" w:rsidTr="00AA5C25">
        <w:tc>
          <w:tcPr>
            <w:tcW w:w="4239" w:type="dxa"/>
          </w:tcPr>
          <w:p w:rsidR="00AA5C25" w:rsidRDefault="00AA5C25" w:rsidP="00AA5C25">
            <w:pPr>
              <w:rPr>
                <w:rFonts w:ascii="Times New Roman" w:hAnsi="Times New Roman" w:cs="Times New Roman"/>
              </w:rPr>
            </w:pPr>
            <w:r>
              <w:rPr>
                <w:rFonts w:ascii="Times New Roman" w:hAnsi="Times New Roman" w:cs="Times New Roman"/>
              </w:rPr>
              <w:t>Reviewer</w:t>
            </w:r>
          </w:p>
        </w:tc>
        <w:tc>
          <w:tcPr>
            <w:tcW w:w="4617" w:type="dxa"/>
          </w:tcPr>
          <w:p w:rsidR="00AA5C25" w:rsidRDefault="00D41CED" w:rsidP="00AA5C25">
            <w:pPr>
              <w:pStyle w:val="ListParagraph"/>
            </w:pPr>
            <w:r>
              <w:t>Ahmad Gary Shahroom Putra</w:t>
            </w:r>
          </w:p>
        </w:tc>
      </w:tr>
      <w:tr w:rsidR="00AA5C25" w:rsidTr="00AA5C25">
        <w:tc>
          <w:tcPr>
            <w:tcW w:w="4239" w:type="dxa"/>
          </w:tcPr>
          <w:p w:rsidR="00AA5C25" w:rsidRDefault="00AA5C25" w:rsidP="00AA5C25">
            <w:pPr>
              <w:rPr>
                <w:rFonts w:ascii="Times New Roman" w:hAnsi="Times New Roman" w:cs="Times New Roman"/>
              </w:rPr>
            </w:pPr>
            <w:r>
              <w:rPr>
                <w:rFonts w:ascii="Times New Roman" w:hAnsi="Times New Roman" w:cs="Times New Roman"/>
              </w:rPr>
              <w:t>Tanggal</w:t>
            </w:r>
          </w:p>
        </w:tc>
        <w:tc>
          <w:tcPr>
            <w:tcW w:w="4617" w:type="dxa"/>
          </w:tcPr>
          <w:p w:rsidR="00AA5C25" w:rsidRDefault="00D41CED" w:rsidP="00AA5C25">
            <w:pPr>
              <w:pStyle w:val="ListParagraph"/>
            </w:pPr>
            <w:r>
              <w:t>25 November 2024</w:t>
            </w:r>
          </w:p>
        </w:tc>
      </w:tr>
      <w:tr w:rsidR="00AA5C25" w:rsidTr="00AA5C25">
        <w:tc>
          <w:tcPr>
            <w:tcW w:w="4239" w:type="dxa"/>
          </w:tcPr>
          <w:p w:rsidR="00AA5C25" w:rsidRDefault="00AA5C25" w:rsidP="00AA5C25">
            <w:pPr>
              <w:ind w:left="720" w:hanging="720"/>
              <w:rPr>
                <w:rFonts w:ascii="Times New Roman" w:hAnsi="Times New Roman" w:cs="Times New Roman"/>
              </w:rPr>
            </w:pPr>
            <w:r>
              <w:rPr>
                <w:rFonts w:ascii="Times New Roman" w:hAnsi="Times New Roman" w:cs="Times New Roman"/>
              </w:rPr>
              <w:t>Tujuan Penelitian</w:t>
            </w:r>
          </w:p>
        </w:tc>
        <w:tc>
          <w:tcPr>
            <w:tcW w:w="4617" w:type="dxa"/>
          </w:tcPr>
          <w:p w:rsidR="00AA5C25" w:rsidRDefault="00D41CED" w:rsidP="00AA5C25">
            <w:pPr>
              <w:pStyle w:val="ListParagraph"/>
            </w:pPr>
            <w:r w:rsidRPr="00D41CED">
              <w:t>Tujuan penelitian ini adalah untuk mengidentifikasi peristiwa lingkungan yang dinamis di lapisan fisik dan tepi/kabut dari sistem IoT yang dapat memengaruhi QoS dan oleh karena itu memerlukan pemicu adaptasi mandiri dari sistem. Selain itu, penelitian ini bertujuan untuk mengklasifikasikan strategi untuk mencapai adaptasi mandiri ini</w:t>
            </w:r>
          </w:p>
        </w:tc>
      </w:tr>
      <w:tr w:rsidR="00AA5C25" w:rsidTr="00AA5C25">
        <w:tc>
          <w:tcPr>
            <w:tcW w:w="4239" w:type="dxa"/>
          </w:tcPr>
          <w:p w:rsidR="00AA5C25" w:rsidRDefault="00AA5C25" w:rsidP="00AA5C25">
            <w:pPr>
              <w:ind w:left="720" w:hanging="720"/>
              <w:rPr>
                <w:rFonts w:ascii="Times New Roman" w:hAnsi="Times New Roman" w:cs="Times New Roman"/>
              </w:rPr>
            </w:pPr>
            <w:r>
              <w:rPr>
                <w:rFonts w:ascii="Times New Roman" w:hAnsi="Times New Roman" w:cs="Times New Roman"/>
              </w:rPr>
              <w:t>Subjek Penilitian/Pembahasan</w:t>
            </w:r>
          </w:p>
        </w:tc>
        <w:tc>
          <w:tcPr>
            <w:tcW w:w="4617" w:type="dxa"/>
          </w:tcPr>
          <w:p w:rsidR="00AA5C25" w:rsidRDefault="00D41CED" w:rsidP="00AA5C25">
            <w:pPr>
              <w:pStyle w:val="ListParagraph"/>
            </w:pPr>
            <w:r w:rsidRPr="00D41CED">
              <w:t>Subjek penelitian ini berfokus pada identifikasi peristiwa lingkungan yang dinamis pada lapisan fisik dan tepi/kabut dari sistem IoT yang dapat berdampak pada Quality of Service (QoS) dan membutuhkan adaptasi mandiri dari sistem tersebut. Selain itu, penelitian ini juga bertujuan untuk mengklasifikasikan strategi untuk mencapai adaptasi mandiri ini</w:t>
            </w:r>
          </w:p>
        </w:tc>
      </w:tr>
      <w:tr w:rsidR="00AA5C25" w:rsidTr="00AA5C25">
        <w:tc>
          <w:tcPr>
            <w:tcW w:w="4239" w:type="dxa"/>
          </w:tcPr>
          <w:p w:rsidR="00AA5C25" w:rsidRDefault="00AA5C25" w:rsidP="00AA5C25">
            <w:pPr>
              <w:ind w:left="720" w:hanging="720"/>
              <w:rPr>
                <w:rFonts w:ascii="Times New Roman" w:hAnsi="Times New Roman" w:cs="Times New Roman"/>
              </w:rPr>
            </w:pPr>
            <w:r>
              <w:rPr>
                <w:rFonts w:ascii="Times New Roman" w:hAnsi="Times New Roman" w:cs="Times New Roman"/>
              </w:rPr>
              <w:t xml:space="preserve">Hasil Penilitian </w:t>
            </w:r>
          </w:p>
        </w:tc>
        <w:tc>
          <w:tcPr>
            <w:tcW w:w="4617" w:type="dxa"/>
          </w:tcPr>
          <w:p w:rsidR="00AA5C25" w:rsidRDefault="00E56E23" w:rsidP="00AA5C25">
            <w:pPr>
              <w:pStyle w:val="ListParagraph"/>
            </w:pPr>
            <w:r w:rsidRPr="00E56E23">
              <w:t>Hasil penelitian ini mencakup identifikasi peristiwa lingkungan dinamis di lapisan tepi/kabut dan fisik sistem IoT yang memicu adaptasi. Kejadian-kejadian ini diklasifikasikan dan dibahas secara rinci, dengan fokus pada metrik Quality of Service (QoS) yang dipantau yang membantu mendeteksi kejadian dinamis ini. Temuan ini menunjukkan bahwa berbagai metrik QoS, seperti CPU, memori, penyimpanan, bandwidth, ketersediaan, latensi, dan data sensor, sangat penting untuk memantau dan mengadaptasi sistem sebagai respons terhadap perubahan lingkungan</w:t>
            </w:r>
          </w:p>
        </w:tc>
      </w:tr>
      <w:tr w:rsidR="00AA5C25" w:rsidTr="00AA5C25">
        <w:tc>
          <w:tcPr>
            <w:tcW w:w="4239" w:type="dxa"/>
          </w:tcPr>
          <w:p w:rsidR="00AA5C25" w:rsidRDefault="00AA5C25" w:rsidP="00AA5C25">
            <w:pPr>
              <w:ind w:left="720" w:hanging="720"/>
              <w:rPr>
                <w:rFonts w:ascii="Times New Roman" w:hAnsi="Times New Roman" w:cs="Times New Roman"/>
              </w:rPr>
            </w:pPr>
            <w:r>
              <w:rPr>
                <w:rFonts w:ascii="Times New Roman" w:hAnsi="Times New Roman" w:cs="Times New Roman"/>
              </w:rPr>
              <w:t>Kesimpulan</w:t>
            </w:r>
          </w:p>
        </w:tc>
        <w:tc>
          <w:tcPr>
            <w:tcW w:w="4617" w:type="dxa"/>
          </w:tcPr>
          <w:p w:rsidR="00E56E23" w:rsidRPr="00E56E23" w:rsidRDefault="00E56E23" w:rsidP="00E56E23">
            <w:pPr>
              <w:pStyle w:val="ListParagraph"/>
            </w:pPr>
            <w:r w:rsidRPr="00E56E23">
              <w:t xml:space="preserve">Penulis telah melakukan tinjauan literatur sistematis yang komprehensif, fokus pada kejadian dinamis yang mempengaruhi Kualitas Layanan (QoS) sistem IoT. Analisis mereka mengidentifikasi enam jenis kejadian dinamis dan empat strategi adaptasi sebagai respons terhadap kejadian tersebut. Tercatat bahwa laju transfer data dinamis adalah kejadian yang paling sering dibahas dalam literatur, dengan </w:t>
            </w:r>
            <w:r w:rsidRPr="00E56E23">
              <w:lastRenderedPageBreak/>
              <w:t>rekonstruksi aliran data sebagai strategi yang paling banyak digunakan.</w:t>
            </w:r>
          </w:p>
          <w:p w:rsidR="00E56E23" w:rsidRPr="00E56E23" w:rsidRDefault="00E56E23" w:rsidP="00E56E23">
            <w:pPr>
              <w:pStyle w:val="ListParagraph"/>
            </w:pPr>
            <w:r w:rsidRPr="00E56E23">
              <w:t>Temuan penting lainnya adalah penekanan pada pemantauan konsumsi sumber daya dari node edge/fog, khususnya penggunaan CPU dan RAM, untuk mendeteksi kejadian dinamis seperti transfer data dinamis dan kegagalan atau penuaan perangkat lunak. Meskipun demikian, faktor penting lainnya seperti konsumsi daya, ketersediaan, latensi, throughput, dan bandwidth kurang dipantau, yang dapat mempengaruhi akurasi dalam mendeteksi kejadian dinamis.</w:t>
            </w:r>
          </w:p>
          <w:p w:rsidR="00E56E23" w:rsidRPr="00E56E23" w:rsidRDefault="00E56E23" w:rsidP="00E56E23">
            <w:pPr>
              <w:pStyle w:val="ListParagraph"/>
            </w:pPr>
            <w:r w:rsidRPr="00E56E23">
              <w:t>Untuk pekerjaan lebih lanjut, penulis berencana untuk mengeksplorasi peluang yang telah dibahas, dengan tujuan menangani tantangan dan kesenjangan yang terkait dengan penerapan perangkat lunak pada perangkat heterogen.</w:t>
            </w:r>
          </w:p>
          <w:p w:rsidR="00E56E23" w:rsidRPr="00E56E23" w:rsidRDefault="00E56E23" w:rsidP="00E56E23">
            <w:pPr>
              <w:pStyle w:val="ListParagraph"/>
            </w:pPr>
            <w:r w:rsidRPr="00E56E23">
              <w:t>Tinjauan sistematis ini menyediakan dasar yang solid untuk memahami dan meningkatkan QoS dalam sistem IoT, namun juga menyoroti area yang memerlukan penelitian dan pengembangan lebih lanjut.</w:t>
            </w:r>
          </w:p>
          <w:p w:rsidR="00E56E23" w:rsidRPr="00E56E23" w:rsidRDefault="00E56E23" w:rsidP="00E56E23">
            <w:pPr>
              <w:pStyle w:val="ListParagraph"/>
            </w:pPr>
            <w:r w:rsidRPr="00E56E23">
              <w:t>Secara keseluruhan, tinjauan ini memberikan kontribusi berharga bagi bidang ini dengan mengidentifikasi strategi kunci dan kesenjangan dalam pendekatan saat ini, yang dapat membimbing arah penelitian di masa depan.</w:t>
            </w:r>
          </w:p>
          <w:p w:rsidR="00AA5C25" w:rsidRDefault="00AA5C25" w:rsidP="00AA5C25">
            <w:pPr>
              <w:pStyle w:val="ListParagraph"/>
            </w:pPr>
          </w:p>
        </w:tc>
      </w:tr>
      <w:tr w:rsidR="00AA5C25" w:rsidTr="00AA5C25">
        <w:tc>
          <w:tcPr>
            <w:tcW w:w="4239" w:type="dxa"/>
          </w:tcPr>
          <w:p w:rsidR="00AA5C25" w:rsidRDefault="00AA5C25" w:rsidP="00AA5C25">
            <w:pPr>
              <w:ind w:left="720" w:hanging="720"/>
              <w:rPr>
                <w:rFonts w:ascii="Times New Roman" w:hAnsi="Times New Roman" w:cs="Times New Roman"/>
              </w:rPr>
            </w:pPr>
            <w:r>
              <w:rPr>
                <w:rFonts w:ascii="Times New Roman" w:hAnsi="Times New Roman" w:cs="Times New Roman"/>
              </w:rPr>
              <w:lastRenderedPageBreak/>
              <w:t>Novelty</w:t>
            </w:r>
          </w:p>
        </w:tc>
        <w:tc>
          <w:tcPr>
            <w:tcW w:w="4617" w:type="dxa"/>
          </w:tcPr>
          <w:p w:rsidR="00AA5C25" w:rsidRDefault="00E56E23" w:rsidP="00AA5C25">
            <w:pPr>
              <w:pStyle w:val="ListParagraph"/>
            </w:pPr>
            <w:r>
              <w:t xml:space="preserve">Novelty </w:t>
            </w:r>
            <w:r w:rsidRPr="00E56E23">
              <w:t>dari penelitian ini terletak pada pendekatan komprehensif untuk mengidentifikasi dan mengklasifikasikan peristiwa lingkungan yang dinamis di lapisan fisik dan tepi/kabut sistem IoT yang berdampak pada Kualitas Layanan (QoS). Penelitian ini bertujuan untuk memberikan pandangan holistik tentang berbagai peristiwa dan strategi adaptasi diri, mengatasi kesenjangan dalam literatur yang ada yang sering kali berfokus pada peristiwa atau solusi tertentu secara terpisah</w:t>
            </w:r>
          </w:p>
        </w:tc>
      </w:tr>
      <w:tr w:rsidR="00AA5C25" w:rsidTr="00AA5C25">
        <w:tc>
          <w:tcPr>
            <w:tcW w:w="4239" w:type="dxa"/>
          </w:tcPr>
          <w:p w:rsidR="00AA5C25" w:rsidRDefault="00AA5C25" w:rsidP="00AA5C25">
            <w:pPr>
              <w:ind w:left="720" w:hanging="720"/>
              <w:rPr>
                <w:rFonts w:ascii="Times New Roman" w:hAnsi="Times New Roman" w:cs="Times New Roman"/>
              </w:rPr>
            </w:pPr>
            <w:r>
              <w:rPr>
                <w:rFonts w:ascii="Times New Roman" w:hAnsi="Times New Roman" w:cs="Times New Roman"/>
              </w:rPr>
              <w:t>Komentar Reviewer</w:t>
            </w:r>
          </w:p>
        </w:tc>
        <w:tc>
          <w:tcPr>
            <w:tcW w:w="4617" w:type="dxa"/>
          </w:tcPr>
          <w:p w:rsidR="00E56E23" w:rsidRPr="00E56E23" w:rsidRDefault="00E56E23" w:rsidP="00E56E23">
            <w:pPr>
              <w:pStyle w:val="ListParagraph"/>
            </w:pPr>
            <w:r w:rsidRPr="00E56E23">
              <w:t xml:space="preserve">Artikel ini menyajikan tinjauan literatur sistematis yang mendalam tentang kejadian dinamis yang mempengaruhi Kualitas Layanan (QoS) pada sistem IoT. Penulis berhasil mengidentifikasi enam jenis kejadian dinamis dan empat strategi adaptasi yang digunakan dalam literatur. Poin kuat dari artikel ini adalah analisis yang komprehensif tentang pemantauan konsumsi sumber daya pada node edge/fog, terutama penggunaan CPU dan RAM, untuk mendeteksi kejadian dinamis seperti transfer data dinamis dan kegagalan atau penuaan </w:t>
            </w:r>
            <w:r w:rsidRPr="00E56E23">
              <w:lastRenderedPageBreak/>
              <w:t>perangkat lunak.</w:t>
            </w:r>
          </w:p>
          <w:p w:rsidR="00E56E23" w:rsidRPr="00E56E23" w:rsidRDefault="00E56E23" w:rsidP="00E56E23">
            <w:pPr>
              <w:pStyle w:val="ListParagraph"/>
            </w:pPr>
            <w:r w:rsidRPr="00E56E23">
              <w:t>Namun, ada beberapa area yang dapat ditingkatkan. Pertama, meskipun penulis menyoroti pentingnya pemantauan faktor lain seperti konsumsi daya, ketersediaan, latensi, throughput, dan bandwidth, diperlukan lebih banyak bukti empiris untuk mendukung klaim ini. Kedua, artikel ini akan mendapatkan nilai tambah jika memasukkan studi kasus atau contoh nyata yang menggambarkan implementasi strategi adaptasi yang dibahas.</w:t>
            </w:r>
          </w:p>
          <w:p w:rsidR="00E56E23" w:rsidRPr="00E56E23" w:rsidRDefault="00E56E23" w:rsidP="00E56E23">
            <w:pPr>
              <w:pStyle w:val="ListParagraph"/>
            </w:pPr>
            <w:r w:rsidRPr="00E56E23">
              <w:t>Selain itu, artikel ini memiliki potensi besar untuk berkontribusi pada pemahaman yang lebih baik tentang QoS pada sistem IoT jika penulis mengeksplorasi lebih lanjut peluang yang disebutkan di bagian akhir. Penanganan tantangan dan kesenjangan terkait dengan penerapan perangkat lunak pada perangkat heterogen merupakan langkah penting ke depan.</w:t>
            </w:r>
          </w:p>
          <w:p w:rsidR="00E56E23" w:rsidRPr="00E56E23" w:rsidRDefault="00E56E23" w:rsidP="00E56E23">
            <w:pPr>
              <w:pStyle w:val="ListParagraph"/>
            </w:pPr>
            <w:r w:rsidRPr="00E56E23">
              <w:t>Secara keseluruhan, artikel ini memberikan kontribusi berharga dan memiliki dasar yang kuat untuk penelitian lebih lanjut di bidang ini. Saya merekomendasikan artikel ini untuk diterima dengan perbaikan minor sesuai dengan komentar yang telah diberikan.</w:t>
            </w:r>
          </w:p>
          <w:p w:rsidR="00AA5C25" w:rsidRDefault="00AA5C25" w:rsidP="00AA5C25">
            <w:pPr>
              <w:pStyle w:val="ListParagraph"/>
            </w:pPr>
          </w:p>
        </w:tc>
      </w:tr>
    </w:tbl>
    <w:p w:rsidR="009D1C4E" w:rsidRPr="00664FD2" w:rsidRDefault="009D1C4E" w:rsidP="009D1C4E">
      <w:pPr>
        <w:pStyle w:val="ListParagraph"/>
        <w:ind w:left="720"/>
      </w:pPr>
    </w:p>
    <w:sectPr w:rsidR="009D1C4E" w:rsidRPr="00664FD2" w:rsidSect="004F5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60C28"/>
    <w:multiLevelType w:val="hybridMultilevel"/>
    <w:tmpl w:val="5BFAEF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FA4EDC"/>
    <w:multiLevelType w:val="hybridMultilevel"/>
    <w:tmpl w:val="34889E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561316"/>
    <w:multiLevelType w:val="hybridMultilevel"/>
    <w:tmpl w:val="5BAA1E12"/>
    <w:lvl w:ilvl="0" w:tplc="90DA7E7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D56C6"/>
    <w:multiLevelType w:val="hybridMultilevel"/>
    <w:tmpl w:val="65D6190A"/>
    <w:lvl w:ilvl="0" w:tplc="C31A49B8">
      <w:start w:val="1"/>
      <w:numFmt w:val="upperLetter"/>
      <w:lvlText w:val="%1."/>
      <w:lvlJc w:val="left"/>
      <w:pPr>
        <w:ind w:left="580" w:hanging="360"/>
      </w:pPr>
      <w:rPr>
        <w:rFonts w:hint="default"/>
      </w:rPr>
    </w:lvl>
    <w:lvl w:ilvl="1" w:tplc="38090019" w:tentative="1">
      <w:start w:val="1"/>
      <w:numFmt w:val="lowerLetter"/>
      <w:lvlText w:val="%2."/>
      <w:lvlJc w:val="left"/>
      <w:pPr>
        <w:ind w:left="1300" w:hanging="360"/>
      </w:pPr>
    </w:lvl>
    <w:lvl w:ilvl="2" w:tplc="3809001B" w:tentative="1">
      <w:start w:val="1"/>
      <w:numFmt w:val="lowerRoman"/>
      <w:lvlText w:val="%3."/>
      <w:lvlJc w:val="right"/>
      <w:pPr>
        <w:ind w:left="2020" w:hanging="180"/>
      </w:pPr>
    </w:lvl>
    <w:lvl w:ilvl="3" w:tplc="3809000F" w:tentative="1">
      <w:start w:val="1"/>
      <w:numFmt w:val="decimal"/>
      <w:lvlText w:val="%4."/>
      <w:lvlJc w:val="left"/>
      <w:pPr>
        <w:ind w:left="2740" w:hanging="360"/>
      </w:pPr>
    </w:lvl>
    <w:lvl w:ilvl="4" w:tplc="38090019" w:tentative="1">
      <w:start w:val="1"/>
      <w:numFmt w:val="lowerLetter"/>
      <w:lvlText w:val="%5."/>
      <w:lvlJc w:val="left"/>
      <w:pPr>
        <w:ind w:left="3460" w:hanging="360"/>
      </w:pPr>
    </w:lvl>
    <w:lvl w:ilvl="5" w:tplc="3809001B" w:tentative="1">
      <w:start w:val="1"/>
      <w:numFmt w:val="lowerRoman"/>
      <w:lvlText w:val="%6."/>
      <w:lvlJc w:val="right"/>
      <w:pPr>
        <w:ind w:left="4180" w:hanging="180"/>
      </w:pPr>
    </w:lvl>
    <w:lvl w:ilvl="6" w:tplc="3809000F" w:tentative="1">
      <w:start w:val="1"/>
      <w:numFmt w:val="decimal"/>
      <w:lvlText w:val="%7."/>
      <w:lvlJc w:val="left"/>
      <w:pPr>
        <w:ind w:left="4900" w:hanging="360"/>
      </w:pPr>
    </w:lvl>
    <w:lvl w:ilvl="7" w:tplc="38090019" w:tentative="1">
      <w:start w:val="1"/>
      <w:numFmt w:val="lowerLetter"/>
      <w:lvlText w:val="%8."/>
      <w:lvlJc w:val="left"/>
      <w:pPr>
        <w:ind w:left="5620" w:hanging="360"/>
      </w:pPr>
    </w:lvl>
    <w:lvl w:ilvl="8" w:tplc="3809001B" w:tentative="1">
      <w:start w:val="1"/>
      <w:numFmt w:val="lowerRoman"/>
      <w:lvlText w:val="%9."/>
      <w:lvlJc w:val="right"/>
      <w:pPr>
        <w:ind w:left="6340" w:hanging="180"/>
      </w:pPr>
    </w:lvl>
  </w:abstractNum>
  <w:abstractNum w:abstractNumId="4">
    <w:nsid w:val="4ABF558F"/>
    <w:multiLevelType w:val="hybridMultilevel"/>
    <w:tmpl w:val="18EED8A8"/>
    <w:lvl w:ilvl="0" w:tplc="4EAEC1AC">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D7D38"/>
    <w:multiLevelType w:val="hybridMultilevel"/>
    <w:tmpl w:val="6228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086C"/>
    <w:rsid w:val="0009086C"/>
    <w:rsid w:val="00215378"/>
    <w:rsid w:val="00226238"/>
    <w:rsid w:val="002B01FA"/>
    <w:rsid w:val="004F5AF7"/>
    <w:rsid w:val="00664FD2"/>
    <w:rsid w:val="008E3431"/>
    <w:rsid w:val="009C5377"/>
    <w:rsid w:val="009D1C4E"/>
    <w:rsid w:val="00A1409A"/>
    <w:rsid w:val="00A73553"/>
    <w:rsid w:val="00AA5C25"/>
    <w:rsid w:val="00D41CED"/>
    <w:rsid w:val="00E209F0"/>
    <w:rsid w:val="00E56E23"/>
    <w:rsid w:val="00FB1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F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8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9086C"/>
    <w:rPr>
      <w:color w:val="0000FF" w:themeColor="hyperlink"/>
      <w:u w:val="single"/>
    </w:rPr>
  </w:style>
  <w:style w:type="paragraph" w:styleId="ListParagraph">
    <w:name w:val="List Paragraph"/>
    <w:basedOn w:val="Normal"/>
    <w:uiPriority w:val="34"/>
    <w:qFormat/>
    <w:rsid w:val="0009086C"/>
    <w:pPr>
      <w:widowControl w:val="0"/>
      <w:autoSpaceDE w:val="0"/>
      <w:autoSpaceDN w:val="0"/>
      <w:spacing w:after="0" w:line="240" w:lineRule="auto"/>
      <w:jc w:val="left"/>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B01F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5432376">
      <w:bodyDiv w:val="1"/>
      <w:marLeft w:val="0"/>
      <w:marRight w:val="0"/>
      <w:marTop w:val="0"/>
      <w:marBottom w:val="0"/>
      <w:divBdr>
        <w:top w:val="none" w:sz="0" w:space="0" w:color="auto"/>
        <w:left w:val="none" w:sz="0" w:space="0" w:color="auto"/>
        <w:bottom w:val="none" w:sz="0" w:space="0" w:color="auto"/>
        <w:right w:val="none" w:sz="0" w:space="0" w:color="auto"/>
      </w:divBdr>
      <w:divsChild>
        <w:div w:id="696007718">
          <w:marLeft w:val="0"/>
          <w:marRight w:val="0"/>
          <w:marTop w:val="0"/>
          <w:marBottom w:val="0"/>
          <w:divBdr>
            <w:top w:val="none" w:sz="0" w:space="0" w:color="auto"/>
            <w:left w:val="none" w:sz="0" w:space="0" w:color="auto"/>
            <w:bottom w:val="none" w:sz="0" w:space="0" w:color="auto"/>
            <w:right w:val="none" w:sz="0" w:space="0" w:color="auto"/>
          </w:divBdr>
        </w:div>
      </w:divsChild>
    </w:div>
    <w:div w:id="298339406">
      <w:bodyDiv w:val="1"/>
      <w:marLeft w:val="0"/>
      <w:marRight w:val="0"/>
      <w:marTop w:val="0"/>
      <w:marBottom w:val="0"/>
      <w:divBdr>
        <w:top w:val="none" w:sz="0" w:space="0" w:color="auto"/>
        <w:left w:val="none" w:sz="0" w:space="0" w:color="auto"/>
        <w:bottom w:val="none" w:sz="0" w:space="0" w:color="auto"/>
        <w:right w:val="none" w:sz="0" w:space="0" w:color="auto"/>
      </w:divBdr>
    </w:div>
    <w:div w:id="327249524">
      <w:bodyDiv w:val="1"/>
      <w:marLeft w:val="0"/>
      <w:marRight w:val="0"/>
      <w:marTop w:val="0"/>
      <w:marBottom w:val="0"/>
      <w:divBdr>
        <w:top w:val="none" w:sz="0" w:space="0" w:color="auto"/>
        <w:left w:val="none" w:sz="0" w:space="0" w:color="auto"/>
        <w:bottom w:val="none" w:sz="0" w:space="0" w:color="auto"/>
        <w:right w:val="none" w:sz="0" w:space="0" w:color="auto"/>
      </w:divBdr>
      <w:divsChild>
        <w:div w:id="663360620">
          <w:marLeft w:val="0"/>
          <w:marRight w:val="0"/>
          <w:marTop w:val="0"/>
          <w:marBottom w:val="0"/>
          <w:divBdr>
            <w:top w:val="none" w:sz="0" w:space="0" w:color="auto"/>
            <w:left w:val="none" w:sz="0" w:space="0" w:color="auto"/>
            <w:bottom w:val="none" w:sz="0" w:space="0" w:color="auto"/>
            <w:right w:val="none" w:sz="0" w:space="0" w:color="auto"/>
          </w:divBdr>
        </w:div>
      </w:divsChild>
    </w:div>
    <w:div w:id="971441640">
      <w:bodyDiv w:val="1"/>
      <w:marLeft w:val="0"/>
      <w:marRight w:val="0"/>
      <w:marTop w:val="0"/>
      <w:marBottom w:val="0"/>
      <w:divBdr>
        <w:top w:val="none" w:sz="0" w:space="0" w:color="auto"/>
        <w:left w:val="none" w:sz="0" w:space="0" w:color="auto"/>
        <w:bottom w:val="none" w:sz="0" w:space="0" w:color="auto"/>
        <w:right w:val="none" w:sz="0" w:space="0" w:color="auto"/>
      </w:divBdr>
    </w:div>
    <w:div w:id="1138187842">
      <w:bodyDiv w:val="1"/>
      <w:marLeft w:val="0"/>
      <w:marRight w:val="0"/>
      <w:marTop w:val="0"/>
      <w:marBottom w:val="0"/>
      <w:divBdr>
        <w:top w:val="none" w:sz="0" w:space="0" w:color="auto"/>
        <w:left w:val="none" w:sz="0" w:space="0" w:color="auto"/>
        <w:bottom w:val="none" w:sz="0" w:space="0" w:color="auto"/>
        <w:right w:val="none" w:sz="0" w:space="0" w:color="auto"/>
      </w:divBdr>
      <w:divsChild>
        <w:div w:id="356737112">
          <w:marLeft w:val="0"/>
          <w:marRight w:val="0"/>
          <w:marTop w:val="0"/>
          <w:marBottom w:val="0"/>
          <w:divBdr>
            <w:top w:val="none" w:sz="0" w:space="0" w:color="auto"/>
            <w:left w:val="none" w:sz="0" w:space="0" w:color="auto"/>
            <w:bottom w:val="none" w:sz="0" w:space="0" w:color="auto"/>
            <w:right w:val="none" w:sz="0" w:space="0" w:color="auto"/>
          </w:divBdr>
        </w:div>
      </w:divsChild>
    </w:div>
    <w:div w:id="1151942127">
      <w:bodyDiv w:val="1"/>
      <w:marLeft w:val="0"/>
      <w:marRight w:val="0"/>
      <w:marTop w:val="0"/>
      <w:marBottom w:val="0"/>
      <w:divBdr>
        <w:top w:val="none" w:sz="0" w:space="0" w:color="auto"/>
        <w:left w:val="none" w:sz="0" w:space="0" w:color="auto"/>
        <w:bottom w:val="none" w:sz="0" w:space="0" w:color="auto"/>
        <w:right w:val="none" w:sz="0" w:space="0" w:color="auto"/>
      </w:divBdr>
    </w:div>
    <w:div w:id="1264848521">
      <w:bodyDiv w:val="1"/>
      <w:marLeft w:val="0"/>
      <w:marRight w:val="0"/>
      <w:marTop w:val="0"/>
      <w:marBottom w:val="0"/>
      <w:divBdr>
        <w:top w:val="none" w:sz="0" w:space="0" w:color="auto"/>
        <w:left w:val="none" w:sz="0" w:space="0" w:color="auto"/>
        <w:bottom w:val="none" w:sz="0" w:space="0" w:color="auto"/>
        <w:right w:val="none" w:sz="0" w:space="0" w:color="auto"/>
      </w:divBdr>
    </w:div>
    <w:div w:id="1840076101">
      <w:bodyDiv w:val="1"/>
      <w:marLeft w:val="0"/>
      <w:marRight w:val="0"/>
      <w:marTop w:val="0"/>
      <w:marBottom w:val="0"/>
      <w:divBdr>
        <w:top w:val="none" w:sz="0" w:space="0" w:color="auto"/>
        <w:left w:val="none" w:sz="0" w:space="0" w:color="auto"/>
        <w:bottom w:val="none" w:sz="0" w:space="0" w:color="auto"/>
        <w:right w:val="none" w:sz="0" w:space="0" w:color="auto"/>
      </w:divBdr>
      <w:divsChild>
        <w:div w:id="100760214">
          <w:marLeft w:val="0"/>
          <w:marRight w:val="0"/>
          <w:marTop w:val="0"/>
          <w:marBottom w:val="0"/>
          <w:divBdr>
            <w:top w:val="none" w:sz="0" w:space="0" w:color="auto"/>
            <w:left w:val="none" w:sz="0" w:space="0" w:color="auto"/>
            <w:bottom w:val="none" w:sz="0" w:space="0" w:color="auto"/>
            <w:right w:val="none" w:sz="0" w:space="0" w:color="auto"/>
          </w:divBdr>
        </w:div>
      </w:divsChild>
    </w:div>
    <w:div w:id="2053378590">
      <w:bodyDiv w:val="1"/>
      <w:marLeft w:val="0"/>
      <w:marRight w:val="0"/>
      <w:marTop w:val="0"/>
      <w:marBottom w:val="0"/>
      <w:divBdr>
        <w:top w:val="none" w:sz="0" w:space="0" w:color="auto"/>
        <w:left w:val="none" w:sz="0" w:space="0" w:color="auto"/>
        <w:bottom w:val="none" w:sz="0" w:space="0" w:color="auto"/>
        <w:right w:val="none" w:sz="0" w:space="0" w:color="auto"/>
      </w:divBdr>
      <w:divsChild>
        <w:div w:id="22210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13174-021-00145-8" TargetMode="External"/><Relationship Id="rId5" Type="http://schemas.openxmlformats.org/officeDocument/2006/relationships/hyperlink" Target="https://doi.org/10.35308/jti.v3i1.9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2024-11-23T08:38:00Z</dcterms:created>
  <dcterms:modified xsi:type="dcterms:W3CDTF">2024-11-23T17:29:00Z</dcterms:modified>
</cp:coreProperties>
</file>