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AFEA" w14:textId="1EDD4B02" w:rsidR="00BE01C6" w:rsidRPr="008908D1" w:rsidRDefault="00BE01C6" w:rsidP="008F62D2">
      <w:pPr>
        <w:ind w:left="-454"/>
        <w:jc w:val="both"/>
        <w:rPr>
          <w:b/>
          <w:bCs/>
          <w:sz w:val="28"/>
          <w:szCs w:val="28"/>
        </w:rPr>
      </w:pPr>
      <w:r w:rsidRPr="008908D1">
        <w:rPr>
          <w:b/>
          <w:bCs/>
          <w:sz w:val="28"/>
          <w:szCs w:val="28"/>
        </w:rPr>
        <w:t>Insights From an investor point of view:</w:t>
      </w:r>
    </w:p>
    <w:p w14:paraId="054E649F" w14:textId="52FE1DA9" w:rsidR="00BE01C6" w:rsidRDefault="00BE01C6" w:rsidP="008F62D2">
      <w:pPr>
        <w:pStyle w:val="ListParagraph"/>
        <w:numPr>
          <w:ilvl w:val="0"/>
          <w:numId w:val="1"/>
        </w:numPr>
        <w:spacing w:after="0"/>
        <w:ind w:left="-113"/>
        <w:jc w:val="both"/>
      </w:pPr>
      <w:r>
        <w:t>Compan</w:t>
      </w:r>
      <w:r w:rsidR="00023BC3">
        <w:t>ies</w:t>
      </w:r>
      <w:r>
        <w:t xml:space="preserve"> with </w:t>
      </w:r>
      <w:r w:rsidRPr="00023BC3">
        <w:rPr>
          <w:b/>
          <w:bCs/>
        </w:rPr>
        <w:t>High</w:t>
      </w:r>
      <w:r>
        <w:t xml:space="preserve"> </w:t>
      </w:r>
      <w:r w:rsidR="00023BC3" w:rsidRPr="00023BC3">
        <w:rPr>
          <w:b/>
          <w:bCs/>
        </w:rPr>
        <w:t>E</w:t>
      </w:r>
      <w:r w:rsidRPr="00023BC3">
        <w:rPr>
          <w:b/>
          <w:bCs/>
        </w:rPr>
        <w:t>PS</w:t>
      </w:r>
      <w:r>
        <w:t xml:space="preserve">, </w:t>
      </w:r>
      <w:r w:rsidRPr="00023BC3">
        <w:rPr>
          <w:b/>
          <w:bCs/>
        </w:rPr>
        <w:t>D</w:t>
      </w:r>
      <w:r w:rsidR="00023BC3" w:rsidRPr="00023BC3">
        <w:rPr>
          <w:b/>
          <w:bCs/>
        </w:rPr>
        <w:t>P</w:t>
      </w:r>
      <w:r w:rsidRPr="00023BC3">
        <w:rPr>
          <w:b/>
          <w:bCs/>
        </w:rPr>
        <w:t>S</w:t>
      </w:r>
      <w:r>
        <w:t xml:space="preserve"> and </w:t>
      </w:r>
      <w:r w:rsidRPr="00023BC3">
        <w:rPr>
          <w:b/>
          <w:bCs/>
        </w:rPr>
        <w:t>Positive Year Return</w:t>
      </w:r>
      <w:r>
        <w:t xml:space="preserve"> attracts</w:t>
      </w:r>
      <w:r w:rsidR="00023BC3">
        <w:t xml:space="preserve"> more</w:t>
      </w:r>
      <w:r>
        <w:t xml:space="preserve"> investors to invest money</w:t>
      </w:r>
      <w:r w:rsidR="00023BC3">
        <w:t>.</w:t>
      </w:r>
      <w:r>
        <w:t xml:space="preserve"> </w:t>
      </w:r>
    </w:p>
    <w:p w14:paraId="7483C0DF" w14:textId="10F950AA" w:rsidR="008908D1" w:rsidRDefault="008908D1" w:rsidP="008F62D2">
      <w:pPr>
        <w:pStyle w:val="ListParagraph"/>
        <w:numPr>
          <w:ilvl w:val="0"/>
          <w:numId w:val="1"/>
        </w:numPr>
        <w:ind w:left="-113"/>
        <w:jc w:val="both"/>
      </w:pPr>
      <w:r w:rsidRPr="00B34593">
        <w:rPr>
          <w:b/>
          <w:bCs/>
        </w:rPr>
        <w:t>Auto</w:t>
      </w:r>
      <w:r w:rsidR="00375A9F">
        <w:rPr>
          <w:b/>
          <w:bCs/>
        </w:rPr>
        <w:t>mobile</w:t>
      </w:r>
      <w:r w:rsidRPr="00B34593">
        <w:rPr>
          <w:b/>
          <w:bCs/>
        </w:rPr>
        <w:t xml:space="preserve"> Sector</w:t>
      </w:r>
      <w:r>
        <w:rPr>
          <w:b/>
          <w:bCs/>
        </w:rPr>
        <w:t>, Financial Sector</w:t>
      </w:r>
      <w:r>
        <w:t xml:space="preserve"> have </w:t>
      </w:r>
      <w:r w:rsidRPr="00B34593">
        <w:rPr>
          <w:b/>
          <w:bCs/>
        </w:rPr>
        <w:t>Hi</w:t>
      </w:r>
      <w:r>
        <w:rPr>
          <w:b/>
          <w:bCs/>
        </w:rPr>
        <w:t>gh</w:t>
      </w:r>
      <w:r>
        <w:t xml:space="preserve"> </w:t>
      </w:r>
      <w:r w:rsidRPr="00023BC3">
        <w:rPr>
          <w:b/>
          <w:bCs/>
        </w:rPr>
        <w:t>EPS</w:t>
      </w:r>
      <w:r>
        <w:t xml:space="preserve">, </w:t>
      </w:r>
      <w:r w:rsidRPr="00B34593">
        <w:rPr>
          <w:b/>
          <w:bCs/>
        </w:rPr>
        <w:t>good DPS</w:t>
      </w:r>
      <w:r w:rsidRPr="008908D1">
        <w:rPr>
          <w:b/>
          <w:bCs/>
        </w:rPr>
        <w:t>, High Median of Enterprise value</w:t>
      </w:r>
      <w:r w:rsidR="008F62D2">
        <w:rPr>
          <w:b/>
          <w:bCs/>
        </w:rPr>
        <w:t>,</w:t>
      </w:r>
      <w:r w:rsidRPr="008908D1">
        <w:rPr>
          <w:b/>
          <w:bCs/>
        </w:rPr>
        <w:t xml:space="preserve"> 3 Year</w:t>
      </w:r>
      <w:r w:rsidR="008F62D2">
        <w:rPr>
          <w:b/>
          <w:bCs/>
        </w:rPr>
        <w:t>,</w:t>
      </w:r>
      <w:r w:rsidRPr="008908D1">
        <w:rPr>
          <w:b/>
          <w:bCs/>
        </w:rPr>
        <w:t xml:space="preserve"> 10-year Return</w:t>
      </w:r>
      <w:r>
        <w:t xml:space="preserve"> is </w:t>
      </w:r>
      <w:r w:rsidR="008F62D2">
        <w:t>doing great and more promising</w:t>
      </w:r>
      <w:r>
        <w:t xml:space="preserve"> than other sectors</w:t>
      </w:r>
      <w:r w:rsidR="00375A9F">
        <w:t>.</w:t>
      </w:r>
    </w:p>
    <w:p w14:paraId="691AE0B7" w14:textId="34B3F5D6" w:rsidR="008F62D2" w:rsidRPr="007338F2" w:rsidRDefault="00FC349D" w:rsidP="00C676B4">
      <w:pPr>
        <w:pStyle w:val="ListParagraph"/>
        <w:numPr>
          <w:ilvl w:val="0"/>
          <w:numId w:val="1"/>
        </w:numPr>
        <w:ind w:left="-113"/>
        <w:jc w:val="both"/>
        <w:rPr>
          <w:b/>
          <w:bCs/>
        </w:rPr>
      </w:pPr>
      <w:r>
        <w:t>Sectors</w:t>
      </w:r>
      <w:r w:rsidR="00C34D83">
        <w:t xml:space="preserve"> with </w:t>
      </w:r>
      <w:r w:rsidR="00C34D83" w:rsidRPr="00FC349D">
        <w:rPr>
          <w:b/>
          <w:bCs/>
        </w:rPr>
        <w:t xml:space="preserve">Maximum Positive </w:t>
      </w:r>
      <w:r>
        <w:rPr>
          <w:b/>
          <w:bCs/>
        </w:rPr>
        <w:t xml:space="preserve">Count of </w:t>
      </w:r>
      <w:r w:rsidRPr="00FC349D">
        <w:rPr>
          <w:b/>
          <w:bCs/>
        </w:rPr>
        <w:t>Y</w:t>
      </w:r>
      <w:r w:rsidR="00C34D83" w:rsidRPr="00FC349D">
        <w:rPr>
          <w:b/>
          <w:bCs/>
        </w:rPr>
        <w:t xml:space="preserve">ear </w:t>
      </w:r>
      <w:r w:rsidRPr="00FC349D">
        <w:rPr>
          <w:b/>
          <w:bCs/>
        </w:rPr>
        <w:t>R</w:t>
      </w:r>
      <w:r w:rsidR="00C34D83" w:rsidRPr="00FC349D">
        <w:rPr>
          <w:b/>
          <w:bCs/>
        </w:rPr>
        <w:t xml:space="preserve">eturn </w:t>
      </w:r>
      <w:r w:rsidR="00C34D83" w:rsidRPr="00FC349D">
        <w:t>and</w:t>
      </w:r>
      <w:r w:rsidR="00C34D83" w:rsidRPr="00FC349D">
        <w:rPr>
          <w:b/>
          <w:bCs/>
        </w:rPr>
        <w:t xml:space="preserve"> least Negative count of Return on Years</w:t>
      </w:r>
      <w:r w:rsidR="00C676B4">
        <w:rPr>
          <w:b/>
          <w:bCs/>
        </w:rPr>
        <w:t xml:space="preserve"> </w:t>
      </w:r>
      <w:r w:rsidR="00C676B4">
        <w:t>c</w:t>
      </w:r>
      <w:r>
        <w:t>an be invested on.</w:t>
      </w:r>
    </w:p>
    <w:p w14:paraId="76EAEC6E" w14:textId="25CEDD4F" w:rsidR="007338F2" w:rsidRPr="007338F2" w:rsidRDefault="007338F2" w:rsidP="00C676B4">
      <w:pPr>
        <w:pStyle w:val="ListParagraph"/>
        <w:numPr>
          <w:ilvl w:val="0"/>
          <w:numId w:val="1"/>
        </w:numPr>
        <w:ind w:left="-113"/>
        <w:jc w:val="both"/>
        <w:rPr>
          <w:b/>
          <w:bCs/>
        </w:rPr>
      </w:pPr>
      <w:r>
        <w:t>Best return according to:</w:t>
      </w:r>
    </w:p>
    <w:p w14:paraId="11979A1A" w14:textId="52D8C153" w:rsidR="007338F2" w:rsidRDefault="007338F2" w:rsidP="007338F2">
      <w:pPr>
        <w:pStyle w:val="ListParagraph"/>
        <w:ind w:left="-113"/>
        <w:jc w:val="both"/>
      </w:pPr>
      <w:r>
        <w:t xml:space="preserve">1 Week return   - </w:t>
      </w:r>
      <w:r w:rsidRPr="007338F2">
        <w:t>Tata Teleservices</w:t>
      </w:r>
      <w:r>
        <w:t xml:space="preserve"> Ltd. </w:t>
      </w:r>
    </w:p>
    <w:p w14:paraId="3D326DC2" w14:textId="77777777" w:rsidR="00FB5456" w:rsidRDefault="007338F2" w:rsidP="00FB5456">
      <w:pPr>
        <w:pStyle w:val="ListParagraph"/>
        <w:ind w:left="-113"/>
        <w:jc w:val="both"/>
      </w:pPr>
      <w:r>
        <w:t xml:space="preserve">1 Month return - </w:t>
      </w:r>
      <w:r w:rsidRPr="007338F2">
        <w:t>Suzlon Energy Ltd.</w:t>
      </w:r>
    </w:p>
    <w:p w14:paraId="358441EE" w14:textId="237B9057" w:rsidR="007338F2" w:rsidRPr="00FB5456" w:rsidRDefault="00FB5456" w:rsidP="00FB5456">
      <w:pPr>
        <w:pStyle w:val="ListParagraph"/>
        <w:ind w:left="-113"/>
        <w:jc w:val="both"/>
        <w:rPr>
          <w:b/>
          <w:bCs/>
        </w:rPr>
      </w:pPr>
      <w:r>
        <w:t xml:space="preserve">1 </w:t>
      </w:r>
      <w:r w:rsidR="007338F2">
        <w:t xml:space="preserve">Year return     - </w:t>
      </w:r>
      <w:r w:rsidRPr="00FB5456">
        <w:t>Adani Power Ltd.</w:t>
      </w:r>
    </w:p>
    <w:p w14:paraId="19F14888" w14:textId="77777777" w:rsidR="00FB5456" w:rsidRDefault="007338F2" w:rsidP="00FB5456">
      <w:pPr>
        <w:pStyle w:val="ListParagraph"/>
        <w:ind w:left="-113"/>
        <w:jc w:val="both"/>
      </w:pPr>
      <w:r>
        <w:t>3 Year Return    -</w:t>
      </w:r>
      <w:r w:rsidR="00FB5456">
        <w:t xml:space="preserve"> </w:t>
      </w:r>
      <w:r w:rsidR="00FB5456" w:rsidRPr="00FB5456">
        <w:t>Ruchi Soya Industries Ltd.</w:t>
      </w:r>
    </w:p>
    <w:p w14:paraId="13B180AF" w14:textId="32E7C965" w:rsidR="00FB5456" w:rsidRPr="00FB5456" w:rsidRDefault="00FB5456" w:rsidP="00FB5456">
      <w:pPr>
        <w:pStyle w:val="ListParagraph"/>
        <w:ind w:left="-113"/>
        <w:jc w:val="both"/>
      </w:pPr>
      <w:r>
        <w:t xml:space="preserve">5 </w:t>
      </w:r>
      <w:r w:rsidR="007338F2">
        <w:t xml:space="preserve">Year Return    - </w:t>
      </w:r>
      <w:r w:rsidRPr="00FB5456">
        <w:t>Ruchi Soya Industries Ltd</w:t>
      </w:r>
      <w:r>
        <w:t>.</w:t>
      </w:r>
    </w:p>
    <w:p w14:paraId="775044A5" w14:textId="06EA0685" w:rsidR="00FB5456" w:rsidRPr="00024A05" w:rsidRDefault="00024A05" w:rsidP="00FB5456">
      <w:pPr>
        <w:pStyle w:val="ListParagraph"/>
        <w:numPr>
          <w:ilvl w:val="0"/>
          <w:numId w:val="1"/>
        </w:numPr>
        <w:spacing w:before="100" w:beforeAutospacing="1"/>
        <w:ind w:left="-94" w:right="-113"/>
        <w:jc w:val="both"/>
      </w:pPr>
      <w:r w:rsidRPr="00024A05">
        <w:t>Sanofi India Ltd.</w:t>
      </w:r>
      <w:r w:rsidRPr="00024A05">
        <w:t xml:space="preserve"> from </w:t>
      </w:r>
      <w:r w:rsidRPr="00024A05">
        <w:t>Drugs &amp; Pharma</w:t>
      </w:r>
      <w:r w:rsidRPr="00024A05">
        <w:t xml:space="preserve"> sector provides the Highest Dividend </w:t>
      </w:r>
      <w:r>
        <w:t>per Share Rs 495</w:t>
      </w:r>
      <w:r w:rsidRPr="00024A05">
        <w:t xml:space="preserve"> </w:t>
      </w:r>
    </w:p>
    <w:p w14:paraId="4F78626A" w14:textId="37F502B2" w:rsidR="008908D1" w:rsidRDefault="008908D1" w:rsidP="008F62D2">
      <w:pPr>
        <w:ind w:left="-113"/>
        <w:jc w:val="both"/>
      </w:pPr>
    </w:p>
    <w:p w14:paraId="4E4EA1AD" w14:textId="77777777" w:rsidR="008908D1" w:rsidRDefault="008908D1" w:rsidP="008F62D2">
      <w:pPr>
        <w:ind w:left="-113"/>
        <w:jc w:val="both"/>
      </w:pPr>
    </w:p>
    <w:sectPr w:rsidR="0089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D4C9" w14:textId="77777777" w:rsidR="001257B2" w:rsidRDefault="001257B2" w:rsidP="00023BC3">
      <w:pPr>
        <w:spacing w:after="0" w:line="240" w:lineRule="auto"/>
      </w:pPr>
      <w:r>
        <w:separator/>
      </w:r>
    </w:p>
  </w:endnote>
  <w:endnote w:type="continuationSeparator" w:id="0">
    <w:p w14:paraId="2F2F7E00" w14:textId="77777777" w:rsidR="001257B2" w:rsidRDefault="001257B2" w:rsidP="0002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B8E5" w14:textId="77777777" w:rsidR="001257B2" w:rsidRDefault="001257B2" w:rsidP="00023BC3">
      <w:pPr>
        <w:spacing w:after="0" w:line="240" w:lineRule="auto"/>
      </w:pPr>
      <w:r>
        <w:separator/>
      </w:r>
    </w:p>
  </w:footnote>
  <w:footnote w:type="continuationSeparator" w:id="0">
    <w:p w14:paraId="76FE93C2" w14:textId="77777777" w:rsidR="001257B2" w:rsidRDefault="001257B2" w:rsidP="00023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3B9E"/>
    <w:multiLevelType w:val="hybridMultilevel"/>
    <w:tmpl w:val="EF22B3CA"/>
    <w:lvl w:ilvl="0" w:tplc="C6B6D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B87"/>
    <w:multiLevelType w:val="hybridMultilevel"/>
    <w:tmpl w:val="AA56159A"/>
    <w:lvl w:ilvl="0" w:tplc="22C8ABCE">
      <w:start w:val="1"/>
      <w:numFmt w:val="decimal"/>
      <w:lvlText w:val="%1)"/>
      <w:lvlJc w:val="left"/>
      <w:pPr>
        <w:ind w:left="30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32" w:hanging="360"/>
      </w:pPr>
    </w:lvl>
    <w:lvl w:ilvl="2" w:tplc="4009001B" w:tentative="1">
      <w:start w:val="1"/>
      <w:numFmt w:val="lowerRoman"/>
      <w:lvlText w:val="%3."/>
      <w:lvlJc w:val="right"/>
      <w:pPr>
        <w:ind w:left="4452" w:hanging="180"/>
      </w:pPr>
    </w:lvl>
    <w:lvl w:ilvl="3" w:tplc="4009000F" w:tentative="1">
      <w:start w:val="1"/>
      <w:numFmt w:val="decimal"/>
      <w:lvlText w:val="%4."/>
      <w:lvlJc w:val="left"/>
      <w:pPr>
        <w:ind w:left="5172" w:hanging="360"/>
      </w:pPr>
    </w:lvl>
    <w:lvl w:ilvl="4" w:tplc="40090019" w:tentative="1">
      <w:start w:val="1"/>
      <w:numFmt w:val="lowerLetter"/>
      <w:lvlText w:val="%5."/>
      <w:lvlJc w:val="left"/>
      <w:pPr>
        <w:ind w:left="5892" w:hanging="360"/>
      </w:pPr>
    </w:lvl>
    <w:lvl w:ilvl="5" w:tplc="4009001B" w:tentative="1">
      <w:start w:val="1"/>
      <w:numFmt w:val="lowerRoman"/>
      <w:lvlText w:val="%6."/>
      <w:lvlJc w:val="right"/>
      <w:pPr>
        <w:ind w:left="6612" w:hanging="180"/>
      </w:pPr>
    </w:lvl>
    <w:lvl w:ilvl="6" w:tplc="4009000F" w:tentative="1">
      <w:start w:val="1"/>
      <w:numFmt w:val="decimal"/>
      <w:lvlText w:val="%7."/>
      <w:lvlJc w:val="left"/>
      <w:pPr>
        <w:ind w:left="7332" w:hanging="360"/>
      </w:pPr>
    </w:lvl>
    <w:lvl w:ilvl="7" w:tplc="40090019" w:tentative="1">
      <w:start w:val="1"/>
      <w:numFmt w:val="lowerLetter"/>
      <w:lvlText w:val="%8."/>
      <w:lvlJc w:val="left"/>
      <w:pPr>
        <w:ind w:left="8052" w:hanging="360"/>
      </w:pPr>
    </w:lvl>
    <w:lvl w:ilvl="8" w:tplc="4009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2" w15:restartNumberingAfterBreak="0">
    <w:nsid w:val="1D296EFC"/>
    <w:multiLevelType w:val="hybridMultilevel"/>
    <w:tmpl w:val="28CEE12A"/>
    <w:lvl w:ilvl="0" w:tplc="D2605408">
      <w:start w:val="5"/>
      <w:numFmt w:val="decimal"/>
      <w:lvlText w:val="%1"/>
      <w:lvlJc w:val="left"/>
      <w:pPr>
        <w:ind w:left="2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67" w:hanging="360"/>
      </w:pPr>
    </w:lvl>
    <w:lvl w:ilvl="2" w:tplc="4009001B" w:tentative="1">
      <w:start w:val="1"/>
      <w:numFmt w:val="lowerRoman"/>
      <w:lvlText w:val="%3."/>
      <w:lvlJc w:val="right"/>
      <w:pPr>
        <w:ind w:left="1687" w:hanging="180"/>
      </w:pPr>
    </w:lvl>
    <w:lvl w:ilvl="3" w:tplc="4009000F" w:tentative="1">
      <w:start w:val="1"/>
      <w:numFmt w:val="decimal"/>
      <w:lvlText w:val="%4."/>
      <w:lvlJc w:val="left"/>
      <w:pPr>
        <w:ind w:left="2407" w:hanging="360"/>
      </w:pPr>
    </w:lvl>
    <w:lvl w:ilvl="4" w:tplc="40090019" w:tentative="1">
      <w:start w:val="1"/>
      <w:numFmt w:val="lowerLetter"/>
      <w:lvlText w:val="%5."/>
      <w:lvlJc w:val="left"/>
      <w:pPr>
        <w:ind w:left="3127" w:hanging="360"/>
      </w:pPr>
    </w:lvl>
    <w:lvl w:ilvl="5" w:tplc="4009001B" w:tentative="1">
      <w:start w:val="1"/>
      <w:numFmt w:val="lowerRoman"/>
      <w:lvlText w:val="%6."/>
      <w:lvlJc w:val="right"/>
      <w:pPr>
        <w:ind w:left="3847" w:hanging="180"/>
      </w:pPr>
    </w:lvl>
    <w:lvl w:ilvl="6" w:tplc="4009000F" w:tentative="1">
      <w:start w:val="1"/>
      <w:numFmt w:val="decimal"/>
      <w:lvlText w:val="%7."/>
      <w:lvlJc w:val="left"/>
      <w:pPr>
        <w:ind w:left="4567" w:hanging="360"/>
      </w:pPr>
    </w:lvl>
    <w:lvl w:ilvl="7" w:tplc="40090019" w:tentative="1">
      <w:start w:val="1"/>
      <w:numFmt w:val="lowerLetter"/>
      <w:lvlText w:val="%8."/>
      <w:lvlJc w:val="left"/>
      <w:pPr>
        <w:ind w:left="5287" w:hanging="360"/>
      </w:pPr>
    </w:lvl>
    <w:lvl w:ilvl="8" w:tplc="40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3" w15:restartNumberingAfterBreak="0">
    <w:nsid w:val="4F831A02"/>
    <w:multiLevelType w:val="hybridMultilevel"/>
    <w:tmpl w:val="45C6159C"/>
    <w:lvl w:ilvl="0" w:tplc="601A4974">
      <w:start w:val="3"/>
      <w:numFmt w:val="decimal"/>
      <w:lvlText w:val="%1"/>
      <w:lvlJc w:val="left"/>
      <w:pPr>
        <w:ind w:left="2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67" w:hanging="360"/>
      </w:pPr>
    </w:lvl>
    <w:lvl w:ilvl="2" w:tplc="4009001B" w:tentative="1">
      <w:start w:val="1"/>
      <w:numFmt w:val="lowerRoman"/>
      <w:lvlText w:val="%3."/>
      <w:lvlJc w:val="right"/>
      <w:pPr>
        <w:ind w:left="1687" w:hanging="180"/>
      </w:pPr>
    </w:lvl>
    <w:lvl w:ilvl="3" w:tplc="4009000F" w:tentative="1">
      <w:start w:val="1"/>
      <w:numFmt w:val="decimal"/>
      <w:lvlText w:val="%4."/>
      <w:lvlJc w:val="left"/>
      <w:pPr>
        <w:ind w:left="2407" w:hanging="360"/>
      </w:pPr>
    </w:lvl>
    <w:lvl w:ilvl="4" w:tplc="40090019" w:tentative="1">
      <w:start w:val="1"/>
      <w:numFmt w:val="lowerLetter"/>
      <w:lvlText w:val="%5."/>
      <w:lvlJc w:val="left"/>
      <w:pPr>
        <w:ind w:left="3127" w:hanging="360"/>
      </w:pPr>
    </w:lvl>
    <w:lvl w:ilvl="5" w:tplc="4009001B" w:tentative="1">
      <w:start w:val="1"/>
      <w:numFmt w:val="lowerRoman"/>
      <w:lvlText w:val="%6."/>
      <w:lvlJc w:val="right"/>
      <w:pPr>
        <w:ind w:left="3847" w:hanging="180"/>
      </w:pPr>
    </w:lvl>
    <w:lvl w:ilvl="6" w:tplc="4009000F" w:tentative="1">
      <w:start w:val="1"/>
      <w:numFmt w:val="decimal"/>
      <w:lvlText w:val="%7."/>
      <w:lvlJc w:val="left"/>
      <w:pPr>
        <w:ind w:left="4567" w:hanging="360"/>
      </w:pPr>
    </w:lvl>
    <w:lvl w:ilvl="7" w:tplc="40090019" w:tentative="1">
      <w:start w:val="1"/>
      <w:numFmt w:val="lowerLetter"/>
      <w:lvlText w:val="%8."/>
      <w:lvlJc w:val="left"/>
      <w:pPr>
        <w:ind w:left="5287" w:hanging="360"/>
      </w:pPr>
    </w:lvl>
    <w:lvl w:ilvl="8" w:tplc="4009001B" w:tentative="1">
      <w:start w:val="1"/>
      <w:numFmt w:val="lowerRoman"/>
      <w:lvlText w:val="%9."/>
      <w:lvlJc w:val="right"/>
      <w:pPr>
        <w:ind w:left="6007" w:hanging="180"/>
      </w:pPr>
    </w:lvl>
  </w:abstractNum>
  <w:num w:numId="1" w16cid:durableId="1893154051">
    <w:abstractNumId w:val="0"/>
  </w:num>
  <w:num w:numId="2" w16cid:durableId="1512841311">
    <w:abstractNumId w:val="1"/>
  </w:num>
  <w:num w:numId="3" w16cid:durableId="536698658">
    <w:abstractNumId w:val="2"/>
  </w:num>
  <w:num w:numId="4" w16cid:durableId="156336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sDCwMDOxNDcxMTRT0lEKTi0uzszPAykwrAUAeFqcMiwAAAA="/>
  </w:docVars>
  <w:rsids>
    <w:rsidRoot w:val="00BE01C6"/>
    <w:rsid w:val="00023BC3"/>
    <w:rsid w:val="00024A05"/>
    <w:rsid w:val="000368A0"/>
    <w:rsid w:val="001257B2"/>
    <w:rsid w:val="0030227A"/>
    <w:rsid w:val="00375A9F"/>
    <w:rsid w:val="006F4D86"/>
    <w:rsid w:val="007338F2"/>
    <w:rsid w:val="00811420"/>
    <w:rsid w:val="008908D1"/>
    <w:rsid w:val="008F62D2"/>
    <w:rsid w:val="00A0456A"/>
    <w:rsid w:val="00A64D14"/>
    <w:rsid w:val="00AE612F"/>
    <w:rsid w:val="00B34593"/>
    <w:rsid w:val="00BE01C6"/>
    <w:rsid w:val="00C21645"/>
    <w:rsid w:val="00C34D83"/>
    <w:rsid w:val="00C676B4"/>
    <w:rsid w:val="00FB5456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CE41"/>
  <w15:chartTrackingRefBased/>
  <w15:docId w15:val="{31FB4AA0-52E5-4973-9369-802830C1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C3"/>
  </w:style>
  <w:style w:type="paragraph" w:styleId="Footer">
    <w:name w:val="footer"/>
    <w:basedOn w:val="Normal"/>
    <w:link w:val="FooterChar"/>
    <w:uiPriority w:val="99"/>
    <w:unhideWhenUsed/>
    <w:rsid w:val="000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naik banavath</dc:creator>
  <cp:keywords/>
  <dc:description/>
  <cp:lastModifiedBy>Anjum Geelani</cp:lastModifiedBy>
  <cp:revision>5</cp:revision>
  <dcterms:created xsi:type="dcterms:W3CDTF">2022-09-10T12:54:00Z</dcterms:created>
  <dcterms:modified xsi:type="dcterms:W3CDTF">2022-09-11T06:46:00Z</dcterms:modified>
</cp:coreProperties>
</file>