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  <w:t xml:space="preserve">EXPERIMENT 6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u w:val="thick"/>
          <w:shd w:fill="auto" w:val="clear"/>
        </w:rPr>
        <w:t xml:space="preserve">INTERNAL AND EXTERNAL CHARACTERISTICS OF SEPARATELY EXCITED DC GENERATOR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DC Excited Generator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Variable DC Supply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Variable Resistor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DC Voltmeter and Ammeter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DC generator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whose field winding or coil is energized by a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separate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or external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DC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source is called a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separately excited DC Generator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. The flux produced by the poles depends upon the field current with the unsaturated region of magnetic material of the poles.</w:t>
      </w: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color w:val="202124"/>
          <w:spacing w:val="0"/>
          <w:position w:val="0"/>
          <w:sz w:val="28"/>
          <w:u w:val="thick"/>
          <w:shd w:fill="FFFFFF" w:val="clear"/>
        </w:rPr>
      </w:pPr>
      <w:r>
        <w:rPr>
          <w:rFonts w:ascii="Arial Black" w:hAnsi="Arial Black" w:cs="Arial Black" w:eastAsia="Arial Black"/>
          <w:color w:val="202124"/>
          <w:spacing w:val="0"/>
          <w:position w:val="0"/>
          <w:sz w:val="28"/>
          <w:u w:val="thick"/>
          <w:shd w:fill="FFFFFF" w:val="clear"/>
        </w:rPr>
        <w:t xml:space="preserve">Principle of DC generator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DC generator operates on the principle of the dynamically induced electromagnetic force. When a conductor is placed in a varying magnetic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field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, an electromotive force gets induced within the conductor. This induced e.m.f magnitude is measured using the equation of the electromotive force of a generator.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 a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dvantages of a dc generator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include the following.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DC generators generate large output.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 terminal load of these generators is high.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 designing of dc generators are very simple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These are used to generate uneven output power.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These are extremely consistent with 85-95%.of efficiency ratings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give a reliable output.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are lightweight as well as compact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OBJECTIVE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To draw the internal and external characteristics of separately excited DC shunt generator.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The purpose of a dc generator that has been modified to function as an amplifying.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APPLICATION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Because of their ability of giving wide range of </w:t>
      </w:r>
      <w:hyperlink xmlns:r="http://schemas.openxmlformats.org/officeDocument/2006/relationships" r:id="docRId0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voltage</w:t>
        </w:r>
      </w:hyperlink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output, they are generally used for testing purpose in the laboratories.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Separately excited generators operate in a stable condition with any variation in field excitation. Because of this property they are used as supply source of </w:t>
      </w:r>
      <w:hyperlink xmlns:r="http://schemas.openxmlformats.org/officeDocument/2006/relationships" r:id="docRId1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DC motors</w:t>
        </w:r>
      </w:hyperlink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, whose speeds are to be controlled for various applications. Example- Ward Leonard Systems of speed control.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These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generators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are used to charge batteries, provide lighting and provide excitation to alternators.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are used to provide field excitation current for regenerative braking in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DC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locomotives.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are used in 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4"/>
          <w:shd w:fill="FFFFFF" w:val="clear"/>
        </w:rPr>
        <w:t xml:space="preserve">DC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 motors where speed control is necessary.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PROCEDURE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  <w:t xml:space="preserve">GRAPH PLOTTING CODE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  <w:t xml:space="preserve">EXTERNAL AND INTERNAL CHARACTERISTICS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  <w:t xml:space="preserve">                          </w:t>
      </w:r>
      <w:r>
        <w:object w:dxaOrig="3720" w:dyaOrig="5834">
          <v:rect xmlns:o="urn:schemas-microsoft-com:office:office" xmlns:v="urn:schemas-microsoft-com:vml" id="rectole0000000000" style="width:186.000000pt;height:29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  <w:t xml:space="preserve">                          </w:t>
      </w:r>
      <w:r>
        <w:object w:dxaOrig="3614" w:dyaOrig="5864">
          <v:rect xmlns:o="urn:schemas-microsoft-com:office:office" xmlns:v="urn:schemas-microsoft-com:vml" id="rectole0000000001" style="width:180.7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ISSUE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Slight issue faced in knowing Ra value of resistor.</w: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To conclude, while performance this experiment I got to knew about the dc separated generator, its working and knew about its internal and external characteristics of dc excited separated generator.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POST LAB QUESTIONS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Draw the internal characteristics of separately excited Dc shunt Generator? 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object w:dxaOrig="7327" w:dyaOrig="2864">
          <v:rect xmlns:o="urn:schemas-microsoft-com:office:office" xmlns:v="urn:schemas-microsoft-com:vml" id="rectole0000000002" style="width:366.350000pt;height:14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Draw the external characteristics of separately excited Dc shunt Generator? 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object w:dxaOrig="7329" w:dyaOrig="3198">
          <v:rect xmlns:o="urn:schemas-microsoft-com:office:office" xmlns:v="urn:schemas-microsoft-com:vml" id="rectole0000000003" style="width:366.450000pt;height:15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3. Why the terminal voltage across DC shunt generator decreases as the load increases? 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Current in the field windings of a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shunt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-wound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generator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is independent of the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load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current (currents in parallel branches are independent of each other). ... The output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voltage decreases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as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load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current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increases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because the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voltage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drop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across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the armature resistance 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24"/>
          <w:shd w:fill="FFFFFF" w:val="clear"/>
        </w:rPr>
        <w:t xml:space="preserve">increases</w:t>
      </w:r>
      <w:r>
        <w:rPr>
          <w:rFonts w:ascii="Lucida Sans Unicode" w:hAnsi="Lucida Sans Unicode" w:cs="Lucida Sans Unicode" w:eastAsia="Lucida Sans Unicode"/>
          <w:color w:val="202124"/>
          <w:spacing w:val="0"/>
          <w:position w:val="0"/>
          <w:sz w:val="24"/>
          <w:shd w:fill="FFFFFF" w:val="clear"/>
        </w:rPr>
        <w:t xml:space="preserve"> (E = IR).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What is the conclusion at which you reached from the above experiment?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00" w:val="clear"/>
        </w:rPr>
        <w:t xml:space="preserve">From above experiment I reached at this conclusion that by change in any parameter (increase or decrease) the other parameters ay also get change. If I increases Ra factor the VT increases and IA decreases but I(f) remains constant throughout.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0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www.electrical4u.com/voltage-or-electric-potential-difference/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www.electrical4u.com/dc-motor-or-direct-current-motor/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