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047D5" w14:textId="0BCEF75D" w:rsidR="00E6497B" w:rsidRDefault="00E6497B">
      <w:pPr>
        <w:rPr>
          <w:lang w:val="en-US"/>
        </w:rPr>
      </w:pPr>
    </w:p>
    <w:p w14:paraId="412A7506" w14:textId="77777777" w:rsidR="004D7CBB" w:rsidRDefault="004D7CBB">
      <w:pPr>
        <w:rPr>
          <w:lang w:val="en-US"/>
        </w:rPr>
      </w:pPr>
    </w:p>
    <w:p w14:paraId="19418E4C" w14:textId="77777777" w:rsidR="00E6497B" w:rsidRDefault="00E6497B">
      <w:pPr>
        <w:rPr>
          <w:lang w:val="en-US"/>
        </w:rPr>
      </w:pPr>
    </w:p>
    <w:p w14:paraId="6D6514B3" w14:textId="77777777" w:rsidR="00446BDF" w:rsidRDefault="00446BDF">
      <w:pPr>
        <w:rPr>
          <w:lang w:val="en-US"/>
        </w:rPr>
      </w:pPr>
    </w:p>
    <w:p w14:paraId="59D81475" w14:textId="77777777" w:rsidR="00446BDF" w:rsidRDefault="00446BDF">
      <w:pPr>
        <w:rPr>
          <w:lang w:val="en-US"/>
        </w:rPr>
      </w:pPr>
    </w:p>
    <w:p w14:paraId="5195A90A" w14:textId="77777777" w:rsidR="00446BDF" w:rsidRDefault="00446BDF">
      <w:pPr>
        <w:rPr>
          <w:lang w:val="en-US"/>
        </w:rPr>
      </w:pPr>
    </w:p>
    <w:p w14:paraId="7582CAFB" w14:textId="77777777" w:rsidR="00446BDF" w:rsidRPr="00521DE9" w:rsidRDefault="00446BDF">
      <w:pPr>
        <w:rPr>
          <w:lang w:val="en-US"/>
        </w:rPr>
      </w:pPr>
    </w:p>
    <w:p w14:paraId="02FCA7D8" w14:textId="77777777" w:rsidR="00E6497B" w:rsidRPr="00521DE9" w:rsidRDefault="00E6497B">
      <w:pPr>
        <w:rPr>
          <w:lang w:val="en-US"/>
        </w:rPr>
      </w:pPr>
    </w:p>
    <w:p w14:paraId="31BFBFB8" w14:textId="77777777" w:rsidR="00E6497B" w:rsidRPr="00521DE9" w:rsidRDefault="00E6497B" w:rsidP="00E6497B">
      <w:pPr>
        <w:jc w:val="center"/>
        <w:rPr>
          <w:lang w:val="en-US"/>
        </w:rPr>
      </w:pPr>
      <w:r w:rsidRPr="00521DE9">
        <w:rPr>
          <w:lang w:val="en-US"/>
        </w:rPr>
        <w:t>[organization logo]</w:t>
      </w:r>
    </w:p>
    <w:p w14:paraId="242ABCCE" w14:textId="77777777" w:rsidR="00E6497B" w:rsidRPr="00521DE9" w:rsidRDefault="00E6497B" w:rsidP="00E6497B">
      <w:pPr>
        <w:jc w:val="center"/>
        <w:rPr>
          <w:lang w:val="en-US"/>
        </w:rPr>
      </w:pPr>
      <w:r w:rsidRPr="00521DE9">
        <w:rPr>
          <w:lang w:val="en-US"/>
        </w:rPr>
        <w:t>[organization name]</w:t>
      </w:r>
    </w:p>
    <w:p w14:paraId="1699F5D8" w14:textId="77777777" w:rsidR="00E6497B" w:rsidRPr="00521DE9" w:rsidRDefault="00E6497B" w:rsidP="00E6497B">
      <w:pPr>
        <w:jc w:val="center"/>
        <w:rPr>
          <w:lang w:val="en-US"/>
        </w:rPr>
      </w:pPr>
    </w:p>
    <w:p w14:paraId="2B790C21" w14:textId="77777777" w:rsidR="00E6497B" w:rsidRPr="00521DE9" w:rsidRDefault="00E6497B" w:rsidP="00E6497B">
      <w:pPr>
        <w:jc w:val="center"/>
        <w:rPr>
          <w:lang w:val="en-US"/>
        </w:rPr>
      </w:pPr>
    </w:p>
    <w:p w14:paraId="5DD30B5A" w14:textId="401EE192" w:rsidR="00E6497B" w:rsidRPr="00521DE9" w:rsidRDefault="001D19C4" w:rsidP="00E6497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>C</w:t>
      </w:r>
      <w:r w:rsidR="004056B7">
        <w:rPr>
          <w:b/>
          <w:sz w:val="32"/>
          <w:lang w:val="en-US"/>
        </w:rPr>
        <w:t xml:space="preserve">LOUD </w:t>
      </w:r>
      <w:r w:rsidR="002B1E53">
        <w:rPr>
          <w:b/>
          <w:sz w:val="32"/>
          <w:lang w:val="en-US"/>
        </w:rPr>
        <w:t>SECURITY</w:t>
      </w:r>
      <w:r w:rsidR="00FA7B85">
        <w:rPr>
          <w:b/>
          <w:sz w:val="32"/>
          <w:lang w:val="en-US"/>
        </w:rPr>
        <w:t xml:space="preserve"> </w:t>
      </w:r>
      <w:r w:rsidR="00FD47FD">
        <w:rPr>
          <w:b/>
          <w:sz w:val="32"/>
          <w:lang w:val="en-US"/>
        </w:rPr>
        <w:t>POLICY</w:t>
      </w:r>
    </w:p>
    <w:p w14:paraId="046772D6" w14:textId="77777777" w:rsidR="00E6497B" w:rsidRPr="00521DE9" w:rsidRDefault="00E6497B" w:rsidP="00E6497B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E6497B" w:rsidRPr="00521DE9" w14:paraId="1C7E6E8F" w14:textId="77777777">
        <w:tc>
          <w:tcPr>
            <w:tcW w:w="2376" w:type="dxa"/>
          </w:tcPr>
          <w:p w14:paraId="0FAD27E1" w14:textId="77777777" w:rsidR="00E6497B" w:rsidRPr="00521DE9" w:rsidRDefault="00E5146E" w:rsidP="00E5146E">
            <w:pPr>
              <w:rPr>
                <w:lang w:val="en-US"/>
              </w:rPr>
            </w:pPr>
            <w:r w:rsidRPr="00521DE9">
              <w:rPr>
                <w:lang w:val="en-US"/>
              </w:rPr>
              <w:t>Code</w:t>
            </w:r>
            <w:r w:rsidR="00E6497B" w:rsidRPr="00521DE9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00DF95B2" w14:textId="77777777" w:rsidR="00E6497B" w:rsidRPr="00521DE9" w:rsidRDefault="00E6497B" w:rsidP="00E6497B">
            <w:pPr>
              <w:rPr>
                <w:lang w:val="en-US"/>
              </w:rPr>
            </w:pPr>
          </w:p>
        </w:tc>
      </w:tr>
      <w:tr w:rsidR="00E6497B" w:rsidRPr="00521DE9" w14:paraId="2A016B34" w14:textId="77777777">
        <w:tc>
          <w:tcPr>
            <w:tcW w:w="2376" w:type="dxa"/>
          </w:tcPr>
          <w:p w14:paraId="396433D3" w14:textId="77777777" w:rsidR="00E6497B" w:rsidRPr="00521DE9" w:rsidRDefault="00E6497B" w:rsidP="00E6497B">
            <w:pPr>
              <w:rPr>
                <w:lang w:val="en-US"/>
              </w:rPr>
            </w:pPr>
            <w:r w:rsidRPr="00521DE9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5424FCC1" w14:textId="77777777" w:rsidR="00E6497B" w:rsidRPr="00521DE9" w:rsidRDefault="00E6497B" w:rsidP="00E6497B">
            <w:pPr>
              <w:rPr>
                <w:lang w:val="en-US"/>
              </w:rPr>
            </w:pPr>
          </w:p>
        </w:tc>
      </w:tr>
      <w:tr w:rsidR="00E6497B" w:rsidRPr="00521DE9" w14:paraId="03CC09B4" w14:textId="77777777">
        <w:tc>
          <w:tcPr>
            <w:tcW w:w="2376" w:type="dxa"/>
          </w:tcPr>
          <w:p w14:paraId="137A83BC" w14:textId="77777777" w:rsidR="00E6497B" w:rsidRPr="00521DE9" w:rsidRDefault="00E6497B" w:rsidP="00E6497B">
            <w:pPr>
              <w:rPr>
                <w:lang w:val="en-US"/>
              </w:rPr>
            </w:pPr>
            <w:r w:rsidRPr="00521DE9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5E1C6E9B" w14:textId="77777777" w:rsidR="00E6497B" w:rsidRPr="00521DE9" w:rsidRDefault="00E6497B" w:rsidP="00E6497B">
            <w:pPr>
              <w:rPr>
                <w:lang w:val="en-US"/>
              </w:rPr>
            </w:pPr>
          </w:p>
        </w:tc>
      </w:tr>
      <w:tr w:rsidR="00E6497B" w:rsidRPr="00521DE9" w14:paraId="629F3D20" w14:textId="77777777">
        <w:tc>
          <w:tcPr>
            <w:tcW w:w="2376" w:type="dxa"/>
          </w:tcPr>
          <w:p w14:paraId="459CE641" w14:textId="77777777" w:rsidR="00E6497B" w:rsidRPr="00521DE9" w:rsidRDefault="00E6497B" w:rsidP="00E6497B">
            <w:pPr>
              <w:rPr>
                <w:lang w:val="en-US"/>
              </w:rPr>
            </w:pPr>
            <w:r w:rsidRPr="00521DE9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2F3A175E" w14:textId="77777777" w:rsidR="00E6497B" w:rsidRPr="00521DE9" w:rsidRDefault="00E6497B" w:rsidP="00E6497B">
            <w:pPr>
              <w:rPr>
                <w:lang w:val="en-US"/>
              </w:rPr>
            </w:pPr>
          </w:p>
        </w:tc>
      </w:tr>
      <w:tr w:rsidR="00E6497B" w:rsidRPr="00521DE9" w14:paraId="7E406507" w14:textId="77777777">
        <w:tc>
          <w:tcPr>
            <w:tcW w:w="2376" w:type="dxa"/>
          </w:tcPr>
          <w:p w14:paraId="11F8D583" w14:textId="77777777" w:rsidR="00E6497B" w:rsidRPr="00521DE9" w:rsidRDefault="00E6497B" w:rsidP="00E6497B">
            <w:pPr>
              <w:rPr>
                <w:lang w:val="en-US"/>
              </w:rPr>
            </w:pPr>
            <w:r w:rsidRPr="00521DE9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1223B0C0" w14:textId="77777777" w:rsidR="00E6497B" w:rsidRPr="00521DE9" w:rsidRDefault="00E6497B" w:rsidP="00E6497B">
            <w:pPr>
              <w:rPr>
                <w:lang w:val="en-US"/>
              </w:rPr>
            </w:pPr>
          </w:p>
        </w:tc>
      </w:tr>
      <w:tr w:rsidR="00E6497B" w:rsidRPr="00521DE9" w14:paraId="59C6CE1E" w14:textId="77777777">
        <w:tc>
          <w:tcPr>
            <w:tcW w:w="2376" w:type="dxa"/>
          </w:tcPr>
          <w:p w14:paraId="0770AEFD" w14:textId="77777777" w:rsidR="00E6497B" w:rsidRPr="00521DE9" w:rsidRDefault="00E6497B" w:rsidP="00E6497B">
            <w:pPr>
              <w:rPr>
                <w:lang w:val="en-US"/>
              </w:rPr>
            </w:pPr>
            <w:r w:rsidRPr="00521DE9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08F5D3B0" w14:textId="77777777" w:rsidR="00E6497B" w:rsidRPr="00521DE9" w:rsidRDefault="00E6497B" w:rsidP="00E6497B">
            <w:pPr>
              <w:rPr>
                <w:lang w:val="en-US"/>
              </w:rPr>
            </w:pPr>
          </w:p>
        </w:tc>
      </w:tr>
    </w:tbl>
    <w:p w14:paraId="3ADE442B" w14:textId="77777777" w:rsidR="00E6497B" w:rsidRPr="00521DE9" w:rsidRDefault="00E6497B" w:rsidP="00E6497B">
      <w:pPr>
        <w:rPr>
          <w:lang w:val="en-US"/>
        </w:rPr>
      </w:pPr>
    </w:p>
    <w:p w14:paraId="7BE9F557" w14:textId="77777777" w:rsidR="00E6497B" w:rsidRPr="00521DE9" w:rsidRDefault="00E6497B" w:rsidP="00E6497B">
      <w:pPr>
        <w:rPr>
          <w:lang w:val="en-US"/>
        </w:rPr>
      </w:pPr>
    </w:p>
    <w:p w14:paraId="597614FF" w14:textId="77777777" w:rsidR="00E6497B" w:rsidRPr="00521DE9" w:rsidRDefault="00E6497B" w:rsidP="00E6497B">
      <w:pPr>
        <w:rPr>
          <w:b/>
          <w:sz w:val="28"/>
          <w:szCs w:val="28"/>
          <w:lang w:val="en-US"/>
        </w:rPr>
      </w:pPr>
      <w:r w:rsidRPr="00521DE9">
        <w:rPr>
          <w:lang w:val="en-US"/>
        </w:rPr>
        <w:br w:type="page"/>
      </w:r>
      <w:r w:rsidRPr="00521DE9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E6497B" w:rsidRPr="00521DE9" w14:paraId="443A5D49" w14:textId="77777777">
        <w:tc>
          <w:tcPr>
            <w:tcW w:w="1384" w:type="dxa"/>
          </w:tcPr>
          <w:p w14:paraId="2210675C" w14:textId="77777777" w:rsidR="00E6497B" w:rsidRPr="00521DE9" w:rsidRDefault="00E6497B" w:rsidP="00E6497B">
            <w:pPr>
              <w:rPr>
                <w:b/>
                <w:lang w:val="en-US"/>
              </w:rPr>
            </w:pPr>
            <w:r w:rsidRPr="00521DE9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6A59FD66" w14:textId="77777777" w:rsidR="00E6497B" w:rsidRPr="00521DE9" w:rsidRDefault="00E6497B" w:rsidP="00E6497B">
            <w:pPr>
              <w:rPr>
                <w:b/>
                <w:lang w:val="en-US"/>
              </w:rPr>
            </w:pPr>
            <w:r w:rsidRPr="00521DE9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195B2F1D" w14:textId="77777777" w:rsidR="00E6497B" w:rsidRPr="00521DE9" w:rsidRDefault="00E6497B" w:rsidP="00E6497B">
            <w:pPr>
              <w:rPr>
                <w:b/>
                <w:lang w:val="en-US"/>
              </w:rPr>
            </w:pPr>
            <w:r w:rsidRPr="00521DE9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5A2B2514" w14:textId="77777777" w:rsidR="00E6497B" w:rsidRPr="00521DE9" w:rsidRDefault="00E6497B" w:rsidP="00E6497B">
            <w:pPr>
              <w:rPr>
                <w:b/>
                <w:lang w:val="en-US"/>
              </w:rPr>
            </w:pPr>
            <w:r w:rsidRPr="00521DE9">
              <w:rPr>
                <w:b/>
                <w:lang w:val="en-US"/>
              </w:rPr>
              <w:t>Description of change</w:t>
            </w:r>
          </w:p>
        </w:tc>
      </w:tr>
      <w:tr w:rsidR="00E6497B" w:rsidRPr="00521DE9" w14:paraId="755B4C0C" w14:textId="77777777">
        <w:tc>
          <w:tcPr>
            <w:tcW w:w="1384" w:type="dxa"/>
          </w:tcPr>
          <w:p w14:paraId="0E199E60" w14:textId="3672B525" w:rsidR="00E6497B" w:rsidRPr="00521DE9" w:rsidRDefault="00A8535C" w:rsidP="00E6497B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07DD8F16" w14:textId="77777777" w:rsidR="00E6497B" w:rsidRPr="00521DE9" w:rsidRDefault="00E6497B" w:rsidP="00E6497B">
            <w:pPr>
              <w:rPr>
                <w:lang w:val="en-US"/>
              </w:rPr>
            </w:pPr>
            <w:r w:rsidRPr="00521DE9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59C6FA09" w14:textId="5F60E906" w:rsidR="00E6497B" w:rsidRPr="00521DE9" w:rsidRDefault="00403E0A" w:rsidP="00E6497B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5352" w:type="dxa"/>
          </w:tcPr>
          <w:p w14:paraId="41730A34" w14:textId="77777777" w:rsidR="00E6497B" w:rsidRPr="00521DE9" w:rsidRDefault="00E6497B" w:rsidP="00E6497B">
            <w:pPr>
              <w:rPr>
                <w:lang w:val="en-US"/>
              </w:rPr>
            </w:pPr>
            <w:r w:rsidRPr="00521DE9">
              <w:rPr>
                <w:lang w:val="en-US"/>
              </w:rPr>
              <w:t>Basic document outline</w:t>
            </w:r>
          </w:p>
        </w:tc>
      </w:tr>
      <w:tr w:rsidR="00E6497B" w:rsidRPr="00521DE9" w14:paraId="3090A2B0" w14:textId="77777777">
        <w:tc>
          <w:tcPr>
            <w:tcW w:w="1384" w:type="dxa"/>
          </w:tcPr>
          <w:p w14:paraId="4A815C6C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FC38302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A85D384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B106F75" w14:textId="77777777" w:rsidR="00E6497B" w:rsidRPr="00521DE9" w:rsidRDefault="00E6497B" w:rsidP="00E6497B">
            <w:pPr>
              <w:rPr>
                <w:lang w:val="en-US"/>
              </w:rPr>
            </w:pPr>
          </w:p>
        </w:tc>
      </w:tr>
      <w:tr w:rsidR="00E6497B" w:rsidRPr="00521DE9" w14:paraId="46D963C5" w14:textId="77777777">
        <w:tc>
          <w:tcPr>
            <w:tcW w:w="1384" w:type="dxa"/>
          </w:tcPr>
          <w:p w14:paraId="37BE02D8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F7FE832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8FB83D5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3FD48AA" w14:textId="77777777" w:rsidR="00E6497B" w:rsidRPr="00521DE9" w:rsidRDefault="00E6497B" w:rsidP="00E6497B">
            <w:pPr>
              <w:rPr>
                <w:lang w:val="en-US"/>
              </w:rPr>
            </w:pPr>
          </w:p>
        </w:tc>
      </w:tr>
      <w:tr w:rsidR="00E6497B" w:rsidRPr="00521DE9" w14:paraId="176EA167" w14:textId="77777777">
        <w:tc>
          <w:tcPr>
            <w:tcW w:w="1384" w:type="dxa"/>
          </w:tcPr>
          <w:p w14:paraId="1CD55762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F8603C6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34B8D1D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4713E44" w14:textId="77777777" w:rsidR="00E6497B" w:rsidRPr="00521DE9" w:rsidRDefault="00E6497B" w:rsidP="00E6497B">
            <w:pPr>
              <w:rPr>
                <w:lang w:val="en-US"/>
              </w:rPr>
            </w:pPr>
          </w:p>
        </w:tc>
      </w:tr>
      <w:tr w:rsidR="00E6497B" w:rsidRPr="00521DE9" w14:paraId="6C38A7A3" w14:textId="77777777">
        <w:tc>
          <w:tcPr>
            <w:tcW w:w="1384" w:type="dxa"/>
          </w:tcPr>
          <w:p w14:paraId="0A32B913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6F2BA69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8E623F0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FFD8733" w14:textId="77777777" w:rsidR="00E6497B" w:rsidRPr="00521DE9" w:rsidRDefault="00E6497B" w:rsidP="00E6497B">
            <w:pPr>
              <w:rPr>
                <w:lang w:val="en-US"/>
              </w:rPr>
            </w:pPr>
          </w:p>
        </w:tc>
      </w:tr>
      <w:tr w:rsidR="00E6497B" w:rsidRPr="00521DE9" w14:paraId="19C6E6CE" w14:textId="77777777">
        <w:tc>
          <w:tcPr>
            <w:tcW w:w="1384" w:type="dxa"/>
          </w:tcPr>
          <w:p w14:paraId="5483F8A6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5E6C973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1CB361D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BE7E19B" w14:textId="77777777" w:rsidR="00E6497B" w:rsidRPr="00521DE9" w:rsidRDefault="00E6497B" w:rsidP="00E6497B">
            <w:pPr>
              <w:rPr>
                <w:lang w:val="en-US"/>
              </w:rPr>
            </w:pPr>
          </w:p>
        </w:tc>
      </w:tr>
      <w:tr w:rsidR="00E6497B" w:rsidRPr="00521DE9" w14:paraId="21D5D8EE" w14:textId="77777777">
        <w:tc>
          <w:tcPr>
            <w:tcW w:w="1384" w:type="dxa"/>
          </w:tcPr>
          <w:p w14:paraId="7E912B19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22F5C1D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DED8C18" w14:textId="77777777" w:rsidR="00E6497B" w:rsidRPr="00521DE9" w:rsidRDefault="00E6497B" w:rsidP="00E6497B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D243A1A" w14:textId="77777777" w:rsidR="00E6497B" w:rsidRPr="00521DE9" w:rsidRDefault="00E6497B" w:rsidP="00E6497B">
            <w:pPr>
              <w:rPr>
                <w:lang w:val="en-US"/>
              </w:rPr>
            </w:pPr>
          </w:p>
        </w:tc>
      </w:tr>
    </w:tbl>
    <w:p w14:paraId="23EFE214" w14:textId="77777777" w:rsidR="00E6497B" w:rsidRPr="00521DE9" w:rsidRDefault="00E6497B" w:rsidP="00E6497B">
      <w:pPr>
        <w:rPr>
          <w:lang w:val="en-US"/>
        </w:rPr>
      </w:pPr>
    </w:p>
    <w:p w14:paraId="44C0D4E9" w14:textId="77777777" w:rsidR="00E6497B" w:rsidRPr="00521DE9" w:rsidRDefault="00E6497B" w:rsidP="00E6497B">
      <w:pPr>
        <w:rPr>
          <w:lang w:val="en-US"/>
        </w:rPr>
      </w:pPr>
    </w:p>
    <w:p w14:paraId="34B4B89A" w14:textId="77777777" w:rsidR="00E6497B" w:rsidRPr="00521DE9" w:rsidRDefault="00E6497B" w:rsidP="00E6497B">
      <w:pPr>
        <w:rPr>
          <w:b/>
          <w:sz w:val="28"/>
          <w:szCs w:val="28"/>
          <w:lang w:val="en-US"/>
        </w:rPr>
      </w:pPr>
      <w:r w:rsidRPr="00521DE9">
        <w:rPr>
          <w:b/>
          <w:sz w:val="28"/>
          <w:lang w:val="en-US"/>
        </w:rPr>
        <w:t>Table of contents</w:t>
      </w:r>
    </w:p>
    <w:p w14:paraId="79910D3B" w14:textId="4B0DB796" w:rsidR="004D0D05" w:rsidRDefault="00A5738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521DE9">
        <w:rPr>
          <w:lang w:val="en-US"/>
        </w:rPr>
        <w:fldChar w:fldCharType="begin"/>
      </w:r>
      <w:r w:rsidR="00AA0485" w:rsidRPr="00521DE9">
        <w:rPr>
          <w:lang w:val="en-US"/>
        </w:rPr>
        <w:instrText xml:space="preserve"> TOC \o "1-3" \h \z \u </w:instrText>
      </w:r>
      <w:r w:rsidRPr="00521DE9">
        <w:rPr>
          <w:lang w:val="en-US"/>
        </w:rPr>
        <w:fldChar w:fldCharType="separate"/>
      </w:r>
      <w:hyperlink w:anchor="_Toc454535230" w:history="1">
        <w:r w:rsidR="004D0D05" w:rsidRPr="00F30CA5">
          <w:rPr>
            <w:rStyle w:val="Hyperlink"/>
            <w:noProof/>
            <w:lang w:val="en-US"/>
          </w:rPr>
          <w:t>1.</w:t>
        </w:r>
        <w:r w:rsidR="004D0D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D0D05" w:rsidRPr="00F30CA5">
          <w:rPr>
            <w:rStyle w:val="Hyperlink"/>
            <w:noProof/>
            <w:lang w:val="en-US"/>
          </w:rPr>
          <w:t>Purpose, scope and users</w:t>
        </w:r>
        <w:r w:rsidR="004D0D05">
          <w:rPr>
            <w:noProof/>
            <w:webHidden/>
          </w:rPr>
          <w:tab/>
        </w:r>
        <w:r w:rsidR="004D0D05">
          <w:rPr>
            <w:noProof/>
            <w:webHidden/>
          </w:rPr>
          <w:fldChar w:fldCharType="begin"/>
        </w:r>
        <w:r w:rsidR="004D0D05">
          <w:rPr>
            <w:noProof/>
            <w:webHidden/>
          </w:rPr>
          <w:instrText xml:space="preserve"> PAGEREF _Toc454535230 \h </w:instrText>
        </w:r>
        <w:r w:rsidR="004D0D05">
          <w:rPr>
            <w:noProof/>
            <w:webHidden/>
          </w:rPr>
        </w:r>
        <w:r w:rsidR="004D0D05">
          <w:rPr>
            <w:noProof/>
            <w:webHidden/>
          </w:rPr>
          <w:fldChar w:fldCharType="separate"/>
        </w:r>
        <w:r w:rsidR="004D0D05">
          <w:rPr>
            <w:noProof/>
            <w:webHidden/>
          </w:rPr>
          <w:t>3</w:t>
        </w:r>
        <w:r w:rsidR="004D0D05">
          <w:rPr>
            <w:noProof/>
            <w:webHidden/>
          </w:rPr>
          <w:fldChar w:fldCharType="end"/>
        </w:r>
      </w:hyperlink>
    </w:p>
    <w:p w14:paraId="4CB583F9" w14:textId="023E3406" w:rsidR="004D0D05" w:rsidRDefault="00944B0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5231" w:history="1">
        <w:r w:rsidR="004D0D05" w:rsidRPr="00F30CA5">
          <w:rPr>
            <w:rStyle w:val="Hyperlink"/>
            <w:noProof/>
            <w:lang w:val="en-US"/>
          </w:rPr>
          <w:t>2.</w:t>
        </w:r>
        <w:r w:rsidR="004D0D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D0D05" w:rsidRPr="00F30CA5">
          <w:rPr>
            <w:rStyle w:val="Hyperlink"/>
            <w:noProof/>
            <w:lang w:val="en-US"/>
          </w:rPr>
          <w:t>Reference documents</w:t>
        </w:r>
        <w:r w:rsidR="004D0D05">
          <w:rPr>
            <w:noProof/>
            <w:webHidden/>
          </w:rPr>
          <w:tab/>
        </w:r>
        <w:r w:rsidR="004D0D05">
          <w:rPr>
            <w:noProof/>
            <w:webHidden/>
          </w:rPr>
          <w:fldChar w:fldCharType="begin"/>
        </w:r>
        <w:r w:rsidR="004D0D05">
          <w:rPr>
            <w:noProof/>
            <w:webHidden/>
          </w:rPr>
          <w:instrText xml:space="preserve"> PAGEREF _Toc454535231 \h </w:instrText>
        </w:r>
        <w:r w:rsidR="004D0D05">
          <w:rPr>
            <w:noProof/>
            <w:webHidden/>
          </w:rPr>
        </w:r>
        <w:r w:rsidR="004D0D05">
          <w:rPr>
            <w:noProof/>
            <w:webHidden/>
          </w:rPr>
          <w:fldChar w:fldCharType="separate"/>
        </w:r>
        <w:r w:rsidR="004D0D05">
          <w:rPr>
            <w:noProof/>
            <w:webHidden/>
          </w:rPr>
          <w:t>3</w:t>
        </w:r>
        <w:r w:rsidR="004D0D05">
          <w:rPr>
            <w:noProof/>
            <w:webHidden/>
          </w:rPr>
          <w:fldChar w:fldCharType="end"/>
        </w:r>
      </w:hyperlink>
    </w:p>
    <w:p w14:paraId="6A94C4E4" w14:textId="78FE073A" w:rsidR="004D0D05" w:rsidRDefault="00944B0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5232" w:history="1">
        <w:r w:rsidR="004D0D05" w:rsidRPr="00F30CA5">
          <w:rPr>
            <w:rStyle w:val="Hyperlink"/>
            <w:noProof/>
            <w:lang w:val="en-US"/>
          </w:rPr>
          <w:t>3.</w:t>
        </w:r>
        <w:r w:rsidR="004D0D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D0D05" w:rsidRPr="00F30CA5">
          <w:rPr>
            <w:rStyle w:val="Hyperlink"/>
            <w:noProof/>
            <w:lang w:val="en-US"/>
          </w:rPr>
          <w:t>Secure Cloud Environment Management</w:t>
        </w:r>
        <w:r w:rsidR="004D0D05">
          <w:rPr>
            <w:noProof/>
            <w:webHidden/>
          </w:rPr>
          <w:tab/>
        </w:r>
        <w:r w:rsidR="004D0D05">
          <w:rPr>
            <w:noProof/>
            <w:webHidden/>
          </w:rPr>
          <w:fldChar w:fldCharType="begin"/>
        </w:r>
        <w:r w:rsidR="004D0D05">
          <w:rPr>
            <w:noProof/>
            <w:webHidden/>
          </w:rPr>
          <w:instrText xml:space="preserve"> PAGEREF _Toc454535232 \h </w:instrText>
        </w:r>
        <w:r w:rsidR="004D0D05">
          <w:rPr>
            <w:noProof/>
            <w:webHidden/>
          </w:rPr>
        </w:r>
        <w:r w:rsidR="004D0D05">
          <w:rPr>
            <w:noProof/>
            <w:webHidden/>
          </w:rPr>
          <w:fldChar w:fldCharType="separate"/>
        </w:r>
        <w:r w:rsidR="004D0D05">
          <w:rPr>
            <w:noProof/>
            <w:webHidden/>
          </w:rPr>
          <w:t>3</w:t>
        </w:r>
        <w:r w:rsidR="004D0D05">
          <w:rPr>
            <w:noProof/>
            <w:webHidden/>
          </w:rPr>
          <w:fldChar w:fldCharType="end"/>
        </w:r>
      </w:hyperlink>
    </w:p>
    <w:p w14:paraId="68524C12" w14:textId="2DBB9CE8" w:rsidR="004D0D05" w:rsidRDefault="00944B0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5233" w:history="1">
        <w:r w:rsidR="004D0D05" w:rsidRPr="00F30CA5">
          <w:rPr>
            <w:rStyle w:val="Hyperlink"/>
            <w:noProof/>
            <w:lang w:val="en-US"/>
          </w:rPr>
          <w:t>3.1.</w:t>
        </w:r>
        <w:r w:rsidR="004D0D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D0D05" w:rsidRPr="00F30CA5">
          <w:rPr>
            <w:rStyle w:val="Hyperlink"/>
            <w:noProof/>
            <w:lang w:val="en-US"/>
          </w:rPr>
          <w:t>Cloud management responsibilities</w:t>
        </w:r>
        <w:r w:rsidR="004D0D05">
          <w:rPr>
            <w:noProof/>
            <w:webHidden/>
          </w:rPr>
          <w:tab/>
        </w:r>
        <w:r w:rsidR="004D0D05">
          <w:rPr>
            <w:noProof/>
            <w:webHidden/>
          </w:rPr>
          <w:fldChar w:fldCharType="begin"/>
        </w:r>
        <w:r w:rsidR="004D0D05">
          <w:rPr>
            <w:noProof/>
            <w:webHidden/>
          </w:rPr>
          <w:instrText xml:space="preserve"> PAGEREF _Toc454535233 \h </w:instrText>
        </w:r>
        <w:r w:rsidR="004D0D05">
          <w:rPr>
            <w:noProof/>
            <w:webHidden/>
          </w:rPr>
        </w:r>
        <w:r w:rsidR="004D0D05">
          <w:rPr>
            <w:noProof/>
            <w:webHidden/>
          </w:rPr>
          <w:fldChar w:fldCharType="separate"/>
        </w:r>
        <w:r w:rsidR="004D0D05">
          <w:rPr>
            <w:noProof/>
            <w:webHidden/>
          </w:rPr>
          <w:t>3</w:t>
        </w:r>
        <w:r w:rsidR="004D0D05">
          <w:rPr>
            <w:noProof/>
            <w:webHidden/>
          </w:rPr>
          <w:fldChar w:fldCharType="end"/>
        </w:r>
      </w:hyperlink>
    </w:p>
    <w:p w14:paraId="383D484C" w14:textId="624B6FD4" w:rsidR="004D0D05" w:rsidRDefault="00944B0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5234" w:history="1">
        <w:r w:rsidR="004D0D05" w:rsidRPr="00F30CA5">
          <w:rPr>
            <w:rStyle w:val="Hyperlink"/>
            <w:noProof/>
            <w:lang w:val="en-US"/>
          </w:rPr>
          <w:t>3.2.</w:t>
        </w:r>
        <w:r w:rsidR="004D0D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D0D05" w:rsidRPr="00F30CA5">
          <w:rPr>
            <w:rStyle w:val="Hyperlink"/>
            <w:noProof/>
            <w:lang w:val="en-US"/>
          </w:rPr>
          <w:t>Cloud protection responsibilities</w:t>
        </w:r>
        <w:r w:rsidR="004D0D05">
          <w:rPr>
            <w:noProof/>
            <w:webHidden/>
          </w:rPr>
          <w:tab/>
        </w:r>
        <w:r w:rsidR="004D0D05">
          <w:rPr>
            <w:noProof/>
            <w:webHidden/>
          </w:rPr>
          <w:fldChar w:fldCharType="begin"/>
        </w:r>
        <w:r w:rsidR="004D0D05">
          <w:rPr>
            <w:noProof/>
            <w:webHidden/>
          </w:rPr>
          <w:instrText xml:space="preserve"> PAGEREF _Toc454535234 \h </w:instrText>
        </w:r>
        <w:r w:rsidR="004D0D05">
          <w:rPr>
            <w:noProof/>
            <w:webHidden/>
          </w:rPr>
        </w:r>
        <w:r w:rsidR="004D0D05">
          <w:rPr>
            <w:noProof/>
            <w:webHidden/>
          </w:rPr>
          <w:fldChar w:fldCharType="separate"/>
        </w:r>
        <w:r w:rsidR="004D0D05">
          <w:rPr>
            <w:noProof/>
            <w:webHidden/>
          </w:rPr>
          <w:t>4</w:t>
        </w:r>
        <w:r w:rsidR="004D0D05">
          <w:rPr>
            <w:noProof/>
            <w:webHidden/>
          </w:rPr>
          <w:fldChar w:fldCharType="end"/>
        </w:r>
      </w:hyperlink>
    </w:p>
    <w:p w14:paraId="220B6BD2" w14:textId="747DEBBC" w:rsidR="004D0D05" w:rsidRDefault="00944B0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5235" w:history="1">
        <w:r w:rsidR="004D0D05" w:rsidRPr="00F30CA5">
          <w:rPr>
            <w:rStyle w:val="Hyperlink"/>
            <w:noProof/>
            <w:lang w:val="en-US"/>
          </w:rPr>
          <w:t>3.3.</w:t>
        </w:r>
        <w:r w:rsidR="004D0D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D0D05" w:rsidRPr="00F30CA5">
          <w:rPr>
            <w:rStyle w:val="Hyperlink"/>
            <w:noProof/>
            <w:lang w:val="en-US"/>
          </w:rPr>
          <w:t>Cloud monitoring</w:t>
        </w:r>
        <w:r w:rsidR="004D0D05">
          <w:rPr>
            <w:noProof/>
            <w:webHidden/>
          </w:rPr>
          <w:tab/>
        </w:r>
        <w:r w:rsidR="004D0D05">
          <w:rPr>
            <w:noProof/>
            <w:webHidden/>
          </w:rPr>
          <w:fldChar w:fldCharType="begin"/>
        </w:r>
        <w:r w:rsidR="004D0D05">
          <w:rPr>
            <w:noProof/>
            <w:webHidden/>
          </w:rPr>
          <w:instrText xml:space="preserve"> PAGEREF _Toc454535235 \h </w:instrText>
        </w:r>
        <w:r w:rsidR="004D0D05">
          <w:rPr>
            <w:noProof/>
            <w:webHidden/>
          </w:rPr>
        </w:r>
        <w:r w:rsidR="004D0D05">
          <w:rPr>
            <w:noProof/>
            <w:webHidden/>
          </w:rPr>
          <w:fldChar w:fldCharType="separate"/>
        </w:r>
        <w:r w:rsidR="004D0D05">
          <w:rPr>
            <w:noProof/>
            <w:webHidden/>
          </w:rPr>
          <w:t>4</w:t>
        </w:r>
        <w:r w:rsidR="004D0D05">
          <w:rPr>
            <w:noProof/>
            <w:webHidden/>
          </w:rPr>
          <w:fldChar w:fldCharType="end"/>
        </w:r>
      </w:hyperlink>
    </w:p>
    <w:p w14:paraId="2B341375" w14:textId="65BE263A" w:rsidR="004D0D05" w:rsidRDefault="00944B0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5236" w:history="1">
        <w:r w:rsidR="004D0D05" w:rsidRPr="00F30CA5">
          <w:rPr>
            <w:rStyle w:val="Hyperlink"/>
            <w:noProof/>
            <w:lang w:val="en-US"/>
          </w:rPr>
          <w:t>4.</w:t>
        </w:r>
        <w:r w:rsidR="004D0D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D0D05" w:rsidRPr="00F30CA5">
          <w:rPr>
            <w:rStyle w:val="Hyperlink"/>
            <w:noProof/>
            <w:lang w:val="en-US"/>
          </w:rPr>
          <w:t>Managing records kept on the basis of this document</w:t>
        </w:r>
        <w:r w:rsidR="004D0D05">
          <w:rPr>
            <w:noProof/>
            <w:webHidden/>
          </w:rPr>
          <w:tab/>
        </w:r>
        <w:r w:rsidR="004D0D05">
          <w:rPr>
            <w:noProof/>
            <w:webHidden/>
          </w:rPr>
          <w:fldChar w:fldCharType="begin"/>
        </w:r>
        <w:r w:rsidR="004D0D05">
          <w:rPr>
            <w:noProof/>
            <w:webHidden/>
          </w:rPr>
          <w:instrText xml:space="preserve"> PAGEREF _Toc454535236 \h </w:instrText>
        </w:r>
        <w:r w:rsidR="004D0D05">
          <w:rPr>
            <w:noProof/>
            <w:webHidden/>
          </w:rPr>
        </w:r>
        <w:r w:rsidR="004D0D05">
          <w:rPr>
            <w:noProof/>
            <w:webHidden/>
          </w:rPr>
          <w:fldChar w:fldCharType="separate"/>
        </w:r>
        <w:r w:rsidR="004D0D05">
          <w:rPr>
            <w:noProof/>
            <w:webHidden/>
          </w:rPr>
          <w:t>5</w:t>
        </w:r>
        <w:r w:rsidR="004D0D05">
          <w:rPr>
            <w:noProof/>
            <w:webHidden/>
          </w:rPr>
          <w:fldChar w:fldCharType="end"/>
        </w:r>
      </w:hyperlink>
    </w:p>
    <w:p w14:paraId="07DB43E0" w14:textId="53D8893B" w:rsidR="004D0D05" w:rsidRDefault="00944B0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5237" w:history="1">
        <w:r w:rsidR="004D0D05" w:rsidRPr="00F30CA5">
          <w:rPr>
            <w:rStyle w:val="Hyperlink"/>
            <w:noProof/>
            <w:lang w:val="en-US"/>
          </w:rPr>
          <w:t>5.</w:t>
        </w:r>
        <w:r w:rsidR="004D0D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D0D05" w:rsidRPr="00F30CA5">
          <w:rPr>
            <w:rStyle w:val="Hyperlink"/>
            <w:noProof/>
            <w:lang w:val="en-US"/>
          </w:rPr>
          <w:t>Validity and document management</w:t>
        </w:r>
        <w:r w:rsidR="004D0D05">
          <w:rPr>
            <w:noProof/>
            <w:webHidden/>
          </w:rPr>
          <w:tab/>
        </w:r>
        <w:r w:rsidR="004D0D05">
          <w:rPr>
            <w:noProof/>
            <w:webHidden/>
          </w:rPr>
          <w:fldChar w:fldCharType="begin"/>
        </w:r>
        <w:r w:rsidR="004D0D05">
          <w:rPr>
            <w:noProof/>
            <w:webHidden/>
          </w:rPr>
          <w:instrText xml:space="preserve"> PAGEREF _Toc454535237 \h </w:instrText>
        </w:r>
        <w:r w:rsidR="004D0D05">
          <w:rPr>
            <w:noProof/>
            <w:webHidden/>
          </w:rPr>
        </w:r>
        <w:r w:rsidR="004D0D05">
          <w:rPr>
            <w:noProof/>
            <w:webHidden/>
          </w:rPr>
          <w:fldChar w:fldCharType="separate"/>
        </w:r>
        <w:r w:rsidR="004D0D05">
          <w:rPr>
            <w:noProof/>
            <w:webHidden/>
          </w:rPr>
          <w:t>5</w:t>
        </w:r>
        <w:r w:rsidR="004D0D05">
          <w:rPr>
            <w:noProof/>
            <w:webHidden/>
          </w:rPr>
          <w:fldChar w:fldCharType="end"/>
        </w:r>
      </w:hyperlink>
    </w:p>
    <w:p w14:paraId="2AE16014" w14:textId="41D3E8A6" w:rsidR="00E6497B" w:rsidRPr="00521DE9" w:rsidRDefault="00A5738F">
      <w:pPr>
        <w:pStyle w:val="TOC1"/>
        <w:tabs>
          <w:tab w:val="left" w:pos="440"/>
          <w:tab w:val="right" w:leader="dot" w:pos="9062"/>
        </w:tabs>
        <w:rPr>
          <w:lang w:val="en-US"/>
        </w:rPr>
      </w:pPr>
      <w:r w:rsidRPr="00521DE9">
        <w:rPr>
          <w:lang w:val="en-US"/>
        </w:rPr>
        <w:fldChar w:fldCharType="end"/>
      </w:r>
    </w:p>
    <w:p w14:paraId="232FAF97" w14:textId="77777777" w:rsidR="00E6497B" w:rsidRPr="00521DE9" w:rsidRDefault="00E6497B" w:rsidP="00E6497B">
      <w:pPr>
        <w:pStyle w:val="Heading1"/>
        <w:rPr>
          <w:lang w:val="en-US"/>
        </w:rPr>
      </w:pPr>
      <w:bookmarkStart w:id="0" w:name="_GoBack"/>
      <w:bookmarkEnd w:id="0"/>
      <w:r w:rsidRPr="00521DE9">
        <w:rPr>
          <w:lang w:val="en-US"/>
        </w:rPr>
        <w:br w:type="page"/>
      </w:r>
      <w:bookmarkStart w:id="1" w:name="_Toc270338343"/>
      <w:bookmarkStart w:id="2" w:name="_Toc368243752"/>
      <w:bookmarkStart w:id="3" w:name="_Toc454535230"/>
      <w:r w:rsidRPr="00521DE9">
        <w:rPr>
          <w:lang w:val="en-US"/>
        </w:rPr>
        <w:lastRenderedPageBreak/>
        <w:t>Purpose, scope and users</w:t>
      </w:r>
      <w:bookmarkEnd w:id="1"/>
      <w:bookmarkEnd w:id="2"/>
      <w:bookmarkEnd w:id="3"/>
    </w:p>
    <w:p w14:paraId="186BDCA9" w14:textId="0AF53B83" w:rsidR="00EF4EF0" w:rsidRPr="00521DE9" w:rsidRDefault="00E6497B" w:rsidP="00E6497B">
      <w:pPr>
        <w:numPr>
          <w:ilvl w:val="1"/>
          <w:numId w:val="0"/>
        </w:numPr>
        <w:spacing w:line="240" w:lineRule="auto"/>
        <w:rPr>
          <w:lang w:val="en-US"/>
        </w:rPr>
      </w:pPr>
      <w:r w:rsidRPr="00521DE9">
        <w:rPr>
          <w:lang w:val="en-US"/>
        </w:rPr>
        <w:t xml:space="preserve">The purpose of this document is to ensure correct and secure </w:t>
      </w:r>
      <w:r w:rsidR="00EF4EF0">
        <w:rPr>
          <w:lang w:val="en-US"/>
        </w:rPr>
        <w:t>management</w:t>
      </w:r>
      <w:r w:rsidR="00EF4EF0" w:rsidRPr="00521DE9">
        <w:rPr>
          <w:lang w:val="en-US"/>
        </w:rPr>
        <w:t xml:space="preserve"> </w:t>
      </w:r>
      <w:r w:rsidRPr="00521DE9">
        <w:rPr>
          <w:lang w:val="en-US"/>
        </w:rPr>
        <w:t xml:space="preserve">of </w:t>
      </w:r>
      <w:r w:rsidR="00B74614">
        <w:rPr>
          <w:lang w:val="en-US"/>
        </w:rPr>
        <w:t>cloud environment infrastructure</w:t>
      </w:r>
      <w:r w:rsidRPr="00521DE9">
        <w:rPr>
          <w:lang w:val="en-US"/>
        </w:rPr>
        <w:t>.</w:t>
      </w:r>
    </w:p>
    <w:p w14:paraId="1F2C49F6" w14:textId="0EF79114" w:rsidR="00E6497B" w:rsidRPr="00521DE9" w:rsidRDefault="00E6497B" w:rsidP="00E6497B">
      <w:pPr>
        <w:rPr>
          <w:lang w:val="en-US"/>
        </w:rPr>
      </w:pPr>
      <w:r w:rsidRPr="00521DE9">
        <w:rPr>
          <w:lang w:val="en-US"/>
        </w:rPr>
        <w:t>This document is applied to the entire Information Security Management System (ISMS) scope, i.e.</w:t>
      </w:r>
      <w:r w:rsidR="00B83759">
        <w:rPr>
          <w:lang w:val="en-US"/>
        </w:rPr>
        <w:t>,</w:t>
      </w:r>
      <w:r w:rsidRPr="00521DE9">
        <w:rPr>
          <w:lang w:val="en-US"/>
        </w:rPr>
        <w:t xml:space="preserve"> to all the </w:t>
      </w:r>
      <w:r w:rsidR="00B74614">
        <w:rPr>
          <w:lang w:val="en-US"/>
        </w:rPr>
        <w:t>cloud environment infrastructure</w:t>
      </w:r>
      <w:r w:rsidR="006F2413">
        <w:rPr>
          <w:lang w:val="en-US"/>
        </w:rPr>
        <w:t xml:space="preserve"> and data</w:t>
      </w:r>
      <w:r w:rsidRPr="00521DE9">
        <w:rPr>
          <w:lang w:val="en-US"/>
        </w:rPr>
        <w:t xml:space="preserve">, as well as to </w:t>
      </w:r>
      <w:r w:rsidR="00C725F9">
        <w:rPr>
          <w:lang w:val="en-US"/>
        </w:rPr>
        <w:t>related</w:t>
      </w:r>
      <w:r w:rsidR="00C725F9" w:rsidRPr="00521DE9">
        <w:rPr>
          <w:lang w:val="en-US"/>
        </w:rPr>
        <w:t xml:space="preserve"> </w:t>
      </w:r>
      <w:r w:rsidRPr="00521DE9">
        <w:rPr>
          <w:lang w:val="en-US"/>
        </w:rPr>
        <w:t>documentation within the scope.</w:t>
      </w:r>
    </w:p>
    <w:p w14:paraId="011E2788" w14:textId="0A0B1594" w:rsidR="00E6497B" w:rsidRPr="00521DE9" w:rsidRDefault="00E6497B" w:rsidP="00E6497B">
      <w:pPr>
        <w:rPr>
          <w:lang w:val="en-US"/>
        </w:rPr>
      </w:pPr>
      <w:r w:rsidRPr="00521DE9">
        <w:rPr>
          <w:lang w:val="en-US"/>
        </w:rPr>
        <w:t xml:space="preserve">Users of this document are employees of [organizational unit for </w:t>
      </w:r>
      <w:r w:rsidR="00B74614">
        <w:rPr>
          <w:lang w:val="en-US"/>
        </w:rPr>
        <w:t>cloud environment infrastructure</w:t>
      </w:r>
      <w:r w:rsidRPr="00521DE9">
        <w:rPr>
          <w:lang w:val="en-US"/>
        </w:rPr>
        <w:t>].</w:t>
      </w:r>
    </w:p>
    <w:p w14:paraId="7CDF329E" w14:textId="77777777" w:rsidR="00E6497B" w:rsidRPr="00521DE9" w:rsidRDefault="00E6497B" w:rsidP="00E6497B">
      <w:pPr>
        <w:rPr>
          <w:lang w:val="en-US"/>
        </w:rPr>
      </w:pPr>
    </w:p>
    <w:p w14:paraId="19A5C9AB" w14:textId="77777777" w:rsidR="00E6497B" w:rsidRPr="001354D7" w:rsidRDefault="00350C2F" w:rsidP="00E6497B">
      <w:pPr>
        <w:pStyle w:val="Heading1"/>
        <w:rPr>
          <w:lang w:val="en-US"/>
        </w:rPr>
      </w:pPr>
      <w:bookmarkStart w:id="4" w:name="_Toc270338344"/>
      <w:bookmarkStart w:id="5" w:name="_Toc368243753"/>
      <w:bookmarkStart w:id="6" w:name="_Toc454535231"/>
      <w:r w:rsidRPr="001354D7">
        <w:rPr>
          <w:lang w:val="en-US"/>
        </w:rPr>
        <w:t>Reference documents</w:t>
      </w:r>
      <w:bookmarkEnd w:id="4"/>
      <w:bookmarkEnd w:id="5"/>
      <w:bookmarkEnd w:id="6"/>
    </w:p>
    <w:p w14:paraId="0836644A" w14:textId="79AB4E36" w:rsidR="00E6497B" w:rsidRDefault="00E6497B" w:rsidP="00E6497B">
      <w:pPr>
        <w:numPr>
          <w:ilvl w:val="0"/>
          <w:numId w:val="4"/>
        </w:numPr>
        <w:spacing w:after="0"/>
        <w:rPr>
          <w:lang w:val="en-US"/>
        </w:rPr>
      </w:pPr>
      <w:r w:rsidRPr="00521DE9">
        <w:rPr>
          <w:lang w:val="en-US"/>
        </w:rPr>
        <w:t xml:space="preserve">ISO/IEC 27001 standard, </w:t>
      </w:r>
      <w:r w:rsidR="002643AA">
        <w:rPr>
          <w:lang w:val="en-US"/>
        </w:rPr>
        <w:t xml:space="preserve">clauses </w:t>
      </w:r>
      <w:r w:rsidR="001A1F50">
        <w:rPr>
          <w:lang w:val="en-US"/>
        </w:rPr>
        <w:t xml:space="preserve">A.12.1.1, </w:t>
      </w:r>
      <w:r w:rsidR="006A331C">
        <w:rPr>
          <w:lang w:val="en-US"/>
        </w:rPr>
        <w:t xml:space="preserve">A.12.1.3, </w:t>
      </w:r>
      <w:r w:rsidR="001A1F50">
        <w:rPr>
          <w:lang w:val="en-US"/>
        </w:rPr>
        <w:t xml:space="preserve">A.12.4.1, A.12.4.3, </w:t>
      </w:r>
      <w:r w:rsidR="006A331C">
        <w:rPr>
          <w:lang w:val="en-US"/>
        </w:rPr>
        <w:t xml:space="preserve">A.12.4.4, A.13.1.3, </w:t>
      </w:r>
      <w:r w:rsidR="00B83759">
        <w:rPr>
          <w:lang w:val="en-US"/>
        </w:rPr>
        <w:t xml:space="preserve">and </w:t>
      </w:r>
      <w:r w:rsidR="001A1F50">
        <w:rPr>
          <w:lang w:val="en-US"/>
        </w:rPr>
        <w:t>A.14.2.4</w:t>
      </w:r>
    </w:p>
    <w:p w14:paraId="477BD946" w14:textId="3BE4577E" w:rsidR="00200227" w:rsidRDefault="00B74614" w:rsidP="00B74614">
      <w:pPr>
        <w:numPr>
          <w:ilvl w:val="0"/>
          <w:numId w:val="4"/>
        </w:numPr>
        <w:spacing w:after="0"/>
        <w:rPr>
          <w:lang w:val="en-US"/>
        </w:rPr>
      </w:pPr>
      <w:r w:rsidRPr="00B74614">
        <w:rPr>
          <w:lang w:val="en-US"/>
        </w:rPr>
        <w:t>ISO/IEC 27017</w:t>
      </w:r>
      <w:r w:rsidR="00B83759">
        <w:rPr>
          <w:lang w:val="en-US"/>
        </w:rPr>
        <w:t xml:space="preserve"> standard</w:t>
      </w:r>
      <w:r w:rsidR="00200227">
        <w:rPr>
          <w:lang w:val="en-US"/>
        </w:rPr>
        <w:t>,</w:t>
      </w:r>
      <w:r w:rsidRPr="00B74614">
        <w:rPr>
          <w:lang w:val="en-US"/>
        </w:rPr>
        <w:t xml:space="preserve"> </w:t>
      </w:r>
      <w:r w:rsidR="00200227">
        <w:rPr>
          <w:lang w:val="en-US"/>
        </w:rPr>
        <w:t xml:space="preserve">clauses </w:t>
      </w:r>
      <w:r w:rsidRPr="00B74614">
        <w:rPr>
          <w:lang w:val="en-US"/>
        </w:rPr>
        <w:t xml:space="preserve">6.1.1, 9.4.4, 12.1.3, </w:t>
      </w:r>
      <w:r w:rsidR="00756A07">
        <w:rPr>
          <w:lang w:val="en-US"/>
        </w:rPr>
        <w:t xml:space="preserve">12.4.1, </w:t>
      </w:r>
      <w:r w:rsidRPr="00B74614">
        <w:rPr>
          <w:lang w:val="en-US"/>
        </w:rPr>
        <w:t>12.4.4, 13.1.3, 18.1.2, CLD.6.3.1, CLD.9.5.1, CLD.9.5.2, CLD.12.1.5, CLD.12.4.5</w:t>
      </w:r>
      <w:r w:rsidR="00B83759">
        <w:rPr>
          <w:lang w:val="en-US"/>
        </w:rPr>
        <w:t>,</w:t>
      </w:r>
      <w:r w:rsidRPr="00B74614">
        <w:rPr>
          <w:lang w:val="en-US"/>
        </w:rPr>
        <w:t xml:space="preserve"> and CLD.13.1.4</w:t>
      </w:r>
    </w:p>
    <w:p w14:paraId="75718DD2" w14:textId="41FD4993" w:rsidR="00B74614" w:rsidRPr="00521DE9" w:rsidRDefault="00C37897" w:rsidP="00B74614">
      <w:pPr>
        <w:numPr>
          <w:ilvl w:val="0"/>
          <w:numId w:val="4"/>
        </w:numPr>
        <w:spacing w:after="0"/>
        <w:rPr>
          <w:lang w:val="en-US"/>
        </w:rPr>
      </w:pPr>
      <w:r w:rsidRPr="00B74614">
        <w:rPr>
          <w:lang w:val="en-US"/>
        </w:rPr>
        <w:t>ISO/IEC 2701</w:t>
      </w:r>
      <w:r>
        <w:rPr>
          <w:lang w:val="en-US"/>
        </w:rPr>
        <w:t>8</w:t>
      </w:r>
      <w:r w:rsidR="00B83759">
        <w:rPr>
          <w:lang w:val="en-US"/>
        </w:rPr>
        <w:t xml:space="preserve"> standard</w:t>
      </w:r>
      <w:r>
        <w:rPr>
          <w:lang w:val="en-US"/>
        </w:rPr>
        <w:t>,</w:t>
      </w:r>
      <w:r w:rsidRPr="00B74614">
        <w:rPr>
          <w:lang w:val="en-US"/>
        </w:rPr>
        <w:t xml:space="preserve"> </w:t>
      </w:r>
      <w:r>
        <w:rPr>
          <w:lang w:val="en-US"/>
        </w:rPr>
        <w:t>clauses</w:t>
      </w:r>
      <w:r w:rsidR="00FA7B85">
        <w:rPr>
          <w:lang w:val="en-US"/>
        </w:rPr>
        <w:t xml:space="preserve"> </w:t>
      </w:r>
      <w:r>
        <w:rPr>
          <w:lang w:val="en-US"/>
        </w:rPr>
        <w:t>12.4.1 and A.9.2</w:t>
      </w:r>
    </w:p>
    <w:p w14:paraId="29B22315" w14:textId="77777777" w:rsidR="00E6497B" w:rsidRPr="00521DE9" w:rsidRDefault="00E6497B" w:rsidP="00E6497B">
      <w:pPr>
        <w:numPr>
          <w:ilvl w:val="0"/>
          <w:numId w:val="4"/>
        </w:numPr>
        <w:spacing w:after="0"/>
        <w:rPr>
          <w:lang w:val="en-US"/>
        </w:rPr>
      </w:pPr>
      <w:r w:rsidRPr="00521DE9">
        <w:rPr>
          <w:lang w:val="en-US"/>
        </w:rPr>
        <w:t>Information Security Policy</w:t>
      </w:r>
    </w:p>
    <w:p w14:paraId="31F898F3" w14:textId="2AC0176A" w:rsidR="00E6497B" w:rsidRDefault="00E6497B" w:rsidP="00E6497B">
      <w:pPr>
        <w:numPr>
          <w:ilvl w:val="0"/>
          <w:numId w:val="4"/>
        </w:numPr>
        <w:spacing w:after="0"/>
        <w:rPr>
          <w:lang w:val="en-US"/>
        </w:rPr>
      </w:pPr>
      <w:r w:rsidRPr="00521DE9">
        <w:rPr>
          <w:lang w:val="en-US"/>
        </w:rPr>
        <w:t>[Business Continuity Strategy]</w:t>
      </w:r>
      <w:r w:rsidR="00FA7B85">
        <w:rPr>
          <w:lang w:val="en-US"/>
        </w:rPr>
        <w:t xml:space="preserve"> </w:t>
      </w:r>
    </w:p>
    <w:p w14:paraId="1540176F" w14:textId="6524FC34" w:rsidR="00E6497B" w:rsidRDefault="00D446E4" w:rsidP="00E6497B">
      <w:pPr>
        <w:numPr>
          <w:ilvl w:val="0"/>
          <w:numId w:val="4"/>
        </w:numPr>
        <w:spacing w:after="0"/>
        <w:rPr>
          <w:lang w:val="en-US"/>
        </w:rPr>
      </w:pPr>
      <w:r w:rsidRPr="00D446E4">
        <w:rPr>
          <w:lang w:val="en-US"/>
        </w:rPr>
        <w:t>[Inventory of Assets]</w:t>
      </w:r>
    </w:p>
    <w:p w14:paraId="56CFC8B3" w14:textId="77777777" w:rsidR="0008476B" w:rsidRDefault="0008476B" w:rsidP="00E6497B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[Supplier Security Policy]</w:t>
      </w:r>
    </w:p>
    <w:p w14:paraId="79170778" w14:textId="77777777" w:rsidR="00720CA4" w:rsidRDefault="00720CA4" w:rsidP="00720CA4">
      <w:pPr>
        <w:spacing w:after="0"/>
        <w:rPr>
          <w:lang w:val="en-US"/>
        </w:rPr>
      </w:pPr>
    </w:p>
    <w:p w14:paraId="03867544" w14:textId="77777777" w:rsidR="00720CA4" w:rsidRPr="00521DE9" w:rsidRDefault="00720CA4" w:rsidP="00720CA4">
      <w:pPr>
        <w:spacing w:after="0"/>
        <w:rPr>
          <w:lang w:val="en-US"/>
        </w:rPr>
      </w:pPr>
    </w:p>
    <w:p w14:paraId="7C5370E3" w14:textId="753609AD" w:rsidR="00E6497B" w:rsidRPr="00521DE9" w:rsidRDefault="006F2413" w:rsidP="00E6497B">
      <w:pPr>
        <w:pStyle w:val="Heading1"/>
        <w:rPr>
          <w:lang w:val="en-US"/>
        </w:rPr>
      </w:pPr>
      <w:bookmarkStart w:id="7" w:name="_Toc270338345"/>
      <w:bookmarkStart w:id="8" w:name="_Toc368243754"/>
      <w:bookmarkStart w:id="9" w:name="_Toc454535232"/>
      <w:r>
        <w:rPr>
          <w:lang w:val="en-US"/>
        </w:rPr>
        <w:t xml:space="preserve">Secure </w:t>
      </w:r>
      <w:r w:rsidR="00B74614">
        <w:rPr>
          <w:lang w:val="en-US"/>
        </w:rPr>
        <w:t>Cloud Environment Management</w:t>
      </w:r>
      <w:bookmarkEnd w:id="7"/>
      <w:bookmarkEnd w:id="8"/>
      <w:bookmarkEnd w:id="9"/>
    </w:p>
    <w:p w14:paraId="5D3D688C" w14:textId="5C5A9EBC" w:rsidR="00E6497B" w:rsidRPr="00521DE9" w:rsidRDefault="00BD2BA1" w:rsidP="00E6497B">
      <w:pPr>
        <w:pStyle w:val="Heading2"/>
        <w:rPr>
          <w:lang w:val="en-US"/>
        </w:rPr>
      </w:pPr>
      <w:bookmarkStart w:id="10" w:name="_Toc270338351"/>
      <w:bookmarkStart w:id="11" w:name="_Toc368243760"/>
      <w:bookmarkStart w:id="12" w:name="_Toc454535233"/>
      <w:r>
        <w:rPr>
          <w:lang w:val="en-US"/>
        </w:rPr>
        <w:t>Cloud m</w:t>
      </w:r>
      <w:r w:rsidR="00E6497B" w:rsidRPr="00521DE9">
        <w:rPr>
          <w:lang w:val="en-US"/>
        </w:rPr>
        <w:t>anagement</w:t>
      </w:r>
      <w:bookmarkEnd w:id="10"/>
      <w:bookmarkEnd w:id="11"/>
      <w:r w:rsidR="009E19DD">
        <w:rPr>
          <w:lang w:val="en-US"/>
        </w:rPr>
        <w:t xml:space="preserve"> responsibilities</w:t>
      </w:r>
      <w:bookmarkEnd w:id="12"/>
    </w:p>
    <w:p w14:paraId="105532F6" w14:textId="2CFC6D36" w:rsidR="00DD7735" w:rsidRDefault="00E6497B" w:rsidP="00E6497B">
      <w:pPr>
        <w:rPr>
          <w:lang w:val="en-US"/>
        </w:rPr>
      </w:pPr>
      <w:r w:rsidRPr="00521DE9">
        <w:rPr>
          <w:lang w:val="en-US"/>
        </w:rPr>
        <w:t xml:space="preserve">[job title] is responsible for managing and controlling </w:t>
      </w:r>
      <w:r w:rsidR="002C72E9">
        <w:rPr>
          <w:lang w:val="en-US"/>
        </w:rPr>
        <w:t xml:space="preserve">the </w:t>
      </w:r>
      <w:r w:rsidR="003F4A2D">
        <w:rPr>
          <w:lang w:val="en-US"/>
        </w:rPr>
        <w:t>infrastructure, platforms</w:t>
      </w:r>
      <w:r w:rsidR="00B83759">
        <w:rPr>
          <w:lang w:val="en-US"/>
        </w:rPr>
        <w:t>,</w:t>
      </w:r>
      <w:r w:rsidR="003F4A2D">
        <w:rPr>
          <w:lang w:val="en-US"/>
        </w:rPr>
        <w:t xml:space="preserve"> and </w:t>
      </w:r>
      <w:r w:rsidR="003F4A2D" w:rsidRPr="00521DE9">
        <w:rPr>
          <w:lang w:val="en-US"/>
        </w:rPr>
        <w:t xml:space="preserve">services </w:t>
      </w:r>
      <w:r w:rsidR="003F4A2D">
        <w:rPr>
          <w:lang w:val="en-US"/>
        </w:rPr>
        <w:t>made available in the cloud environments</w:t>
      </w:r>
      <w:r w:rsidR="006B178C">
        <w:rPr>
          <w:lang w:val="en-US"/>
        </w:rPr>
        <w:t>, defining</w:t>
      </w:r>
      <w:r w:rsidR="006B178C" w:rsidRPr="00521DE9">
        <w:rPr>
          <w:lang w:val="en-US"/>
        </w:rPr>
        <w:t xml:space="preserve"> security features and the level of expected services for all </w:t>
      </w:r>
      <w:r w:rsidR="006B178C">
        <w:rPr>
          <w:lang w:val="en-US"/>
        </w:rPr>
        <w:t>cloud</w:t>
      </w:r>
      <w:r w:rsidR="006B178C" w:rsidRPr="00521DE9">
        <w:rPr>
          <w:lang w:val="en-US"/>
        </w:rPr>
        <w:t xml:space="preserve"> services, whether these services are provided in-house or outsourced </w:t>
      </w:r>
      <w:r w:rsidR="006B178C">
        <w:rPr>
          <w:lang w:val="en-US"/>
        </w:rPr>
        <w:t>–</w:t>
      </w:r>
      <w:r w:rsidR="006B178C" w:rsidRPr="00521DE9">
        <w:rPr>
          <w:lang w:val="en-US"/>
        </w:rPr>
        <w:t xml:space="preserve"> such requirements should be documented with service providers.</w:t>
      </w:r>
    </w:p>
    <w:p w14:paraId="2D57C3C1" w14:textId="44F1489E" w:rsidR="00924AEB" w:rsidRPr="00521DE9" w:rsidRDefault="00924AEB" w:rsidP="00924AEB">
      <w:pPr>
        <w:rPr>
          <w:lang w:val="en-US"/>
        </w:rPr>
      </w:pPr>
      <w:r w:rsidRPr="00521DE9">
        <w:rPr>
          <w:lang w:val="en-US"/>
        </w:rPr>
        <w:t>It is therefore necessary</w:t>
      </w:r>
      <w:r w:rsidR="00E17406">
        <w:rPr>
          <w:lang w:val="en-US"/>
        </w:rPr>
        <w:t xml:space="preserve"> that</w:t>
      </w:r>
      <w:r w:rsidRPr="00521DE9">
        <w:rPr>
          <w:lang w:val="en-US"/>
        </w:rPr>
        <w:t>:</w:t>
      </w:r>
      <w:r>
        <w:rPr>
          <w:lang w:val="en-US"/>
        </w:rPr>
        <w:t xml:space="preserve"> </w:t>
      </w:r>
    </w:p>
    <w:p w14:paraId="1AFD9AC8" w14:textId="6AF67E2A" w:rsidR="00924AEB" w:rsidRDefault="00E17406" w:rsidP="00924AEB">
      <w:pPr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>[job title]</w:t>
      </w:r>
      <w:r w:rsidR="00924AEB" w:rsidRPr="00521DE9">
        <w:rPr>
          <w:lang w:val="en-US"/>
        </w:rPr>
        <w:t xml:space="preserve"> </w:t>
      </w:r>
      <w:r w:rsidR="00B86A1D">
        <w:rPr>
          <w:lang w:val="en-US"/>
        </w:rPr>
        <w:t>separate</w:t>
      </w:r>
      <w:r>
        <w:rPr>
          <w:lang w:val="en-US"/>
        </w:rPr>
        <w:t>s</w:t>
      </w:r>
      <w:r w:rsidR="00924AEB" w:rsidRPr="00521DE9">
        <w:rPr>
          <w:lang w:val="en-US"/>
        </w:rPr>
        <w:t xml:space="preserve"> the </w:t>
      </w:r>
      <w:r w:rsidR="00924AEB" w:rsidRPr="008D72FA">
        <w:rPr>
          <w:lang w:val="en-US"/>
        </w:rPr>
        <w:t xml:space="preserve">operational responsibilities for </w:t>
      </w:r>
      <w:r w:rsidR="00924AEB">
        <w:rPr>
          <w:lang w:val="en-US"/>
        </w:rPr>
        <w:t>both [organization name] and the cloud service customers regarding</w:t>
      </w:r>
      <w:r w:rsidR="00924AEB" w:rsidRPr="00521DE9">
        <w:rPr>
          <w:lang w:val="en-US"/>
        </w:rPr>
        <w:t xml:space="preserve"> </w:t>
      </w:r>
      <w:r w:rsidR="00924AEB">
        <w:rPr>
          <w:lang w:val="en-US"/>
        </w:rPr>
        <w:t>the cloud environments (infrastructure, applications, services</w:t>
      </w:r>
      <w:r w:rsidR="00B83759">
        <w:rPr>
          <w:lang w:val="en-US"/>
        </w:rPr>
        <w:t>,</w:t>
      </w:r>
      <w:r w:rsidR="00924AEB">
        <w:rPr>
          <w:lang w:val="en-US"/>
        </w:rPr>
        <w:t xml:space="preserve"> and data)</w:t>
      </w:r>
    </w:p>
    <w:p w14:paraId="11066A52" w14:textId="19EAD14B" w:rsidR="007A210D" w:rsidRPr="00521DE9" w:rsidRDefault="00E17406" w:rsidP="00924AEB">
      <w:pPr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>[job title]</w:t>
      </w:r>
      <w:r w:rsidR="007A210D">
        <w:rPr>
          <w:lang w:val="en-US"/>
        </w:rPr>
        <w:t xml:space="preserve"> identif</w:t>
      </w:r>
      <w:r>
        <w:rPr>
          <w:lang w:val="en-US"/>
        </w:rPr>
        <w:t>ies</w:t>
      </w:r>
      <w:r w:rsidR="007A210D">
        <w:rPr>
          <w:lang w:val="en-US"/>
        </w:rPr>
        <w:t xml:space="preserve"> the requirements for any utility programs to be used within the cloud environment</w:t>
      </w:r>
    </w:p>
    <w:p w14:paraId="678D9769" w14:textId="2C4CAF90" w:rsidR="00924AEB" w:rsidRDefault="00E17406" w:rsidP="00924AEB">
      <w:pPr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>[job title]</w:t>
      </w:r>
      <w:r w:rsidR="00924AEB" w:rsidRPr="00521DE9">
        <w:rPr>
          <w:lang w:val="en-US"/>
        </w:rPr>
        <w:t xml:space="preserve"> ensure</w:t>
      </w:r>
      <w:r>
        <w:rPr>
          <w:lang w:val="en-US"/>
        </w:rPr>
        <w:t>s</w:t>
      </w:r>
      <w:r w:rsidR="00924AEB" w:rsidRPr="00521DE9">
        <w:rPr>
          <w:lang w:val="en-US"/>
        </w:rPr>
        <w:t xml:space="preserve"> the availability of </w:t>
      </w:r>
      <w:r w:rsidR="00924AEB">
        <w:rPr>
          <w:lang w:val="en-US"/>
        </w:rPr>
        <w:t xml:space="preserve">documentation </w:t>
      </w:r>
      <w:r w:rsidR="00007A0D">
        <w:rPr>
          <w:lang w:val="en-US"/>
        </w:rPr>
        <w:t>needed</w:t>
      </w:r>
      <w:r w:rsidR="00924AEB">
        <w:rPr>
          <w:lang w:val="en-US"/>
        </w:rPr>
        <w:t xml:space="preserve"> by the Cloud Service Customers </w:t>
      </w:r>
      <w:r w:rsidR="00007A0D">
        <w:rPr>
          <w:lang w:val="en-US"/>
        </w:rPr>
        <w:t>s</w:t>
      </w:r>
      <w:r w:rsidR="00924AEB">
        <w:rPr>
          <w:lang w:val="en-US"/>
        </w:rPr>
        <w:t xml:space="preserve">o </w:t>
      </w:r>
      <w:r w:rsidR="00007A0D">
        <w:rPr>
          <w:lang w:val="en-US"/>
        </w:rPr>
        <w:t xml:space="preserve">they can </w:t>
      </w:r>
      <w:r w:rsidR="00924AEB">
        <w:rPr>
          <w:lang w:val="en-US"/>
        </w:rPr>
        <w:t>proper</w:t>
      </w:r>
      <w:r w:rsidR="00007A0D">
        <w:rPr>
          <w:lang w:val="en-US"/>
        </w:rPr>
        <w:t>ly</w:t>
      </w:r>
      <w:r w:rsidR="00924AEB">
        <w:rPr>
          <w:lang w:val="en-US"/>
        </w:rPr>
        <w:t xml:space="preserve"> fulfill their cloud environment responsibilities </w:t>
      </w:r>
      <w:r w:rsidR="00924AEB" w:rsidRPr="00521DE9">
        <w:rPr>
          <w:lang w:val="en-US"/>
        </w:rPr>
        <w:t xml:space="preserve">by [describe controls </w:t>
      </w:r>
      <w:r w:rsidR="00B83759">
        <w:rPr>
          <w:lang w:val="en-US"/>
        </w:rPr>
        <w:t>that</w:t>
      </w:r>
      <w:r w:rsidR="00B83759" w:rsidRPr="00521DE9">
        <w:rPr>
          <w:lang w:val="en-US"/>
        </w:rPr>
        <w:t xml:space="preserve"> </w:t>
      </w:r>
      <w:r w:rsidR="00924AEB" w:rsidRPr="00521DE9">
        <w:rPr>
          <w:lang w:val="en-US"/>
        </w:rPr>
        <w:t xml:space="preserve">will ensure </w:t>
      </w:r>
      <w:r w:rsidR="00E76051">
        <w:rPr>
          <w:lang w:val="en-US"/>
        </w:rPr>
        <w:t xml:space="preserve">documentation </w:t>
      </w:r>
      <w:r w:rsidR="00924AEB" w:rsidRPr="00521DE9">
        <w:rPr>
          <w:lang w:val="en-US"/>
        </w:rPr>
        <w:t>availability]</w:t>
      </w:r>
    </w:p>
    <w:p w14:paraId="5D07B7BE" w14:textId="7CC21ED0" w:rsidR="00924AEB" w:rsidRDefault="00E17406" w:rsidP="00446BDF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[job title]</w:t>
      </w:r>
      <w:r w:rsidR="00924AEB">
        <w:rPr>
          <w:lang w:val="en-US"/>
        </w:rPr>
        <w:t xml:space="preserve"> ensure</w:t>
      </w:r>
      <w:r>
        <w:rPr>
          <w:lang w:val="en-US"/>
        </w:rPr>
        <w:t>s</w:t>
      </w:r>
      <w:r w:rsidR="00924AEB">
        <w:rPr>
          <w:lang w:val="en-US"/>
        </w:rPr>
        <w:t xml:space="preserve"> the alignment between the physical and logical configurations applied in the cloud environment by [</w:t>
      </w:r>
      <w:r w:rsidR="00924AEB" w:rsidRPr="00521DE9">
        <w:rPr>
          <w:lang w:val="en-US"/>
        </w:rPr>
        <w:t xml:space="preserve">describe </w:t>
      </w:r>
      <w:r w:rsidR="00924AEB">
        <w:rPr>
          <w:lang w:val="en-US"/>
        </w:rPr>
        <w:t>or refer to the policy/procedure use</w:t>
      </w:r>
      <w:r w:rsidR="00B83759">
        <w:rPr>
          <w:lang w:val="en-US"/>
        </w:rPr>
        <w:t>d</w:t>
      </w:r>
      <w:r w:rsidR="00924AEB">
        <w:rPr>
          <w:lang w:val="en-US"/>
        </w:rPr>
        <w:t xml:space="preserve"> to configure logical elements of the cloud infrastructure that possess a physical counterpart]</w:t>
      </w:r>
      <w:r w:rsidR="00E76051">
        <w:rPr>
          <w:lang w:val="en-US"/>
        </w:rPr>
        <w:t xml:space="preserve"> </w:t>
      </w:r>
    </w:p>
    <w:p w14:paraId="75F5CDE2" w14:textId="16560D86" w:rsidR="00007A0D" w:rsidRPr="00521DE9" w:rsidRDefault="00007A0D" w:rsidP="00007A0D">
      <w:pPr>
        <w:pStyle w:val="Heading2"/>
        <w:rPr>
          <w:lang w:val="en-US"/>
        </w:rPr>
      </w:pPr>
      <w:bookmarkStart w:id="13" w:name="_Toc454535234"/>
      <w:r>
        <w:rPr>
          <w:lang w:val="en-US"/>
        </w:rPr>
        <w:t>Cloud protection responsibilities</w:t>
      </w:r>
      <w:bookmarkEnd w:id="13"/>
    </w:p>
    <w:p w14:paraId="1FEE283D" w14:textId="14F7FD42" w:rsidR="003F4A2D" w:rsidRDefault="00DD7735" w:rsidP="00E6497B">
      <w:pPr>
        <w:rPr>
          <w:lang w:val="en-US"/>
        </w:rPr>
      </w:pPr>
      <w:r>
        <w:rPr>
          <w:lang w:val="en-US"/>
        </w:rPr>
        <w:t>[job title] is responsible for protecting infrastructure, platforms</w:t>
      </w:r>
      <w:r w:rsidR="00B83759">
        <w:rPr>
          <w:lang w:val="en-US"/>
        </w:rPr>
        <w:t>,</w:t>
      </w:r>
      <w:r>
        <w:rPr>
          <w:lang w:val="en-US"/>
        </w:rPr>
        <w:t xml:space="preserve"> and </w:t>
      </w:r>
      <w:r w:rsidRPr="00521DE9">
        <w:rPr>
          <w:lang w:val="en-US"/>
        </w:rPr>
        <w:t xml:space="preserve">services </w:t>
      </w:r>
      <w:r>
        <w:rPr>
          <w:lang w:val="en-US"/>
        </w:rPr>
        <w:t>made available in the cloud environments</w:t>
      </w:r>
      <w:r w:rsidR="002C72E9">
        <w:rPr>
          <w:lang w:val="en-US"/>
        </w:rPr>
        <w:t xml:space="preserve"> </w:t>
      </w:r>
      <w:r w:rsidR="002C72E9" w:rsidRPr="00521DE9">
        <w:rPr>
          <w:lang w:val="en-US"/>
        </w:rPr>
        <w:t>from unauthori</w:t>
      </w:r>
      <w:r w:rsidR="002C72E9">
        <w:rPr>
          <w:lang w:val="en-US"/>
        </w:rPr>
        <w:t>z</w:t>
      </w:r>
      <w:r w:rsidR="002C72E9" w:rsidRPr="00521DE9">
        <w:rPr>
          <w:lang w:val="en-US"/>
        </w:rPr>
        <w:t>ed access</w:t>
      </w:r>
      <w:r w:rsidR="00B83759">
        <w:rPr>
          <w:lang w:val="en-US"/>
        </w:rPr>
        <w:t xml:space="preserve"> and</w:t>
      </w:r>
      <w:r w:rsidR="002C72E9">
        <w:rPr>
          <w:lang w:val="en-US"/>
        </w:rPr>
        <w:t xml:space="preserve"> loss of integrity or availability</w:t>
      </w:r>
      <w:r w:rsidR="003F4A2D" w:rsidRPr="00521DE9">
        <w:rPr>
          <w:lang w:val="en-US"/>
        </w:rPr>
        <w:t>.</w:t>
      </w:r>
    </w:p>
    <w:p w14:paraId="46BE2706" w14:textId="4FEFA373" w:rsidR="007A210D" w:rsidRPr="00521DE9" w:rsidRDefault="007A210D" w:rsidP="007A210D">
      <w:pPr>
        <w:rPr>
          <w:lang w:val="en-US"/>
        </w:rPr>
      </w:pPr>
      <w:r w:rsidRPr="00521DE9">
        <w:rPr>
          <w:lang w:val="en-US"/>
        </w:rPr>
        <w:t>It is therefore necessary</w:t>
      </w:r>
      <w:r w:rsidR="00B83759">
        <w:rPr>
          <w:lang w:val="en-US"/>
        </w:rPr>
        <w:t xml:space="preserve"> that</w:t>
      </w:r>
      <w:r w:rsidRPr="00521DE9">
        <w:rPr>
          <w:lang w:val="en-US"/>
        </w:rPr>
        <w:t>:</w:t>
      </w:r>
      <w:r>
        <w:rPr>
          <w:lang w:val="en-US"/>
        </w:rPr>
        <w:t xml:space="preserve"> </w:t>
      </w:r>
    </w:p>
    <w:p w14:paraId="07EBDD76" w14:textId="375E633F" w:rsidR="007A210D" w:rsidRDefault="00E17406" w:rsidP="007A210D">
      <w:pPr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>[job title]</w:t>
      </w:r>
      <w:r w:rsidR="007A210D" w:rsidRPr="00521DE9">
        <w:rPr>
          <w:lang w:val="en-US"/>
        </w:rPr>
        <w:t xml:space="preserve"> </w:t>
      </w:r>
      <w:r w:rsidR="00B86A1D">
        <w:rPr>
          <w:lang w:val="en-US"/>
        </w:rPr>
        <w:t>separate</w:t>
      </w:r>
      <w:r>
        <w:rPr>
          <w:lang w:val="en-US"/>
        </w:rPr>
        <w:t>s</w:t>
      </w:r>
      <w:r w:rsidR="007A210D" w:rsidRPr="00521DE9">
        <w:rPr>
          <w:lang w:val="en-US"/>
        </w:rPr>
        <w:t xml:space="preserve"> the </w:t>
      </w:r>
      <w:r w:rsidR="007A210D">
        <w:rPr>
          <w:lang w:val="en-US"/>
        </w:rPr>
        <w:t>security</w:t>
      </w:r>
      <w:r w:rsidR="007A210D" w:rsidRPr="008D72FA">
        <w:rPr>
          <w:lang w:val="en-US"/>
        </w:rPr>
        <w:t xml:space="preserve"> responsibilities for </w:t>
      </w:r>
      <w:r w:rsidR="007A210D">
        <w:rPr>
          <w:lang w:val="en-US"/>
        </w:rPr>
        <w:t>both [organization name] and the cloud service customers regarding</w:t>
      </w:r>
      <w:r w:rsidR="007A210D" w:rsidRPr="00521DE9">
        <w:rPr>
          <w:lang w:val="en-US"/>
        </w:rPr>
        <w:t xml:space="preserve"> </w:t>
      </w:r>
      <w:r w:rsidR="007A210D">
        <w:rPr>
          <w:lang w:val="en-US"/>
        </w:rPr>
        <w:t>the cloud environments (infrastructure, applications, services</w:t>
      </w:r>
      <w:r w:rsidR="00B83759">
        <w:rPr>
          <w:lang w:val="en-US"/>
        </w:rPr>
        <w:t>,</w:t>
      </w:r>
      <w:r w:rsidR="007A210D">
        <w:rPr>
          <w:lang w:val="en-US"/>
        </w:rPr>
        <w:t xml:space="preserve"> and data)</w:t>
      </w:r>
    </w:p>
    <w:p w14:paraId="3484E697" w14:textId="5462B9EE" w:rsidR="007A210D" w:rsidRDefault="00E17406" w:rsidP="007A210D">
      <w:pPr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>[job title]</w:t>
      </w:r>
      <w:r w:rsidR="007A210D" w:rsidRPr="005D1BF6">
        <w:rPr>
          <w:lang w:val="en-US"/>
        </w:rPr>
        <w:t xml:space="preserve"> protect</w:t>
      </w:r>
      <w:r>
        <w:rPr>
          <w:lang w:val="en-US"/>
        </w:rPr>
        <w:t>s</w:t>
      </w:r>
      <w:r w:rsidR="007A210D" w:rsidRPr="005D1BF6">
        <w:rPr>
          <w:lang w:val="en-US"/>
        </w:rPr>
        <w:t xml:space="preserve"> the </w:t>
      </w:r>
      <w:r w:rsidR="007A210D">
        <w:rPr>
          <w:lang w:val="en-US"/>
        </w:rPr>
        <w:t xml:space="preserve">access and </w:t>
      </w:r>
      <w:r w:rsidR="007A210D" w:rsidRPr="005D1BF6">
        <w:rPr>
          <w:lang w:val="en-US"/>
        </w:rPr>
        <w:t xml:space="preserve">use of utility programs within the cloud environment by [describe the technology </w:t>
      </w:r>
      <w:r w:rsidR="00B86A1D">
        <w:rPr>
          <w:lang w:val="en-US"/>
        </w:rPr>
        <w:t xml:space="preserve">and methods </w:t>
      </w:r>
      <w:r w:rsidR="007A210D" w:rsidRPr="005D1BF6">
        <w:rPr>
          <w:lang w:val="en-US"/>
        </w:rPr>
        <w:t>used for protection]</w:t>
      </w:r>
    </w:p>
    <w:p w14:paraId="09847D4B" w14:textId="08BB8D92" w:rsidR="009E19DD" w:rsidRDefault="00E17406" w:rsidP="009E19DD">
      <w:pPr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>[job title]</w:t>
      </w:r>
      <w:r w:rsidR="009E19DD" w:rsidRPr="00521DE9">
        <w:rPr>
          <w:lang w:val="en-US"/>
        </w:rPr>
        <w:t xml:space="preserve"> ensure</w:t>
      </w:r>
      <w:r>
        <w:rPr>
          <w:lang w:val="en-US"/>
        </w:rPr>
        <w:t>s</w:t>
      </w:r>
      <w:r w:rsidR="009E19DD" w:rsidRPr="00521DE9">
        <w:rPr>
          <w:lang w:val="en-US"/>
        </w:rPr>
        <w:t xml:space="preserve"> the availability of </w:t>
      </w:r>
      <w:r w:rsidR="009E19DD">
        <w:rPr>
          <w:lang w:val="en-US"/>
        </w:rPr>
        <w:t xml:space="preserve">cloud environments </w:t>
      </w:r>
      <w:r w:rsidR="009E19DD" w:rsidRPr="00521DE9">
        <w:rPr>
          <w:lang w:val="en-US"/>
        </w:rPr>
        <w:t xml:space="preserve">by [describe controls </w:t>
      </w:r>
      <w:r w:rsidR="00B83759">
        <w:rPr>
          <w:lang w:val="en-US"/>
        </w:rPr>
        <w:t>that</w:t>
      </w:r>
      <w:r w:rsidR="00B83759" w:rsidRPr="00521DE9">
        <w:rPr>
          <w:lang w:val="en-US"/>
        </w:rPr>
        <w:t xml:space="preserve"> </w:t>
      </w:r>
      <w:r w:rsidR="009E19DD" w:rsidRPr="00521DE9">
        <w:rPr>
          <w:lang w:val="en-US"/>
        </w:rPr>
        <w:t>will ensure availability]</w:t>
      </w:r>
    </w:p>
    <w:p w14:paraId="3BBFBA61" w14:textId="1E32BD2F" w:rsidR="0015655F" w:rsidRDefault="00E17406">
      <w:pPr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>[job title]</w:t>
      </w:r>
      <w:r w:rsidR="000D39D4" w:rsidRPr="00AE087D">
        <w:rPr>
          <w:lang w:val="en-US"/>
        </w:rPr>
        <w:t xml:space="preserve"> enforce</w:t>
      </w:r>
      <w:r>
        <w:rPr>
          <w:lang w:val="en-US"/>
        </w:rPr>
        <w:t>s</w:t>
      </w:r>
      <w:r w:rsidR="000D39D4" w:rsidRPr="00AE087D">
        <w:rPr>
          <w:lang w:val="en-US"/>
        </w:rPr>
        <w:t xml:space="preserve"> cloud environment segregation </w:t>
      </w:r>
      <w:r w:rsidR="00AE087D" w:rsidRPr="00AE087D">
        <w:rPr>
          <w:lang w:val="en-US"/>
        </w:rPr>
        <w:t xml:space="preserve">between tenants in the cloud service customers’ environment and between </w:t>
      </w:r>
      <w:r w:rsidR="00B83759">
        <w:rPr>
          <w:lang w:val="en-US"/>
        </w:rPr>
        <w:t xml:space="preserve">the </w:t>
      </w:r>
      <w:r w:rsidR="00AE087D" w:rsidRPr="00AE087D">
        <w:rPr>
          <w:lang w:val="en-US"/>
        </w:rPr>
        <w:t>cloud service customers’ environment and [organization name]’s internal administrative environment by [</w:t>
      </w:r>
      <w:r w:rsidR="00AE087D">
        <w:rPr>
          <w:lang w:val="en-US"/>
        </w:rPr>
        <w:t xml:space="preserve">describe the methods </w:t>
      </w:r>
      <w:r w:rsidR="00E76051">
        <w:rPr>
          <w:lang w:val="en-US"/>
        </w:rPr>
        <w:t>and technologies used for segregation]</w:t>
      </w:r>
    </w:p>
    <w:p w14:paraId="666FD0F6" w14:textId="5A0236E6" w:rsidR="00E76051" w:rsidRPr="00AE087D" w:rsidRDefault="00E17406" w:rsidP="00446BDF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>[job title]</w:t>
      </w:r>
      <w:r w:rsidR="00E76051">
        <w:rPr>
          <w:lang w:val="en-US"/>
        </w:rPr>
        <w:t xml:space="preserve"> enforce</w:t>
      </w:r>
      <w:r>
        <w:rPr>
          <w:lang w:val="en-US"/>
        </w:rPr>
        <w:t>s</w:t>
      </w:r>
      <w:r w:rsidR="00E76051">
        <w:rPr>
          <w:lang w:val="en-US"/>
        </w:rPr>
        <w:t xml:space="preserve"> hardening practices in physical and logical components (e.g.: storage units, virtual machines, service protocols, etc.) of the cloud infrastructure </w:t>
      </w:r>
      <w:r w:rsidR="00E76051" w:rsidRPr="005D1BF6">
        <w:rPr>
          <w:lang w:val="en-US"/>
        </w:rPr>
        <w:t>by [</w:t>
      </w:r>
      <w:r w:rsidR="00E76051">
        <w:rPr>
          <w:lang w:val="en-US"/>
        </w:rPr>
        <w:t>describe the hardening practices]</w:t>
      </w:r>
    </w:p>
    <w:p w14:paraId="1E38DE26" w14:textId="3EAC7870" w:rsidR="00007A0D" w:rsidRDefault="00007A0D" w:rsidP="00007A0D">
      <w:pPr>
        <w:rPr>
          <w:lang w:val="en-US"/>
        </w:rPr>
      </w:pPr>
      <w:r>
        <w:rPr>
          <w:lang w:val="en-US"/>
        </w:rPr>
        <w:t>Regarding the protection of data in cloud enviro</w:t>
      </w:r>
      <w:r w:rsidR="008F6480">
        <w:rPr>
          <w:lang w:val="en-US"/>
        </w:rPr>
        <w:t>n</w:t>
      </w:r>
      <w:r>
        <w:rPr>
          <w:lang w:val="en-US"/>
        </w:rPr>
        <w:t>ments,</w:t>
      </w:r>
      <w:r w:rsidRPr="00CF331C">
        <w:rPr>
          <w:lang w:val="en-US"/>
        </w:rPr>
        <w:t xml:space="preserve"> </w:t>
      </w:r>
      <w:r w:rsidRPr="00521DE9">
        <w:rPr>
          <w:lang w:val="en-US"/>
        </w:rPr>
        <w:t>[job title] is responsible for ensuring</w:t>
      </w:r>
      <w:r>
        <w:rPr>
          <w:lang w:val="en-US"/>
        </w:rPr>
        <w:t xml:space="preserve"> that cloud customer data needed in test procedures, especially Personally Identifiable Information (PII), is handled through proper technical and organizational measures proportional to the risk involved in such test procedures. </w:t>
      </w:r>
    </w:p>
    <w:p w14:paraId="2DF77B6D" w14:textId="24C498F3" w:rsidR="00200E64" w:rsidRPr="00521DE9" w:rsidRDefault="003F4A2D" w:rsidP="00E6497B">
      <w:pPr>
        <w:rPr>
          <w:lang w:val="en-US"/>
        </w:rPr>
      </w:pPr>
      <w:r w:rsidRPr="00521DE9">
        <w:rPr>
          <w:lang w:val="en-US"/>
        </w:rPr>
        <w:t xml:space="preserve">[job title] is responsible for </w:t>
      </w:r>
      <w:r w:rsidR="00E6497B" w:rsidRPr="00521DE9">
        <w:rPr>
          <w:lang w:val="en-US"/>
        </w:rPr>
        <w:t xml:space="preserve">ensuring the </w:t>
      </w:r>
      <w:r w:rsidR="00DD7735">
        <w:rPr>
          <w:lang w:val="en-US"/>
        </w:rPr>
        <w:t xml:space="preserve">effectiveness of security controls implemented </w:t>
      </w:r>
      <w:r w:rsidR="00E5381E">
        <w:rPr>
          <w:lang w:val="en-US"/>
        </w:rPr>
        <w:t>to</w:t>
      </w:r>
      <w:r w:rsidR="00DD7735">
        <w:rPr>
          <w:lang w:val="en-US"/>
        </w:rPr>
        <w:t xml:space="preserve"> protect cloud environments</w:t>
      </w:r>
      <w:r w:rsidR="00446BDF">
        <w:rPr>
          <w:lang w:val="en-US"/>
        </w:rPr>
        <w:t xml:space="preserve"> </w:t>
      </w:r>
      <w:r w:rsidR="00E5381E">
        <w:rPr>
          <w:lang w:val="en-US"/>
        </w:rPr>
        <w:t xml:space="preserve">and the </w:t>
      </w:r>
      <w:r w:rsidR="00E5381E" w:rsidRPr="00521DE9">
        <w:rPr>
          <w:lang w:val="en-US"/>
        </w:rPr>
        <w:t xml:space="preserve">information </w:t>
      </w:r>
      <w:r w:rsidR="004D7CBB">
        <w:rPr>
          <w:lang w:val="en-US"/>
        </w:rPr>
        <w:t>stored and processed there</w:t>
      </w:r>
      <w:r w:rsidR="00E76051">
        <w:rPr>
          <w:lang w:val="en-US"/>
        </w:rPr>
        <w:t xml:space="preserve">, by means of </w:t>
      </w:r>
      <w:r w:rsidR="009E19DD" w:rsidRPr="00521DE9">
        <w:rPr>
          <w:lang w:val="en-US"/>
        </w:rPr>
        <w:t>regular</w:t>
      </w:r>
      <w:r w:rsidR="00E76051" w:rsidRPr="00E76051">
        <w:rPr>
          <w:lang w:val="en-US"/>
        </w:rPr>
        <w:t xml:space="preserve"> monitor</w:t>
      </w:r>
      <w:r w:rsidR="00E76051">
        <w:rPr>
          <w:lang w:val="en-US"/>
        </w:rPr>
        <w:t xml:space="preserve">ing and </w:t>
      </w:r>
      <w:r w:rsidR="00E76051" w:rsidRPr="00E76051">
        <w:rPr>
          <w:lang w:val="en-US"/>
        </w:rPr>
        <w:t>test</w:t>
      </w:r>
      <w:r w:rsidR="00E76051">
        <w:rPr>
          <w:lang w:val="en-US"/>
        </w:rPr>
        <w:t xml:space="preserve">ing of </w:t>
      </w:r>
      <w:r w:rsidR="00E76051" w:rsidRPr="00E76051">
        <w:rPr>
          <w:lang w:val="en-US"/>
        </w:rPr>
        <w:t>implemented controls</w:t>
      </w:r>
      <w:r w:rsidR="009E19DD">
        <w:rPr>
          <w:lang w:val="en-US"/>
        </w:rPr>
        <w:t>.</w:t>
      </w:r>
    </w:p>
    <w:p w14:paraId="6106C476" w14:textId="1C5889A1" w:rsidR="00E6497B" w:rsidRPr="00521DE9" w:rsidRDefault="003765B9" w:rsidP="00E6497B">
      <w:pPr>
        <w:pStyle w:val="Heading2"/>
        <w:rPr>
          <w:lang w:val="en-US"/>
        </w:rPr>
      </w:pPr>
      <w:bookmarkStart w:id="14" w:name="_Toc270338362"/>
      <w:bookmarkStart w:id="15" w:name="_Toc368243772"/>
      <w:bookmarkStart w:id="16" w:name="_Toc454535235"/>
      <w:r>
        <w:rPr>
          <w:lang w:val="en-US"/>
        </w:rPr>
        <w:t>Cloud</w:t>
      </w:r>
      <w:r w:rsidR="00E6497B" w:rsidRPr="00521DE9">
        <w:rPr>
          <w:lang w:val="en-US"/>
        </w:rPr>
        <w:t xml:space="preserve"> monitoring</w:t>
      </w:r>
      <w:bookmarkEnd w:id="14"/>
      <w:bookmarkEnd w:id="15"/>
      <w:bookmarkEnd w:id="16"/>
    </w:p>
    <w:p w14:paraId="5BABD4D5" w14:textId="2E5A10D9" w:rsidR="00E6497B" w:rsidRPr="00521DE9" w:rsidRDefault="00E6497B" w:rsidP="00E6497B">
      <w:pPr>
        <w:rPr>
          <w:lang w:val="en-US"/>
        </w:rPr>
      </w:pPr>
      <w:r w:rsidRPr="00521DE9">
        <w:rPr>
          <w:lang w:val="en-US"/>
        </w:rPr>
        <w:t xml:space="preserve">Based on the risk assessment results, </w:t>
      </w:r>
      <w:r w:rsidR="00D34D79">
        <w:rPr>
          <w:lang w:val="en-US"/>
        </w:rPr>
        <w:t xml:space="preserve">and the Customer’s Cloud Service Agreements, </w:t>
      </w:r>
      <w:r w:rsidRPr="00521DE9">
        <w:rPr>
          <w:lang w:val="en-US"/>
        </w:rPr>
        <w:t xml:space="preserve">[job title] decides which logs will be kept </w:t>
      </w:r>
      <w:r w:rsidR="00D34D79">
        <w:rPr>
          <w:lang w:val="en-US"/>
        </w:rPr>
        <w:t>about cloud environments</w:t>
      </w:r>
      <w:r w:rsidR="00B83759">
        <w:rPr>
          <w:lang w:val="en-US"/>
        </w:rPr>
        <w:t>’</w:t>
      </w:r>
      <w:r w:rsidR="00D34D79">
        <w:rPr>
          <w:lang w:val="en-US"/>
        </w:rPr>
        <w:t xml:space="preserve"> access</w:t>
      </w:r>
      <w:r w:rsidR="00E244A5">
        <w:rPr>
          <w:lang w:val="en-US"/>
        </w:rPr>
        <w:t xml:space="preserve"> and</w:t>
      </w:r>
      <w:r w:rsidR="00D34D79">
        <w:rPr>
          <w:lang w:val="en-US"/>
        </w:rPr>
        <w:t xml:space="preserve"> use</w:t>
      </w:r>
      <w:r w:rsidR="00E244A5">
        <w:rPr>
          <w:lang w:val="en-US"/>
        </w:rPr>
        <w:t>, about</w:t>
      </w:r>
      <w:r w:rsidR="00D34D79">
        <w:rPr>
          <w:lang w:val="en-US"/>
        </w:rPr>
        <w:t xml:space="preserve"> resource</w:t>
      </w:r>
      <w:r w:rsidR="00507BB6">
        <w:rPr>
          <w:lang w:val="en-US"/>
        </w:rPr>
        <w:t>s</w:t>
      </w:r>
      <w:r w:rsidR="00D34D79">
        <w:rPr>
          <w:lang w:val="en-US"/>
        </w:rPr>
        <w:t xml:space="preserve"> allocation</w:t>
      </w:r>
      <w:r w:rsidR="00200E64">
        <w:rPr>
          <w:lang w:val="en-US"/>
        </w:rPr>
        <w:t xml:space="preserve"> </w:t>
      </w:r>
      <w:r w:rsidR="00B86A1D">
        <w:rPr>
          <w:lang w:val="en-US"/>
        </w:rPr>
        <w:t>and utilization</w:t>
      </w:r>
      <w:r w:rsidR="009C691F">
        <w:rPr>
          <w:lang w:val="en-US"/>
        </w:rPr>
        <w:t>, and about changes on Personally Identifiable Information (PII)</w:t>
      </w:r>
      <w:r w:rsidRPr="00521DE9">
        <w:rPr>
          <w:lang w:val="en-US"/>
        </w:rPr>
        <w:t xml:space="preserve"> and how long they will be stored. Logs must be kept for all administrators and operators</w:t>
      </w:r>
      <w:r w:rsidR="00D34D79">
        <w:rPr>
          <w:lang w:val="en-US"/>
        </w:rPr>
        <w:t xml:space="preserve"> performing activities in cloud environments</w:t>
      </w:r>
      <w:r w:rsidRPr="00521DE9">
        <w:rPr>
          <w:lang w:val="en-US"/>
        </w:rPr>
        <w:t>.</w:t>
      </w:r>
    </w:p>
    <w:p w14:paraId="342B3019" w14:textId="2DF42E9B" w:rsidR="007A210D" w:rsidRDefault="007A210D" w:rsidP="00E6497B">
      <w:pPr>
        <w:rPr>
          <w:lang w:val="en-US"/>
        </w:rPr>
      </w:pPr>
      <w:r>
        <w:rPr>
          <w:lang w:val="en-US"/>
        </w:rPr>
        <w:t xml:space="preserve">[job title] is responsible for </w:t>
      </w:r>
      <w:r w:rsidR="00B83759">
        <w:rPr>
          <w:lang w:val="en-US"/>
        </w:rPr>
        <w:t xml:space="preserve">ensuring </w:t>
      </w:r>
      <w:r>
        <w:rPr>
          <w:lang w:val="en-US"/>
        </w:rPr>
        <w:t xml:space="preserve">correct clock synchronization between </w:t>
      </w:r>
      <w:r w:rsidR="00B83759">
        <w:rPr>
          <w:lang w:val="en-US"/>
        </w:rPr>
        <w:t xml:space="preserve">cloud service customers’ </w:t>
      </w:r>
      <w:r>
        <w:rPr>
          <w:lang w:val="en-US"/>
        </w:rPr>
        <w:t>local clocks and [organization name]’s cloud services’ clocks by [</w:t>
      </w:r>
      <w:r w:rsidRPr="00521DE9">
        <w:rPr>
          <w:lang w:val="en-US"/>
        </w:rPr>
        <w:t xml:space="preserve">describe the technology used for </w:t>
      </w:r>
      <w:r>
        <w:rPr>
          <w:lang w:val="en-US"/>
        </w:rPr>
        <w:t>clock synchronization]</w:t>
      </w:r>
      <w:r w:rsidR="00B83759">
        <w:rPr>
          <w:lang w:val="en-US"/>
        </w:rPr>
        <w:t>.</w:t>
      </w:r>
    </w:p>
    <w:p w14:paraId="303D8FDA" w14:textId="0BACB878" w:rsidR="00D34D79" w:rsidRPr="00521DE9" w:rsidRDefault="00E6497B" w:rsidP="00E6497B">
      <w:pPr>
        <w:rPr>
          <w:lang w:val="en-US"/>
        </w:rPr>
      </w:pPr>
      <w:r w:rsidRPr="00521DE9">
        <w:rPr>
          <w:lang w:val="en-US"/>
        </w:rPr>
        <w:lastRenderedPageBreak/>
        <w:t>[job title] is responsible for monitoring the logs of automatically reported faults on a daily basis, as well as register</w:t>
      </w:r>
      <w:r w:rsidR="00B83759">
        <w:rPr>
          <w:lang w:val="en-US"/>
        </w:rPr>
        <w:t>ing</w:t>
      </w:r>
      <w:r w:rsidRPr="00521DE9">
        <w:rPr>
          <w:lang w:val="en-US"/>
        </w:rPr>
        <w:t xml:space="preserve"> faults reported by users, to analy</w:t>
      </w:r>
      <w:r w:rsidR="00D70032">
        <w:rPr>
          <w:lang w:val="en-US"/>
        </w:rPr>
        <w:t>z</w:t>
      </w:r>
      <w:r w:rsidRPr="00521DE9">
        <w:rPr>
          <w:lang w:val="en-US"/>
        </w:rPr>
        <w:t>e why errors occurred and to take appropriate corrective actions. [</w:t>
      </w:r>
      <w:r w:rsidR="00145EFD">
        <w:rPr>
          <w:lang w:val="en-US"/>
        </w:rPr>
        <w:t>S</w:t>
      </w:r>
      <w:r w:rsidR="00145EFD" w:rsidRPr="00521DE9">
        <w:rPr>
          <w:lang w:val="en-US"/>
        </w:rPr>
        <w:t xml:space="preserve">pecific </w:t>
      </w:r>
      <w:r w:rsidRPr="00521DE9">
        <w:rPr>
          <w:lang w:val="en-US"/>
        </w:rPr>
        <w:t>authori</w:t>
      </w:r>
      <w:r w:rsidR="00D70032">
        <w:rPr>
          <w:lang w:val="en-US"/>
        </w:rPr>
        <w:t>z</w:t>
      </w:r>
      <w:r w:rsidRPr="00521DE9">
        <w:rPr>
          <w:lang w:val="en-US"/>
        </w:rPr>
        <w:t>ations may be specified for actions in the case of an error, as well as how records of errors are kept</w:t>
      </w:r>
      <w:r w:rsidR="00145EFD">
        <w:rPr>
          <w:lang w:val="en-US"/>
        </w:rPr>
        <w:t>.</w:t>
      </w:r>
      <w:r w:rsidRPr="00521DE9">
        <w:rPr>
          <w:lang w:val="en-US"/>
        </w:rPr>
        <w:t>]</w:t>
      </w:r>
    </w:p>
    <w:p w14:paraId="229988C8" w14:textId="0B800FC7" w:rsidR="00E6497B" w:rsidRDefault="00E6497B" w:rsidP="00E6497B">
      <w:pPr>
        <w:rPr>
          <w:lang w:val="en-US"/>
        </w:rPr>
      </w:pPr>
      <w:r w:rsidRPr="00521DE9">
        <w:rPr>
          <w:lang w:val="en-US"/>
        </w:rPr>
        <w:t xml:space="preserve">[job title] is responsible for regularly reviewing logs in order to monitor the activities of </w:t>
      </w:r>
      <w:r w:rsidR="00D34D79">
        <w:rPr>
          <w:lang w:val="en-US"/>
        </w:rPr>
        <w:t xml:space="preserve">cloud </w:t>
      </w:r>
      <w:r w:rsidRPr="00521DE9">
        <w:rPr>
          <w:lang w:val="en-US"/>
        </w:rPr>
        <w:t>users, administrators</w:t>
      </w:r>
      <w:r w:rsidR="00B83759">
        <w:rPr>
          <w:lang w:val="en-US"/>
        </w:rPr>
        <w:t>,</w:t>
      </w:r>
      <w:r w:rsidRPr="00521DE9">
        <w:rPr>
          <w:lang w:val="en-US"/>
        </w:rPr>
        <w:t xml:space="preserve"> and operators. The review is conducted at intervals prescribed by [job title]</w:t>
      </w:r>
      <w:r w:rsidR="00145EFD">
        <w:rPr>
          <w:lang w:val="en-US"/>
        </w:rPr>
        <w:t>,</w:t>
      </w:r>
      <w:r w:rsidRPr="00521DE9">
        <w:rPr>
          <w:lang w:val="en-US"/>
        </w:rPr>
        <w:t xml:space="preserve"> who determines and selects the records to be reviewed, and how the implemented review will be recorded. [job title] must be informed about the results of the review.</w:t>
      </w:r>
    </w:p>
    <w:p w14:paraId="37FAC35C" w14:textId="0952258E" w:rsidR="009C691F" w:rsidRPr="00446BDF" w:rsidRDefault="009C691F" w:rsidP="00E6497B">
      <w:pPr>
        <w:rPr>
          <w:lang w:val="en-US"/>
        </w:rPr>
      </w:pPr>
      <w:r w:rsidRPr="00521DE9">
        <w:rPr>
          <w:lang w:val="en-US"/>
        </w:rPr>
        <w:t xml:space="preserve">[job title] is responsible for regularly reviewing logs </w:t>
      </w:r>
      <w:r>
        <w:rPr>
          <w:lang w:val="en-US"/>
        </w:rPr>
        <w:t xml:space="preserve">related to Personally Identifiable Information (PII) </w:t>
      </w:r>
      <w:r w:rsidRPr="00521DE9">
        <w:rPr>
          <w:lang w:val="en-US"/>
        </w:rPr>
        <w:t xml:space="preserve">in order to </w:t>
      </w:r>
      <w:r w:rsidR="00B611F4">
        <w:rPr>
          <w:lang w:val="en-US"/>
        </w:rPr>
        <w:t>identify unusual behavior over PII handling</w:t>
      </w:r>
      <w:r w:rsidRPr="00521DE9">
        <w:rPr>
          <w:lang w:val="en-US"/>
        </w:rPr>
        <w:t>. The review is conducted at intervals prescribed by [job title]</w:t>
      </w:r>
      <w:r>
        <w:rPr>
          <w:lang w:val="en-US"/>
        </w:rPr>
        <w:t>,</w:t>
      </w:r>
      <w:r w:rsidRPr="00521DE9">
        <w:rPr>
          <w:lang w:val="en-US"/>
        </w:rPr>
        <w:t xml:space="preserve"> who determines and selects the records to be reviewed, and how the implemented review will be recorded. [job title] must be informed about the results of the review.</w:t>
      </w:r>
    </w:p>
    <w:p w14:paraId="40AFA4E3" w14:textId="0B891BEF" w:rsidR="00B86A1D" w:rsidRPr="00521DE9" w:rsidRDefault="00B86A1D" w:rsidP="00E6497B">
      <w:pPr>
        <w:rPr>
          <w:lang w:val="en-US"/>
        </w:rPr>
      </w:pPr>
      <w:r w:rsidRPr="00521DE9">
        <w:rPr>
          <w:lang w:val="en-US"/>
        </w:rPr>
        <w:t>[job title] is responsible for regularly reviewing logs in order to monitor th</w:t>
      </w:r>
      <w:r w:rsidR="00F22F3E">
        <w:rPr>
          <w:lang w:val="en-US"/>
        </w:rPr>
        <w:t>e resources allocated to, and utilized by, each cloud service customer</w:t>
      </w:r>
      <w:r w:rsidRPr="00521DE9">
        <w:rPr>
          <w:lang w:val="en-US"/>
        </w:rPr>
        <w:t>. The review is conducted at intervals prescribed by [job title]</w:t>
      </w:r>
      <w:r>
        <w:rPr>
          <w:lang w:val="en-US"/>
        </w:rPr>
        <w:t>,</w:t>
      </w:r>
      <w:r w:rsidRPr="00521DE9">
        <w:rPr>
          <w:lang w:val="en-US"/>
        </w:rPr>
        <w:t xml:space="preserve"> who determines and selects the records to be reviewed, and how the implemented review will be recorded. [job title] must be informed about the results of the review.</w:t>
      </w:r>
    </w:p>
    <w:p w14:paraId="7721346C" w14:textId="21F83A3F" w:rsidR="00E6497B" w:rsidRDefault="006C7A42" w:rsidP="00E6497B">
      <w:pPr>
        <w:rPr>
          <w:lang w:val="en-US"/>
        </w:rPr>
      </w:pPr>
      <w:r>
        <w:rPr>
          <w:lang w:val="en-US"/>
        </w:rPr>
        <w:t xml:space="preserve">[job title] is responsible to ensure the </w:t>
      </w:r>
      <w:r w:rsidR="00B83759">
        <w:rPr>
          <w:lang w:val="en-US"/>
        </w:rPr>
        <w:t xml:space="preserve">cloud service customers </w:t>
      </w:r>
      <w:r>
        <w:rPr>
          <w:lang w:val="en-US"/>
        </w:rPr>
        <w:t xml:space="preserve">can </w:t>
      </w:r>
      <w:r w:rsidR="008017C1">
        <w:rPr>
          <w:lang w:val="en-US"/>
        </w:rPr>
        <w:t xml:space="preserve">log and </w:t>
      </w:r>
      <w:r>
        <w:rPr>
          <w:lang w:val="en-US"/>
        </w:rPr>
        <w:t>monitor the use of their cloud services by [</w:t>
      </w:r>
      <w:r w:rsidRPr="00521DE9">
        <w:rPr>
          <w:lang w:val="en-US"/>
        </w:rPr>
        <w:t>describe the technolog</w:t>
      </w:r>
      <w:r>
        <w:rPr>
          <w:lang w:val="en-US"/>
        </w:rPr>
        <w:t>ies</w:t>
      </w:r>
      <w:r w:rsidRPr="00521DE9">
        <w:rPr>
          <w:lang w:val="en-US"/>
        </w:rPr>
        <w:t xml:space="preserve"> used </w:t>
      </w:r>
      <w:r>
        <w:rPr>
          <w:lang w:val="en-US"/>
        </w:rPr>
        <w:t xml:space="preserve">to provide </w:t>
      </w:r>
      <w:r w:rsidR="00B83759">
        <w:rPr>
          <w:lang w:val="en-US"/>
        </w:rPr>
        <w:t xml:space="preserve">cloud service customer </w:t>
      </w:r>
      <w:r>
        <w:rPr>
          <w:lang w:val="en-US"/>
        </w:rPr>
        <w:t xml:space="preserve">with the functionalities needed </w:t>
      </w:r>
      <w:r w:rsidRPr="00521DE9">
        <w:rPr>
          <w:lang w:val="en-US"/>
        </w:rPr>
        <w:t xml:space="preserve">for </w:t>
      </w:r>
      <w:r>
        <w:rPr>
          <w:lang w:val="en-US"/>
        </w:rPr>
        <w:t xml:space="preserve">them to </w:t>
      </w:r>
      <w:r w:rsidR="008017C1">
        <w:rPr>
          <w:lang w:val="en-US"/>
        </w:rPr>
        <w:t xml:space="preserve">log and </w:t>
      </w:r>
      <w:r>
        <w:rPr>
          <w:lang w:val="en-US"/>
        </w:rPr>
        <w:t>monitor the use of their cloud services]</w:t>
      </w:r>
      <w:r w:rsidR="00003A32">
        <w:rPr>
          <w:lang w:val="en-US"/>
        </w:rPr>
        <w:t xml:space="preserve">. These log and monitor capabilities must allow the cloud service customer to access only log data related to the cloud services </w:t>
      </w:r>
      <w:r w:rsidR="00B83759">
        <w:rPr>
          <w:lang w:val="en-US"/>
        </w:rPr>
        <w:t>they use</w:t>
      </w:r>
      <w:r w:rsidR="00733C9F">
        <w:rPr>
          <w:lang w:val="en-US"/>
        </w:rPr>
        <w:t>.</w:t>
      </w:r>
    </w:p>
    <w:p w14:paraId="38D27B64" w14:textId="77777777" w:rsidR="00A87D28" w:rsidRPr="00521DE9" w:rsidRDefault="00A87D28" w:rsidP="00E6497B">
      <w:pPr>
        <w:rPr>
          <w:lang w:val="en-US"/>
        </w:rPr>
      </w:pPr>
    </w:p>
    <w:p w14:paraId="4FE51649" w14:textId="77777777" w:rsidR="00E6497B" w:rsidRPr="00521DE9" w:rsidRDefault="00E6497B" w:rsidP="00E6497B">
      <w:pPr>
        <w:pStyle w:val="Heading1"/>
        <w:rPr>
          <w:lang w:val="en-US"/>
        </w:rPr>
      </w:pPr>
      <w:bookmarkStart w:id="17" w:name="_Toc270338363"/>
      <w:bookmarkStart w:id="18" w:name="_Toc368243773"/>
      <w:bookmarkStart w:id="19" w:name="_Toc454535236"/>
      <w:r w:rsidRPr="00521DE9">
        <w:rPr>
          <w:lang w:val="en-US"/>
        </w:rPr>
        <w:t>Managing records kept on the basis of this document</w:t>
      </w:r>
      <w:bookmarkEnd w:id="17"/>
      <w:bookmarkEnd w:id="18"/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5"/>
        <w:gridCol w:w="1669"/>
        <w:gridCol w:w="1636"/>
        <w:gridCol w:w="2392"/>
        <w:gridCol w:w="1360"/>
      </w:tblGrid>
      <w:tr w:rsidR="00E6497B" w:rsidRPr="00521DE9" w14:paraId="7FA7B6F5" w14:textId="77777777" w:rsidTr="00002F4D">
        <w:tc>
          <w:tcPr>
            <w:tcW w:w="2005" w:type="dxa"/>
            <w:shd w:val="clear" w:color="auto" w:fill="F2F2F2"/>
          </w:tcPr>
          <w:p w14:paraId="2294BC86" w14:textId="77777777" w:rsidR="00E6497B" w:rsidRPr="00446BDF" w:rsidRDefault="00E6497B" w:rsidP="00E6497B">
            <w:pPr>
              <w:spacing w:after="0"/>
              <w:rPr>
                <w:b/>
                <w:sz w:val="20"/>
                <w:szCs w:val="20"/>
                <w:lang w:val="en-US"/>
              </w:rPr>
            </w:pPr>
            <w:r w:rsidRPr="00446BDF">
              <w:rPr>
                <w:b/>
                <w:sz w:val="20"/>
                <w:lang w:val="en-US"/>
              </w:rPr>
              <w:t>Record name</w:t>
            </w:r>
          </w:p>
        </w:tc>
        <w:tc>
          <w:tcPr>
            <w:tcW w:w="1669" w:type="dxa"/>
            <w:shd w:val="clear" w:color="auto" w:fill="F2F2F2"/>
          </w:tcPr>
          <w:p w14:paraId="3F111787" w14:textId="77777777" w:rsidR="00E6497B" w:rsidRPr="00446BDF" w:rsidRDefault="00E6497B" w:rsidP="00E6497B">
            <w:pPr>
              <w:spacing w:after="0"/>
              <w:rPr>
                <w:b/>
                <w:sz w:val="20"/>
                <w:szCs w:val="20"/>
                <w:lang w:val="en-US"/>
              </w:rPr>
            </w:pPr>
            <w:r w:rsidRPr="00446BDF">
              <w:rPr>
                <w:b/>
                <w:sz w:val="20"/>
                <w:lang w:val="en-US"/>
              </w:rPr>
              <w:t>Storage location</w:t>
            </w:r>
          </w:p>
        </w:tc>
        <w:tc>
          <w:tcPr>
            <w:tcW w:w="1636" w:type="dxa"/>
            <w:shd w:val="clear" w:color="auto" w:fill="F2F2F2"/>
          </w:tcPr>
          <w:p w14:paraId="0DC06E63" w14:textId="77777777" w:rsidR="00E6497B" w:rsidRPr="00446BDF" w:rsidRDefault="00E6497B" w:rsidP="00E6497B">
            <w:pPr>
              <w:spacing w:after="0"/>
              <w:rPr>
                <w:b/>
                <w:sz w:val="20"/>
                <w:szCs w:val="20"/>
                <w:lang w:val="en-US"/>
              </w:rPr>
            </w:pPr>
            <w:r w:rsidRPr="00446BDF">
              <w:rPr>
                <w:b/>
                <w:sz w:val="20"/>
                <w:lang w:val="en-US"/>
              </w:rPr>
              <w:t>Person responsible for storage</w:t>
            </w:r>
          </w:p>
        </w:tc>
        <w:tc>
          <w:tcPr>
            <w:tcW w:w="2392" w:type="dxa"/>
            <w:shd w:val="clear" w:color="auto" w:fill="F2F2F2"/>
          </w:tcPr>
          <w:p w14:paraId="2A57855D" w14:textId="77777777" w:rsidR="00E6497B" w:rsidRPr="00446BDF" w:rsidRDefault="00E6497B" w:rsidP="00E6497B">
            <w:pPr>
              <w:spacing w:after="0"/>
              <w:rPr>
                <w:b/>
                <w:sz w:val="20"/>
                <w:szCs w:val="20"/>
                <w:lang w:val="en-US"/>
              </w:rPr>
            </w:pPr>
            <w:r w:rsidRPr="00446BDF">
              <w:rPr>
                <w:b/>
                <w:sz w:val="20"/>
                <w:lang w:val="en-US"/>
              </w:rPr>
              <w:t>Control for record protection</w:t>
            </w:r>
          </w:p>
        </w:tc>
        <w:tc>
          <w:tcPr>
            <w:tcW w:w="1360" w:type="dxa"/>
            <w:shd w:val="clear" w:color="auto" w:fill="F2F2F2"/>
          </w:tcPr>
          <w:p w14:paraId="7AA3F981" w14:textId="77777777" w:rsidR="00E6497B" w:rsidRPr="00446BDF" w:rsidRDefault="00E6497B" w:rsidP="00E6497B">
            <w:pPr>
              <w:spacing w:after="0"/>
              <w:rPr>
                <w:b/>
                <w:sz w:val="20"/>
                <w:szCs w:val="20"/>
                <w:lang w:val="en-US"/>
              </w:rPr>
            </w:pPr>
            <w:r w:rsidRPr="00446BDF">
              <w:rPr>
                <w:b/>
                <w:sz w:val="20"/>
                <w:lang w:val="en-US"/>
              </w:rPr>
              <w:t>Retention time</w:t>
            </w:r>
          </w:p>
        </w:tc>
      </w:tr>
      <w:tr w:rsidR="00DD57CA" w:rsidRPr="00521DE9" w14:paraId="6B30E3C2" w14:textId="77777777" w:rsidTr="00002F4D">
        <w:tc>
          <w:tcPr>
            <w:tcW w:w="2005" w:type="dxa"/>
          </w:tcPr>
          <w:p w14:paraId="6022C0D3" w14:textId="3D398487" w:rsidR="00DD57CA" w:rsidRPr="00521DE9" w:rsidRDefault="00DD57CA" w:rsidP="003765B9">
            <w:pPr>
              <w:spacing w:after="0"/>
              <w:rPr>
                <w:lang w:val="en-US"/>
              </w:rPr>
            </w:pPr>
            <w:r w:rsidRPr="00521DE9">
              <w:rPr>
                <w:lang w:val="en-US"/>
              </w:rPr>
              <w:t xml:space="preserve">[Security features and level of expected service for </w:t>
            </w:r>
            <w:r w:rsidR="003765B9">
              <w:rPr>
                <w:lang w:val="en-US"/>
              </w:rPr>
              <w:t>cloud</w:t>
            </w:r>
            <w:r w:rsidRPr="00521DE9">
              <w:rPr>
                <w:lang w:val="en-US"/>
              </w:rPr>
              <w:t xml:space="preserve"> services] </w:t>
            </w:r>
            <w:r>
              <w:rPr>
                <w:lang w:val="en-US"/>
              </w:rPr>
              <w:t>–</w:t>
            </w:r>
            <w:r w:rsidRPr="00521DE9">
              <w:rPr>
                <w:lang w:val="en-US"/>
              </w:rPr>
              <w:t xml:space="preserve"> electronic and paper form</w:t>
            </w:r>
          </w:p>
        </w:tc>
        <w:tc>
          <w:tcPr>
            <w:tcW w:w="1669" w:type="dxa"/>
          </w:tcPr>
          <w:p w14:paraId="304C472E" w14:textId="7F2AE433" w:rsidR="00DD57CA" w:rsidRPr="00521DE9" w:rsidRDefault="00DD57CA" w:rsidP="00DD57CA">
            <w:pPr>
              <w:rPr>
                <w:lang w:val="en-US"/>
              </w:rPr>
            </w:pPr>
            <w:r w:rsidRPr="00521DE9">
              <w:rPr>
                <w:lang w:val="en-US"/>
              </w:rPr>
              <w:t>[job title]'s computer, [name of filing folder/cabinet]</w:t>
            </w:r>
          </w:p>
        </w:tc>
        <w:tc>
          <w:tcPr>
            <w:tcW w:w="1636" w:type="dxa"/>
          </w:tcPr>
          <w:p w14:paraId="79537218" w14:textId="2B816912" w:rsidR="00DD57CA" w:rsidRPr="00521DE9" w:rsidRDefault="00DD57CA" w:rsidP="00DD57CA">
            <w:pPr>
              <w:rPr>
                <w:lang w:val="en-US"/>
              </w:rPr>
            </w:pPr>
            <w:r w:rsidRPr="00521DE9">
              <w:rPr>
                <w:lang w:val="en-US"/>
              </w:rPr>
              <w:t>[job title]</w:t>
            </w:r>
          </w:p>
        </w:tc>
        <w:tc>
          <w:tcPr>
            <w:tcW w:w="2392" w:type="dxa"/>
          </w:tcPr>
          <w:p w14:paraId="114D0060" w14:textId="1EA8AAC9" w:rsidR="00DD57CA" w:rsidRPr="00521DE9" w:rsidRDefault="00DD57CA" w:rsidP="00DD57CA">
            <w:pPr>
              <w:rPr>
                <w:lang w:val="en-US"/>
              </w:rPr>
            </w:pPr>
            <w:r w:rsidRPr="00521DE9">
              <w:rPr>
                <w:lang w:val="en-US"/>
              </w:rPr>
              <w:t>Only [job title] has the right to access such records</w:t>
            </w:r>
          </w:p>
        </w:tc>
        <w:tc>
          <w:tcPr>
            <w:tcW w:w="1360" w:type="dxa"/>
          </w:tcPr>
          <w:p w14:paraId="52142DE1" w14:textId="2B9CF972" w:rsidR="00DD57CA" w:rsidRPr="00521DE9" w:rsidRDefault="00DD57CA" w:rsidP="00DD57CA">
            <w:pPr>
              <w:rPr>
                <w:lang w:val="en-US"/>
              </w:rPr>
            </w:pPr>
            <w:r w:rsidRPr="00521DE9">
              <w:rPr>
                <w:lang w:val="en-US"/>
              </w:rPr>
              <w:t>5 years after expiration of agreement or provided service</w:t>
            </w:r>
          </w:p>
        </w:tc>
      </w:tr>
      <w:tr w:rsidR="00DD57CA" w:rsidRPr="00521DE9" w14:paraId="7756BA02" w14:textId="77777777" w:rsidTr="00002F4D">
        <w:tc>
          <w:tcPr>
            <w:tcW w:w="2005" w:type="dxa"/>
          </w:tcPr>
          <w:p w14:paraId="4D9E6D35" w14:textId="45FF4BD8" w:rsidR="00DD57CA" w:rsidRPr="00521DE9" w:rsidRDefault="00DD57CA" w:rsidP="00DD57CA">
            <w:pPr>
              <w:spacing w:after="0"/>
              <w:rPr>
                <w:lang w:val="en-US"/>
              </w:rPr>
            </w:pPr>
            <w:r w:rsidRPr="00521DE9">
              <w:rPr>
                <w:lang w:val="en-US"/>
              </w:rPr>
              <w:t xml:space="preserve">[Records of log reviews] </w:t>
            </w:r>
            <w:r>
              <w:rPr>
                <w:lang w:val="en-US"/>
              </w:rPr>
              <w:t>–</w:t>
            </w:r>
            <w:r w:rsidRPr="00521DE9">
              <w:rPr>
                <w:lang w:val="en-US"/>
              </w:rPr>
              <w:t xml:space="preserve"> in electronic and paper form</w:t>
            </w:r>
          </w:p>
        </w:tc>
        <w:tc>
          <w:tcPr>
            <w:tcW w:w="1669" w:type="dxa"/>
          </w:tcPr>
          <w:p w14:paraId="51D05B1A" w14:textId="229CA704" w:rsidR="00DD57CA" w:rsidRPr="00521DE9" w:rsidRDefault="00DD57CA" w:rsidP="00DD57CA">
            <w:pPr>
              <w:rPr>
                <w:lang w:val="en-US"/>
              </w:rPr>
            </w:pPr>
            <w:r w:rsidRPr="00521DE9">
              <w:rPr>
                <w:lang w:val="en-US"/>
              </w:rPr>
              <w:t>[job title]'s computer, [name of filing folder/cabinet]</w:t>
            </w:r>
          </w:p>
        </w:tc>
        <w:tc>
          <w:tcPr>
            <w:tcW w:w="1636" w:type="dxa"/>
          </w:tcPr>
          <w:p w14:paraId="4143CDE9" w14:textId="6EC00856" w:rsidR="00DD57CA" w:rsidRPr="00521DE9" w:rsidRDefault="00DD57CA" w:rsidP="00DD57CA">
            <w:pPr>
              <w:rPr>
                <w:lang w:val="en-US"/>
              </w:rPr>
            </w:pPr>
            <w:r w:rsidRPr="00521DE9">
              <w:rPr>
                <w:lang w:val="en-US"/>
              </w:rPr>
              <w:t>[job title]</w:t>
            </w:r>
          </w:p>
        </w:tc>
        <w:tc>
          <w:tcPr>
            <w:tcW w:w="2392" w:type="dxa"/>
          </w:tcPr>
          <w:p w14:paraId="613F38D6" w14:textId="580CBACF" w:rsidR="00DD57CA" w:rsidRPr="00521DE9" w:rsidRDefault="00DD57CA" w:rsidP="00DD57CA">
            <w:pPr>
              <w:rPr>
                <w:lang w:val="en-US"/>
              </w:rPr>
            </w:pPr>
            <w:r w:rsidRPr="00521DE9">
              <w:rPr>
                <w:lang w:val="en-US"/>
              </w:rPr>
              <w:t>Only [job title] has the right to access such records</w:t>
            </w:r>
          </w:p>
        </w:tc>
        <w:tc>
          <w:tcPr>
            <w:tcW w:w="1360" w:type="dxa"/>
          </w:tcPr>
          <w:p w14:paraId="517457BC" w14:textId="22EBAAAC" w:rsidR="00DD57CA" w:rsidRPr="00521DE9" w:rsidRDefault="00DD57CA" w:rsidP="00DD57CA">
            <w:pPr>
              <w:rPr>
                <w:lang w:val="en-US"/>
              </w:rPr>
            </w:pPr>
            <w:r w:rsidRPr="00521DE9">
              <w:rPr>
                <w:lang w:val="en-US"/>
              </w:rPr>
              <w:t xml:space="preserve">Records are stored for </w:t>
            </w:r>
            <w:r>
              <w:rPr>
                <w:lang w:val="en-US"/>
              </w:rPr>
              <w:t>a</w:t>
            </w:r>
            <w:r w:rsidRPr="00521DE9">
              <w:rPr>
                <w:lang w:val="en-US"/>
              </w:rPr>
              <w:t xml:space="preserve"> period of 5 years </w:t>
            </w:r>
          </w:p>
        </w:tc>
      </w:tr>
    </w:tbl>
    <w:p w14:paraId="1644CBBD" w14:textId="77777777" w:rsidR="00E6497B" w:rsidRPr="00446BDF" w:rsidRDefault="00E6497B" w:rsidP="00E6497B">
      <w:pPr>
        <w:rPr>
          <w:lang w:val="en-US"/>
        </w:rPr>
      </w:pPr>
    </w:p>
    <w:p w14:paraId="6848CB94" w14:textId="77777777" w:rsidR="00E6497B" w:rsidRPr="00521DE9" w:rsidRDefault="00E6497B" w:rsidP="00E6497B">
      <w:pPr>
        <w:pStyle w:val="Heading1"/>
        <w:rPr>
          <w:lang w:val="en-US"/>
        </w:rPr>
      </w:pPr>
      <w:bookmarkStart w:id="20" w:name="_Toc270338364"/>
      <w:bookmarkStart w:id="21" w:name="_Toc368243774"/>
      <w:bookmarkStart w:id="22" w:name="_Toc454535237"/>
      <w:r w:rsidRPr="00521DE9">
        <w:rPr>
          <w:lang w:val="en-US"/>
        </w:rPr>
        <w:t>Validity and document management</w:t>
      </w:r>
      <w:bookmarkEnd w:id="20"/>
      <w:bookmarkEnd w:id="21"/>
      <w:bookmarkEnd w:id="22"/>
    </w:p>
    <w:p w14:paraId="4BB6D644" w14:textId="77777777" w:rsidR="00E6497B" w:rsidRPr="00521DE9" w:rsidRDefault="00E6497B" w:rsidP="00E6497B">
      <w:pPr>
        <w:rPr>
          <w:lang w:val="en-US"/>
        </w:rPr>
      </w:pPr>
      <w:r w:rsidRPr="00521DE9">
        <w:rPr>
          <w:lang w:val="en-US"/>
        </w:rPr>
        <w:lastRenderedPageBreak/>
        <w:t>This document is valid as of [date]</w:t>
      </w:r>
      <w:r w:rsidR="00145EFD">
        <w:rPr>
          <w:lang w:val="en-US"/>
        </w:rPr>
        <w:t>.</w:t>
      </w:r>
    </w:p>
    <w:p w14:paraId="4046BEF4" w14:textId="77777777" w:rsidR="00E6497B" w:rsidRPr="00521DE9" w:rsidRDefault="00E6497B" w:rsidP="00E6497B">
      <w:pPr>
        <w:rPr>
          <w:lang w:val="en-US"/>
        </w:rPr>
      </w:pPr>
      <w:r w:rsidRPr="00521DE9">
        <w:rPr>
          <w:lang w:val="en-US"/>
        </w:rPr>
        <w:t>The owner of this document is [job title], who must check and</w:t>
      </w:r>
      <w:r w:rsidR="00145EFD">
        <w:rPr>
          <w:lang w:val="en-US"/>
        </w:rPr>
        <w:t>,</w:t>
      </w:r>
      <w:r w:rsidRPr="00521DE9">
        <w:rPr>
          <w:lang w:val="en-US"/>
        </w:rPr>
        <w:t xml:space="preserve"> if necessary</w:t>
      </w:r>
      <w:r w:rsidR="00145EFD">
        <w:rPr>
          <w:lang w:val="en-US"/>
        </w:rPr>
        <w:t>,</w:t>
      </w:r>
      <w:r w:rsidRPr="00521DE9">
        <w:rPr>
          <w:lang w:val="en-US"/>
        </w:rPr>
        <w:t xml:space="preserve"> update the document at least once a year.</w:t>
      </w:r>
    </w:p>
    <w:p w14:paraId="75185EB8" w14:textId="77777777" w:rsidR="00E6497B" w:rsidRPr="00521DE9" w:rsidRDefault="00E6497B" w:rsidP="00E6497B">
      <w:pPr>
        <w:rPr>
          <w:lang w:val="en-US"/>
        </w:rPr>
      </w:pPr>
      <w:r w:rsidRPr="00521DE9">
        <w:rPr>
          <w:lang w:val="en-US"/>
        </w:rPr>
        <w:t>When evaluating the effectiveness and adequacy of this document, the following criteria need to be considered:</w:t>
      </w:r>
    </w:p>
    <w:p w14:paraId="42F6AF01" w14:textId="6DBFBF2E" w:rsidR="00E6497B" w:rsidRPr="00521DE9" w:rsidRDefault="00E6497B" w:rsidP="00E6497B">
      <w:pPr>
        <w:numPr>
          <w:ilvl w:val="0"/>
          <w:numId w:val="2"/>
        </w:numPr>
        <w:spacing w:after="0"/>
        <w:rPr>
          <w:lang w:val="en-US"/>
        </w:rPr>
      </w:pPr>
      <w:r w:rsidRPr="00521DE9">
        <w:rPr>
          <w:lang w:val="en-US"/>
        </w:rPr>
        <w:t xml:space="preserve">number of incidents related to the secure functioning of </w:t>
      </w:r>
      <w:r w:rsidR="00DD57CA">
        <w:rPr>
          <w:lang w:val="en-US"/>
        </w:rPr>
        <w:t>cloud environment infrastructure</w:t>
      </w:r>
    </w:p>
    <w:p w14:paraId="0CA4A470" w14:textId="40D25CED" w:rsidR="00E6497B" w:rsidRPr="00521DE9" w:rsidRDefault="00E6497B" w:rsidP="00E6497B">
      <w:pPr>
        <w:numPr>
          <w:ilvl w:val="0"/>
          <w:numId w:val="2"/>
        </w:numPr>
        <w:rPr>
          <w:lang w:val="en-US"/>
        </w:rPr>
      </w:pPr>
      <w:r w:rsidRPr="00521DE9">
        <w:rPr>
          <w:lang w:val="en-US"/>
        </w:rPr>
        <w:t xml:space="preserve">number of incidents due to unclear responsibilities for the functioning of </w:t>
      </w:r>
      <w:r w:rsidR="00DD57CA">
        <w:rPr>
          <w:lang w:val="en-US"/>
        </w:rPr>
        <w:t>cloud environment infrastructure</w:t>
      </w:r>
    </w:p>
    <w:p w14:paraId="56B05F0A" w14:textId="77777777" w:rsidR="00507BB6" w:rsidRPr="00C5531F" w:rsidRDefault="00507BB6" w:rsidP="00507BB6">
      <w:r>
        <w:rPr>
          <w:lang w:val="en-US"/>
        </w:rPr>
        <w:t>Previous versions of this</w:t>
      </w:r>
      <w:r w:rsidRPr="00B610CF">
        <w:rPr>
          <w:lang w:val="en-US"/>
        </w:rPr>
        <w:t xml:space="preserve"> </w:t>
      </w:r>
      <w:r>
        <w:rPr>
          <w:lang w:val="en-US"/>
        </w:rPr>
        <w:t>policy</w:t>
      </w:r>
      <w:r w:rsidRPr="00B610CF">
        <w:rPr>
          <w:lang w:val="en-US"/>
        </w:rPr>
        <w:t xml:space="preserve"> </w:t>
      </w:r>
      <w:r>
        <w:rPr>
          <w:lang w:val="en-US"/>
        </w:rPr>
        <w:t>must be</w:t>
      </w:r>
      <w:r w:rsidRPr="00B610CF">
        <w:rPr>
          <w:lang w:val="en-US"/>
        </w:rPr>
        <w:t xml:space="preserve"> stored for a period of 5 years</w:t>
      </w:r>
      <w:r>
        <w:rPr>
          <w:lang w:val="en-US"/>
        </w:rPr>
        <w:t>, unless specified otherwise by legal or contractual requirement.</w:t>
      </w:r>
    </w:p>
    <w:p w14:paraId="5B090A8E" w14:textId="77777777" w:rsidR="00507BB6" w:rsidRPr="00446BDF" w:rsidRDefault="00507BB6" w:rsidP="00E6497B">
      <w:pPr>
        <w:rPr>
          <w:lang w:val="en-US"/>
        </w:rPr>
      </w:pPr>
    </w:p>
    <w:p w14:paraId="2EC8A78E" w14:textId="77777777" w:rsidR="00E6497B" w:rsidRPr="00521DE9" w:rsidRDefault="00E6497B" w:rsidP="00E6497B">
      <w:pPr>
        <w:spacing w:after="0"/>
        <w:rPr>
          <w:lang w:val="en-US"/>
        </w:rPr>
      </w:pPr>
      <w:r w:rsidRPr="00521DE9">
        <w:rPr>
          <w:lang w:val="en-US"/>
        </w:rPr>
        <w:t>[job title]</w:t>
      </w:r>
    </w:p>
    <w:p w14:paraId="62D0CA40" w14:textId="77777777" w:rsidR="00E6497B" w:rsidRPr="00521DE9" w:rsidRDefault="00E6497B" w:rsidP="00E6497B">
      <w:pPr>
        <w:spacing w:after="0"/>
        <w:rPr>
          <w:lang w:val="en-US"/>
        </w:rPr>
      </w:pPr>
      <w:r w:rsidRPr="00521DE9">
        <w:rPr>
          <w:lang w:val="en-US"/>
        </w:rPr>
        <w:t>[name]</w:t>
      </w:r>
    </w:p>
    <w:p w14:paraId="7EEBE704" w14:textId="77777777" w:rsidR="00E6497B" w:rsidRPr="00521DE9" w:rsidRDefault="00E6497B" w:rsidP="00E6497B">
      <w:pPr>
        <w:spacing w:after="0"/>
        <w:rPr>
          <w:lang w:val="en-US"/>
        </w:rPr>
      </w:pPr>
    </w:p>
    <w:p w14:paraId="3B0A88A1" w14:textId="77777777" w:rsidR="00E6497B" w:rsidRPr="00521DE9" w:rsidRDefault="00E6497B" w:rsidP="00E6497B">
      <w:pPr>
        <w:spacing w:after="0"/>
        <w:rPr>
          <w:lang w:val="en-US"/>
        </w:rPr>
      </w:pPr>
    </w:p>
    <w:p w14:paraId="1E284BDA" w14:textId="77777777" w:rsidR="00E6497B" w:rsidRPr="00521DE9" w:rsidRDefault="00E6497B" w:rsidP="00E6497B">
      <w:pPr>
        <w:spacing w:after="0"/>
        <w:rPr>
          <w:lang w:val="en-US"/>
        </w:rPr>
      </w:pPr>
      <w:r w:rsidRPr="00521DE9">
        <w:rPr>
          <w:lang w:val="en-US"/>
        </w:rPr>
        <w:t>_________________________</w:t>
      </w:r>
    </w:p>
    <w:p w14:paraId="0AF2A8FD" w14:textId="77777777" w:rsidR="00E6497B" w:rsidRPr="00521DE9" w:rsidRDefault="00E6497B" w:rsidP="00E6497B">
      <w:pPr>
        <w:spacing w:after="0"/>
        <w:rPr>
          <w:lang w:val="en-US"/>
        </w:rPr>
      </w:pPr>
      <w:r w:rsidRPr="00521DE9">
        <w:rPr>
          <w:lang w:val="en-US"/>
        </w:rPr>
        <w:t>[signature]</w:t>
      </w:r>
    </w:p>
    <w:sectPr w:rsidR="00E6497B" w:rsidRPr="00521DE9" w:rsidSect="00E6497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6C9CC" w14:textId="77777777" w:rsidR="00944B04" w:rsidRDefault="00944B04" w:rsidP="00E6497B">
      <w:pPr>
        <w:spacing w:after="0" w:line="240" w:lineRule="auto"/>
      </w:pPr>
      <w:r>
        <w:separator/>
      </w:r>
    </w:p>
  </w:endnote>
  <w:endnote w:type="continuationSeparator" w:id="0">
    <w:p w14:paraId="3AFA0AEE" w14:textId="77777777" w:rsidR="00944B04" w:rsidRDefault="00944B04" w:rsidP="00E64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936"/>
      <w:gridCol w:w="2268"/>
      <w:gridCol w:w="3118"/>
    </w:tblGrid>
    <w:tr w:rsidR="00E6497B" w:rsidRPr="006571EC" w14:paraId="7AC790B8" w14:textId="77777777">
      <w:tc>
        <w:tcPr>
          <w:tcW w:w="3936" w:type="dxa"/>
        </w:tcPr>
        <w:p w14:paraId="30B15706" w14:textId="5A56326C" w:rsidR="00E6497B" w:rsidRPr="00C55E38" w:rsidRDefault="004056B7" w:rsidP="002B1E53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 xml:space="preserve">Cloud </w:t>
          </w:r>
          <w:r w:rsidR="002B1E53">
            <w:rPr>
              <w:sz w:val="18"/>
            </w:rPr>
            <w:t>Security</w:t>
          </w:r>
          <w:r w:rsidR="00FD47FD">
            <w:rPr>
              <w:sz w:val="18"/>
            </w:rPr>
            <w:t xml:space="preserve"> Policy</w:t>
          </w:r>
        </w:p>
      </w:tc>
      <w:tc>
        <w:tcPr>
          <w:tcW w:w="2268" w:type="dxa"/>
        </w:tcPr>
        <w:p w14:paraId="1E645C72" w14:textId="157CDAAF" w:rsidR="00E6497B" w:rsidRPr="00C55E38" w:rsidRDefault="00E6497B" w:rsidP="00E6497B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3118" w:type="dxa"/>
        </w:tcPr>
        <w:p w14:paraId="0B3B3E09" w14:textId="713E1BF2" w:rsidR="00E6497B" w:rsidRPr="00C55E38" w:rsidRDefault="00E6497B" w:rsidP="00E6497B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A5738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A5738F">
            <w:rPr>
              <w:b/>
              <w:sz w:val="18"/>
            </w:rPr>
            <w:fldChar w:fldCharType="separate"/>
          </w:r>
          <w:r w:rsidR="00CC1421">
            <w:rPr>
              <w:b/>
              <w:noProof/>
              <w:sz w:val="18"/>
            </w:rPr>
            <w:t>4</w:t>
          </w:r>
          <w:r w:rsidR="00A5738F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A5738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A5738F">
            <w:rPr>
              <w:b/>
              <w:sz w:val="18"/>
            </w:rPr>
            <w:fldChar w:fldCharType="separate"/>
          </w:r>
          <w:r w:rsidR="00CC1421">
            <w:rPr>
              <w:b/>
              <w:noProof/>
              <w:sz w:val="18"/>
            </w:rPr>
            <w:t>6</w:t>
          </w:r>
          <w:r w:rsidR="00A5738F">
            <w:rPr>
              <w:b/>
              <w:sz w:val="18"/>
            </w:rPr>
            <w:fldChar w:fldCharType="end"/>
          </w:r>
        </w:p>
      </w:tc>
    </w:tr>
  </w:tbl>
  <w:p w14:paraId="5507DE8D" w14:textId="71DE34DA" w:rsidR="00E6497B" w:rsidRPr="004B1E43" w:rsidRDefault="00E6497B" w:rsidP="00403E0A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E83E6" w14:textId="77777777" w:rsidR="00944B04" w:rsidRDefault="00944B04" w:rsidP="00E6497B">
      <w:pPr>
        <w:spacing w:after="0" w:line="240" w:lineRule="auto"/>
      </w:pPr>
      <w:r>
        <w:separator/>
      </w:r>
    </w:p>
  </w:footnote>
  <w:footnote w:type="continuationSeparator" w:id="0">
    <w:p w14:paraId="14A4E636" w14:textId="77777777" w:rsidR="00944B04" w:rsidRDefault="00944B04" w:rsidP="00E64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E6497B" w:rsidRPr="006571EC" w14:paraId="7F33BE27" w14:textId="77777777">
      <w:tc>
        <w:tcPr>
          <w:tcW w:w="6771" w:type="dxa"/>
        </w:tcPr>
        <w:p w14:paraId="6020984C" w14:textId="77777777" w:rsidR="00E6497B" w:rsidRPr="00C55E38" w:rsidRDefault="00E6497B" w:rsidP="00E6497B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5D7F7EE3" w14:textId="77777777" w:rsidR="00E6497B" w:rsidRPr="00C55E38" w:rsidRDefault="00E6497B" w:rsidP="00E6497B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7F12C963" w14:textId="77777777" w:rsidR="00E6497B" w:rsidRPr="003056B2" w:rsidRDefault="00E6497B" w:rsidP="00E6497B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7F0C28"/>
    <w:multiLevelType w:val="hybridMultilevel"/>
    <w:tmpl w:val="3A24CA3E"/>
    <w:lvl w:ilvl="0" w:tplc="18A49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661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226F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B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4F9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3AD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AB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E13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603C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E3677"/>
    <w:multiLevelType w:val="hybridMultilevel"/>
    <w:tmpl w:val="42D8E79A"/>
    <w:lvl w:ilvl="0" w:tplc="4D701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4232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7C3F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CF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214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3286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63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428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E3F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41A82"/>
    <w:multiLevelType w:val="hybridMultilevel"/>
    <w:tmpl w:val="EF320B74"/>
    <w:lvl w:ilvl="0" w:tplc="4EB02E1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FE0CB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7228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CD2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E33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B40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4FF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8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CC0E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707830B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6E005A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60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EAB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C37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8A1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277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2FB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87B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727FB"/>
    <w:multiLevelType w:val="hybridMultilevel"/>
    <w:tmpl w:val="3D08AFC2"/>
    <w:lvl w:ilvl="0" w:tplc="9B1AAF3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DBA87E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3C3D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CDE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489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3ED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80F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AFA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D2D1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43D80"/>
    <w:multiLevelType w:val="hybridMultilevel"/>
    <w:tmpl w:val="7A905156"/>
    <w:lvl w:ilvl="0" w:tplc="098ECB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609483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A3A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8FE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AFF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162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ADE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0DA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2A72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268D5"/>
    <w:multiLevelType w:val="hybridMultilevel"/>
    <w:tmpl w:val="EFA66C5C"/>
    <w:lvl w:ilvl="0" w:tplc="2C5E9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A8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6C9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01B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C46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B2C8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419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C55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50E9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9">
    <w:nsid w:val="1DD80C54"/>
    <w:multiLevelType w:val="hybridMultilevel"/>
    <w:tmpl w:val="2468177E"/>
    <w:lvl w:ilvl="0" w:tplc="C1F20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24D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8ED5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649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E64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A4AF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4F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0D7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4C5A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62594"/>
    <w:multiLevelType w:val="hybridMultilevel"/>
    <w:tmpl w:val="BE3A2C34"/>
    <w:lvl w:ilvl="0" w:tplc="B0BE1264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F86261C2">
      <w:start w:val="1"/>
      <w:numFmt w:val="lowerLetter"/>
      <w:lvlText w:val="%2."/>
      <w:lvlJc w:val="left"/>
      <w:pPr>
        <w:ind w:left="1800" w:hanging="360"/>
      </w:pPr>
    </w:lvl>
    <w:lvl w:ilvl="2" w:tplc="B19C2ACE">
      <w:start w:val="1"/>
      <w:numFmt w:val="lowerRoman"/>
      <w:lvlText w:val="%3."/>
      <w:lvlJc w:val="right"/>
      <w:pPr>
        <w:ind w:left="2520" w:hanging="180"/>
      </w:pPr>
    </w:lvl>
    <w:lvl w:ilvl="3" w:tplc="6E5C3F48" w:tentative="1">
      <w:start w:val="1"/>
      <w:numFmt w:val="decimal"/>
      <w:lvlText w:val="%4."/>
      <w:lvlJc w:val="left"/>
      <w:pPr>
        <w:ind w:left="3240" w:hanging="360"/>
      </w:pPr>
    </w:lvl>
    <w:lvl w:ilvl="4" w:tplc="3CFC06AC" w:tentative="1">
      <w:start w:val="1"/>
      <w:numFmt w:val="lowerLetter"/>
      <w:lvlText w:val="%5."/>
      <w:lvlJc w:val="left"/>
      <w:pPr>
        <w:ind w:left="3960" w:hanging="360"/>
      </w:pPr>
    </w:lvl>
    <w:lvl w:ilvl="5" w:tplc="5824F360" w:tentative="1">
      <w:start w:val="1"/>
      <w:numFmt w:val="lowerRoman"/>
      <w:lvlText w:val="%6."/>
      <w:lvlJc w:val="right"/>
      <w:pPr>
        <w:ind w:left="4680" w:hanging="180"/>
      </w:pPr>
    </w:lvl>
    <w:lvl w:ilvl="6" w:tplc="4CEC718E" w:tentative="1">
      <w:start w:val="1"/>
      <w:numFmt w:val="decimal"/>
      <w:lvlText w:val="%7."/>
      <w:lvlJc w:val="left"/>
      <w:pPr>
        <w:ind w:left="5400" w:hanging="360"/>
      </w:pPr>
    </w:lvl>
    <w:lvl w:ilvl="7" w:tplc="E160A99A" w:tentative="1">
      <w:start w:val="1"/>
      <w:numFmt w:val="lowerLetter"/>
      <w:lvlText w:val="%8."/>
      <w:lvlJc w:val="left"/>
      <w:pPr>
        <w:ind w:left="6120" w:hanging="360"/>
      </w:pPr>
    </w:lvl>
    <w:lvl w:ilvl="8" w:tplc="0C127B9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2A1973"/>
    <w:multiLevelType w:val="hybridMultilevel"/>
    <w:tmpl w:val="2206AB9A"/>
    <w:lvl w:ilvl="0" w:tplc="7DB878B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C8412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A26F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C4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E4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281D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288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80B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1851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B4B3F"/>
    <w:multiLevelType w:val="hybridMultilevel"/>
    <w:tmpl w:val="00AE4B4C"/>
    <w:lvl w:ilvl="0" w:tplc="4586B5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9BE2A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CAA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039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AF0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20F4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C9E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88A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24AD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04F65"/>
    <w:multiLevelType w:val="hybridMultilevel"/>
    <w:tmpl w:val="4092792C"/>
    <w:lvl w:ilvl="0" w:tplc="2C867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4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6A1A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4C1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2CC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A91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6C1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62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9298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F2639"/>
    <w:multiLevelType w:val="hybridMultilevel"/>
    <w:tmpl w:val="13CCEB4A"/>
    <w:lvl w:ilvl="0" w:tplc="D28E4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CC0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DE38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A4B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E11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9685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63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2D5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DAF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84CCE"/>
    <w:multiLevelType w:val="hybridMultilevel"/>
    <w:tmpl w:val="C81A2CFA"/>
    <w:lvl w:ilvl="0" w:tplc="3022F838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7160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248D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E77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418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34A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4D1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4C9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C4B6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26617"/>
    <w:multiLevelType w:val="hybridMultilevel"/>
    <w:tmpl w:val="7EB2D4BA"/>
    <w:lvl w:ilvl="0" w:tplc="B626873A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F3AF99A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95C361C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788FF88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C4D22F42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65A875B8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B426C40E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D7EE51D4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AF2806E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3E2557C7"/>
    <w:multiLevelType w:val="hybridMultilevel"/>
    <w:tmpl w:val="B3C4FA92"/>
    <w:lvl w:ilvl="0" w:tplc="4962A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8065DA">
      <w:start w:val="1"/>
      <w:numFmt w:val="lowerLetter"/>
      <w:lvlText w:val="%2."/>
      <w:lvlJc w:val="left"/>
      <w:pPr>
        <w:ind w:left="1440" w:hanging="360"/>
      </w:pPr>
    </w:lvl>
    <w:lvl w:ilvl="2" w:tplc="F454FC3C" w:tentative="1">
      <w:start w:val="1"/>
      <w:numFmt w:val="lowerRoman"/>
      <w:lvlText w:val="%3."/>
      <w:lvlJc w:val="right"/>
      <w:pPr>
        <w:ind w:left="2160" w:hanging="180"/>
      </w:pPr>
    </w:lvl>
    <w:lvl w:ilvl="3" w:tplc="1AA45D0A" w:tentative="1">
      <w:start w:val="1"/>
      <w:numFmt w:val="decimal"/>
      <w:lvlText w:val="%4."/>
      <w:lvlJc w:val="left"/>
      <w:pPr>
        <w:ind w:left="2880" w:hanging="360"/>
      </w:pPr>
    </w:lvl>
    <w:lvl w:ilvl="4" w:tplc="9F7E446C" w:tentative="1">
      <w:start w:val="1"/>
      <w:numFmt w:val="lowerLetter"/>
      <w:lvlText w:val="%5."/>
      <w:lvlJc w:val="left"/>
      <w:pPr>
        <w:ind w:left="3600" w:hanging="360"/>
      </w:pPr>
    </w:lvl>
    <w:lvl w:ilvl="5" w:tplc="7A64A976" w:tentative="1">
      <w:start w:val="1"/>
      <w:numFmt w:val="lowerRoman"/>
      <w:lvlText w:val="%6."/>
      <w:lvlJc w:val="right"/>
      <w:pPr>
        <w:ind w:left="4320" w:hanging="180"/>
      </w:pPr>
    </w:lvl>
    <w:lvl w:ilvl="6" w:tplc="C5DAEDAA" w:tentative="1">
      <w:start w:val="1"/>
      <w:numFmt w:val="decimal"/>
      <w:lvlText w:val="%7."/>
      <w:lvlJc w:val="left"/>
      <w:pPr>
        <w:ind w:left="5040" w:hanging="360"/>
      </w:pPr>
    </w:lvl>
    <w:lvl w:ilvl="7" w:tplc="30CC7816" w:tentative="1">
      <w:start w:val="1"/>
      <w:numFmt w:val="lowerLetter"/>
      <w:lvlText w:val="%8."/>
      <w:lvlJc w:val="left"/>
      <w:pPr>
        <w:ind w:left="5760" w:hanging="360"/>
      </w:pPr>
    </w:lvl>
    <w:lvl w:ilvl="8" w:tplc="5FD855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85C07"/>
    <w:multiLevelType w:val="hybridMultilevel"/>
    <w:tmpl w:val="6DD2760C"/>
    <w:lvl w:ilvl="0" w:tplc="7D1E4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400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2239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ADA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E58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8E38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369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AAA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26E6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A54B0"/>
    <w:multiLevelType w:val="hybridMultilevel"/>
    <w:tmpl w:val="7B3AE084"/>
    <w:lvl w:ilvl="0" w:tplc="35740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019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DE82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EF3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C6E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4C65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ADB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2E3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A2D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E56E15"/>
    <w:multiLevelType w:val="hybridMultilevel"/>
    <w:tmpl w:val="76783462"/>
    <w:lvl w:ilvl="0" w:tplc="D82E042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A424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BC4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C6E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E0D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C5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E23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4E9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7051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A0A27"/>
    <w:multiLevelType w:val="hybridMultilevel"/>
    <w:tmpl w:val="6FA8E204"/>
    <w:lvl w:ilvl="0" w:tplc="090EA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AF5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3083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2D0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07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805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EC4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A3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62B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C43B1"/>
    <w:multiLevelType w:val="hybridMultilevel"/>
    <w:tmpl w:val="02549B88"/>
    <w:lvl w:ilvl="0" w:tplc="FA923A8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F2D3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7A81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5A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6C7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EA4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48D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4C7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F487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4268DB"/>
    <w:multiLevelType w:val="hybridMultilevel"/>
    <w:tmpl w:val="E1F2C5AA"/>
    <w:lvl w:ilvl="0" w:tplc="10808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E4E62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814AFE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F2096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78DB3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03640E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22023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30A821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566056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5913E8"/>
    <w:multiLevelType w:val="hybridMultilevel"/>
    <w:tmpl w:val="FF7CE068"/>
    <w:lvl w:ilvl="0" w:tplc="CD5CE62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13A83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A0A2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E13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CE0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9CDD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0D5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619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6A54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1B279E"/>
    <w:multiLevelType w:val="hybridMultilevel"/>
    <w:tmpl w:val="3A486C80"/>
    <w:lvl w:ilvl="0" w:tplc="0B5C41D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D1848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1AC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0A0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A7C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46EC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AC9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AA9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60F8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8"/>
  </w:num>
  <w:num w:numId="5">
    <w:abstractNumId w:val="8"/>
  </w:num>
  <w:num w:numId="6">
    <w:abstractNumId w:val="10"/>
  </w:num>
  <w:num w:numId="7">
    <w:abstractNumId w:val="19"/>
  </w:num>
  <w:num w:numId="8">
    <w:abstractNumId w:val="7"/>
  </w:num>
  <w:num w:numId="9">
    <w:abstractNumId w:val="25"/>
  </w:num>
  <w:num w:numId="10">
    <w:abstractNumId w:val="20"/>
  </w:num>
  <w:num w:numId="11">
    <w:abstractNumId w:val="21"/>
  </w:num>
  <w:num w:numId="12">
    <w:abstractNumId w:val="24"/>
  </w:num>
  <w:num w:numId="13">
    <w:abstractNumId w:val="9"/>
  </w:num>
  <w:num w:numId="14">
    <w:abstractNumId w:val="11"/>
  </w:num>
  <w:num w:numId="15">
    <w:abstractNumId w:val="5"/>
  </w:num>
  <w:num w:numId="16">
    <w:abstractNumId w:val="3"/>
  </w:num>
  <w:num w:numId="17">
    <w:abstractNumId w:val="22"/>
  </w:num>
  <w:num w:numId="18">
    <w:abstractNumId w:val="23"/>
  </w:num>
  <w:num w:numId="19">
    <w:abstractNumId w:val="15"/>
  </w:num>
  <w:num w:numId="20">
    <w:abstractNumId w:val="17"/>
  </w:num>
  <w:num w:numId="21">
    <w:abstractNumId w:val="12"/>
  </w:num>
  <w:num w:numId="22">
    <w:abstractNumId w:val="1"/>
  </w:num>
  <w:num w:numId="23">
    <w:abstractNumId w:val="6"/>
  </w:num>
  <w:num w:numId="24">
    <w:abstractNumId w:val="14"/>
  </w:num>
  <w:num w:numId="25">
    <w:abstractNumId w:val="1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yMbM0NTU3MzC3MLJU0lEKTi0uzszPAykwrAUAPsRkFCwAAAA="/>
  </w:docVars>
  <w:rsids>
    <w:rsidRoot w:val="00927DFD"/>
    <w:rsid w:val="00002F4D"/>
    <w:rsid w:val="00003A32"/>
    <w:rsid w:val="00007A0D"/>
    <w:rsid w:val="0001102F"/>
    <w:rsid w:val="00022CC2"/>
    <w:rsid w:val="00035AC5"/>
    <w:rsid w:val="00052294"/>
    <w:rsid w:val="000738B6"/>
    <w:rsid w:val="0008476B"/>
    <w:rsid w:val="000871C0"/>
    <w:rsid w:val="000B28AA"/>
    <w:rsid w:val="000C701A"/>
    <w:rsid w:val="000D39D4"/>
    <w:rsid w:val="000D6AE9"/>
    <w:rsid w:val="000D77E6"/>
    <w:rsid w:val="00105A19"/>
    <w:rsid w:val="0011558A"/>
    <w:rsid w:val="001354D7"/>
    <w:rsid w:val="001358CC"/>
    <w:rsid w:val="001458A1"/>
    <w:rsid w:val="00145EFD"/>
    <w:rsid w:val="0015655F"/>
    <w:rsid w:val="00170706"/>
    <w:rsid w:val="00174066"/>
    <w:rsid w:val="001810B4"/>
    <w:rsid w:val="00186F44"/>
    <w:rsid w:val="001A032A"/>
    <w:rsid w:val="001A1F50"/>
    <w:rsid w:val="001D19C4"/>
    <w:rsid w:val="001D7C67"/>
    <w:rsid w:val="001E66A7"/>
    <w:rsid w:val="00200227"/>
    <w:rsid w:val="00200E64"/>
    <w:rsid w:val="00204972"/>
    <w:rsid w:val="00205496"/>
    <w:rsid w:val="00207157"/>
    <w:rsid w:val="00233AD0"/>
    <w:rsid w:val="00237FD8"/>
    <w:rsid w:val="00255A6E"/>
    <w:rsid w:val="002643AA"/>
    <w:rsid w:val="002735D7"/>
    <w:rsid w:val="00280792"/>
    <w:rsid w:val="00285FCA"/>
    <w:rsid w:val="002B1E53"/>
    <w:rsid w:val="002B53F0"/>
    <w:rsid w:val="002C72E9"/>
    <w:rsid w:val="002D25C9"/>
    <w:rsid w:val="002D70D8"/>
    <w:rsid w:val="003176E9"/>
    <w:rsid w:val="00350C2F"/>
    <w:rsid w:val="00351DDE"/>
    <w:rsid w:val="00374E2A"/>
    <w:rsid w:val="003765B9"/>
    <w:rsid w:val="003802C4"/>
    <w:rsid w:val="0038706E"/>
    <w:rsid w:val="00387A9F"/>
    <w:rsid w:val="00397761"/>
    <w:rsid w:val="003C3EAD"/>
    <w:rsid w:val="003E24E4"/>
    <w:rsid w:val="003F1E71"/>
    <w:rsid w:val="003F4A2D"/>
    <w:rsid w:val="00403E0A"/>
    <w:rsid w:val="004056B7"/>
    <w:rsid w:val="00425233"/>
    <w:rsid w:val="00426363"/>
    <w:rsid w:val="00437C04"/>
    <w:rsid w:val="00446BDF"/>
    <w:rsid w:val="00450014"/>
    <w:rsid w:val="00457D97"/>
    <w:rsid w:val="0046242A"/>
    <w:rsid w:val="00471584"/>
    <w:rsid w:val="0047336B"/>
    <w:rsid w:val="00474C47"/>
    <w:rsid w:val="00484534"/>
    <w:rsid w:val="00491FF6"/>
    <w:rsid w:val="00496196"/>
    <w:rsid w:val="004A04BF"/>
    <w:rsid w:val="004A081C"/>
    <w:rsid w:val="004C7FC6"/>
    <w:rsid w:val="004D0D05"/>
    <w:rsid w:val="004D0D37"/>
    <w:rsid w:val="004D7CBB"/>
    <w:rsid w:val="00507BB6"/>
    <w:rsid w:val="00521DE9"/>
    <w:rsid w:val="00560057"/>
    <w:rsid w:val="00566C3C"/>
    <w:rsid w:val="00573033"/>
    <w:rsid w:val="005772FF"/>
    <w:rsid w:val="00594BCC"/>
    <w:rsid w:val="00596485"/>
    <w:rsid w:val="005A21B4"/>
    <w:rsid w:val="005B5621"/>
    <w:rsid w:val="005C47E7"/>
    <w:rsid w:val="005C5539"/>
    <w:rsid w:val="005D5DBF"/>
    <w:rsid w:val="0060725F"/>
    <w:rsid w:val="006102D5"/>
    <w:rsid w:val="006106FA"/>
    <w:rsid w:val="00622A55"/>
    <w:rsid w:val="00624A2B"/>
    <w:rsid w:val="006407BF"/>
    <w:rsid w:val="00657A03"/>
    <w:rsid w:val="00661B9B"/>
    <w:rsid w:val="00675844"/>
    <w:rsid w:val="006A331C"/>
    <w:rsid w:val="006A7158"/>
    <w:rsid w:val="006B178C"/>
    <w:rsid w:val="006C3EBA"/>
    <w:rsid w:val="006C7A42"/>
    <w:rsid w:val="006F2413"/>
    <w:rsid w:val="00707E71"/>
    <w:rsid w:val="00711944"/>
    <w:rsid w:val="00716997"/>
    <w:rsid w:val="00720CA4"/>
    <w:rsid w:val="007236ED"/>
    <w:rsid w:val="007241BF"/>
    <w:rsid w:val="00733C9F"/>
    <w:rsid w:val="00751A99"/>
    <w:rsid w:val="00756A07"/>
    <w:rsid w:val="00770A4D"/>
    <w:rsid w:val="007723C9"/>
    <w:rsid w:val="00774484"/>
    <w:rsid w:val="007748F5"/>
    <w:rsid w:val="00780416"/>
    <w:rsid w:val="007833D8"/>
    <w:rsid w:val="00794945"/>
    <w:rsid w:val="007A210D"/>
    <w:rsid w:val="007B32B4"/>
    <w:rsid w:val="007C23A1"/>
    <w:rsid w:val="007D36B9"/>
    <w:rsid w:val="007F2704"/>
    <w:rsid w:val="008017C1"/>
    <w:rsid w:val="008028C4"/>
    <w:rsid w:val="00813BD0"/>
    <w:rsid w:val="0081587B"/>
    <w:rsid w:val="00820AE5"/>
    <w:rsid w:val="00824F59"/>
    <w:rsid w:val="0087232B"/>
    <w:rsid w:val="008A578C"/>
    <w:rsid w:val="008B510B"/>
    <w:rsid w:val="008D05F7"/>
    <w:rsid w:val="008D1C32"/>
    <w:rsid w:val="008D72FA"/>
    <w:rsid w:val="008E3CF5"/>
    <w:rsid w:val="008F2187"/>
    <w:rsid w:val="008F6480"/>
    <w:rsid w:val="0090062C"/>
    <w:rsid w:val="009029E7"/>
    <w:rsid w:val="00903AB4"/>
    <w:rsid w:val="00906C0E"/>
    <w:rsid w:val="00914602"/>
    <w:rsid w:val="00921BC8"/>
    <w:rsid w:val="00924AEB"/>
    <w:rsid w:val="00927DFD"/>
    <w:rsid w:val="00944B04"/>
    <w:rsid w:val="00967772"/>
    <w:rsid w:val="00973206"/>
    <w:rsid w:val="0098028E"/>
    <w:rsid w:val="0098266B"/>
    <w:rsid w:val="00985978"/>
    <w:rsid w:val="009973AF"/>
    <w:rsid w:val="009C691F"/>
    <w:rsid w:val="009C6E41"/>
    <w:rsid w:val="009D0C8E"/>
    <w:rsid w:val="009E19DD"/>
    <w:rsid w:val="00A05FD2"/>
    <w:rsid w:val="00A10970"/>
    <w:rsid w:val="00A233FB"/>
    <w:rsid w:val="00A25867"/>
    <w:rsid w:val="00A5738F"/>
    <w:rsid w:val="00A57E23"/>
    <w:rsid w:val="00A641CF"/>
    <w:rsid w:val="00A659BC"/>
    <w:rsid w:val="00A8535C"/>
    <w:rsid w:val="00A87D28"/>
    <w:rsid w:val="00A950B2"/>
    <w:rsid w:val="00AA0485"/>
    <w:rsid w:val="00AA39D7"/>
    <w:rsid w:val="00AB3E78"/>
    <w:rsid w:val="00AC1ED5"/>
    <w:rsid w:val="00AC1F9B"/>
    <w:rsid w:val="00AC5C80"/>
    <w:rsid w:val="00AD09C5"/>
    <w:rsid w:val="00AE087D"/>
    <w:rsid w:val="00AE497D"/>
    <w:rsid w:val="00B02952"/>
    <w:rsid w:val="00B12B77"/>
    <w:rsid w:val="00B21F47"/>
    <w:rsid w:val="00B26D88"/>
    <w:rsid w:val="00B611F4"/>
    <w:rsid w:val="00B61BAD"/>
    <w:rsid w:val="00B678C1"/>
    <w:rsid w:val="00B74614"/>
    <w:rsid w:val="00B762E5"/>
    <w:rsid w:val="00B83759"/>
    <w:rsid w:val="00B86A1D"/>
    <w:rsid w:val="00B948BD"/>
    <w:rsid w:val="00B9790A"/>
    <w:rsid w:val="00BB14EC"/>
    <w:rsid w:val="00BD269F"/>
    <w:rsid w:val="00BD2BA1"/>
    <w:rsid w:val="00BE31C9"/>
    <w:rsid w:val="00BF5054"/>
    <w:rsid w:val="00C149F5"/>
    <w:rsid w:val="00C37897"/>
    <w:rsid w:val="00C65EC0"/>
    <w:rsid w:val="00C725F9"/>
    <w:rsid w:val="00C7619E"/>
    <w:rsid w:val="00C80B88"/>
    <w:rsid w:val="00C879D7"/>
    <w:rsid w:val="00C95AD4"/>
    <w:rsid w:val="00CB19B1"/>
    <w:rsid w:val="00CC1421"/>
    <w:rsid w:val="00CC46EB"/>
    <w:rsid w:val="00CC56F0"/>
    <w:rsid w:val="00CD1392"/>
    <w:rsid w:val="00CD71A7"/>
    <w:rsid w:val="00CE3CA0"/>
    <w:rsid w:val="00CF0522"/>
    <w:rsid w:val="00CF1F6C"/>
    <w:rsid w:val="00D165D9"/>
    <w:rsid w:val="00D34D79"/>
    <w:rsid w:val="00D446E4"/>
    <w:rsid w:val="00D5274D"/>
    <w:rsid w:val="00D55E18"/>
    <w:rsid w:val="00D70032"/>
    <w:rsid w:val="00D83898"/>
    <w:rsid w:val="00D851F0"/>
    <w:rsid w:val="00DC09FA"/>
    <w:rsid w:val="00DC0D97"/>
    <w:rsid w:val="00DD330D"/>
    <w:rsid w:val="00DD4017"/>
    <w:rsid w:val="00DD4AAD"/>
    <w:rsid w:val="00DD57CA"/>
    <w:rsid w:val="00DD7735"/>
    <w:rsid w:val="00E17406"/>
    <w:rsid w:val="00E244A5"/>
    <w:rsid w:val="00E251C6"/>
    <w:rsid w:val="00E30C4E"/>
    <w:rsid w:val="00E33E64"/>
    <w:rsid w:val="00E33EE8"/>
    <w:rsid w:val="00E365C6"/>
    <w:rsid w:val="00E478DE"/>
    <w:rsid w:val="00E5146E"/>
    <w:rsid w:val="00E5381E"/>
    <w:rsid w:val="00E60F31"/>
    <w:rsid w:val="00E6497B"/>
    <w:rsid w:val="00E76051"/>
    <w:rsid w:val="00EA06D9"/>
    <w:rsid w:val="00EC3877"/>
    <w:rsid w:val="00ED34AD"/>
    <w:rsid w:val="00EF4EF0"/>
    <w:rsid w:val="00F05F3C"/>
    <w:rsid w:val="00F222DD"/>
    <w:rsid w:val="00F22F3E"/>
    <w:rsid w:val="00F27D03"/>
    <w:rsid w:val="00F43595"/>
    <w:rsid w:val="00F66EC9"/>
    <w:rsid w:val="00F81672"/>
    <w:rsid w:val="00F84446"/>
    <w:rsid w:val="00FA7B85"/>
    <w:rsid w:val="00FD3717"/>
    <w:rsid w:val="00FD47FD"/>
    <w:rsid w:val="00F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72E0E"/>
  <w15:docId w15:val="{26D69302-79B4-4DBA-9D7B-1EADAB08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9A5F28"/>
    <w:rPr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57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1340</Words>
  <Characters>7644</Characters>
  <Application>Microsoft Office Word</Application>
  <DocSecurity>0</DocSecurity>
  <Lines>63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Cloud Security Policy</vt:lpstr>
      <vt:lpstr>Cloud Security Policy</vt:lpstr>
      <vt:lpstr>Cloud Security Policy</vt:lpstr>
    </vt:vector>
  </TitlesOfParts>
  <Company>EPPS Services Ltd.</Company>
  <LinksUpToDate>false</LinksUpToDate>
  <CharactersWithSpaces>8967</CharactersWithSpaces>
  <SharedDoc>false</SharedDoc>
  <HLinks>
    <vt:vector size="132" baseType="variant"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_Toc271115885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_Toc271115884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_Toc271115883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_Toc271115882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_Toc271115881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_Toc271115880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_Toc271115879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_Toc271115878</vt:lpwstr>
      </vt:variant>
      <vt:variant>
        <vt:i4>1245242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_Toc271115877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_Toc271115876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_Toc271115875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_Toc271115874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_Toc271115873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_Toc271115872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_Toc271115871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_Toc271115870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_Toc271115869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_Toc271115868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_Toc271115867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_Toc271115866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_Toc271115865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_Toc271115864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Security Policy</dc:title>
  <dc:creator/>
  <dc:description/>
  <cp:lastModifiedBy>Mo Faisal</cp:lastModifiedBy>
  <cp:revision>9</cp:revision>
  <dcterms:created xsi:type="dcterms:W3CDTF">2016-06-16T20:31:00Z</dcterms:created>
  <dcterms:modified xsi:type="dcterms:W3CDTF">2020-04-13T10:23:00Z</dcterms:modified>
</cp:coreProperties>
</file>