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7AA74" w14:textId="77777777" w:rsidR="001F55FA" w:rsidRPr="001F55FA" w:rsidRDefault="001F55FA" w:rsidP="001F55FA">
      <w:hyperlink r:id="rId4" w:anchor="main" w:history="1">
        <w:r w:rsidRPr="001F55FA">
          <w:rPr>
            <w:rStyle w:val="Hyperlink"/>
          </w:rPr>
          <w:t>Skip to main content</w:t>
        </w:r>
      </w:hyperlink>
    </w:p>
    <w:p w14:paraId="46F2F4D7" w14:textId="77777777" w:rsidR="001F55FA" w:rsidRPr="001F55FA" w:rsidRDefault="001F55FA" w:rsidP="001F55FA">
      <w:r w:rsidRPr="001F55FA">
        <w:rPr>
          <w:b/>
          <w:bCs/>
        </w:rPr>
        <w:t>Nmap scripting engine (NSE)</w:t>
      </w:r>
    </w:p>
    <w:p w14:paraId="71A7A7A1" w14:textId="77777777" w:rsidR="001F55FA" w:rsidRPr="001F55FA" w:rsidRDefault="001F55FA" w:rsidP="001F55FA">
      <w:r w:rsidRPr="001F55FA">
        <w:t>Nmap scripting engine (NSE) is a feature in the Nmap network exploration tool that allows users to write and execute scripts to automate various tasks, such as vulnerability detection, service enumeration, and exploitation.</w:t>
      </w:r>
    </w:p>
    <w:p w14:paraId="47D6CF49" w14:textId="77777777" w:rsidR="001F55FA" w:rsidRPr="001F55FA" w:rsidRDefault="001F55FA" w:rsidP="001F55FA">
      <w:r w:rsidRPr="001F55FA">
        <w:t>The NSE lab in network pentesting is a hands-on exercise that involves using Nmap scripting engine to develop custom scripts that can be used to identify vulnerabilities in target systems, collect additional information about network services, and automate various tasks involved in network pentesting.</w:t>
      </w:r>
    </w:p>
    <w:p w14:paraId="16DB10D8" w14:textId="77777777" w:rsidR="001F55FA" w:rsidRPr="001F55FA" w:rsidRDefault="001F55FA" w:rsidP="001F55FA">
      <w:r w:rsidRPr="001F55FA">
        <w:t>The importance of the NSE lab in network pentesting lies in its ability to improve the efficiency and effectiveness of the pentesting process. By using custom NSE scripts, pentesters can automate repetitive tasks, identify vulnerabilities that may be missed by manual scanning, and gain a deeper understanding of the target network. This can ultimately lead to more accurate and comprehensive results, which can help organizations improve their security posture and protect against potential attacks.</w:t>
      </w:r>
    </w:p>
    <w:p w14:paraId="53AE45C5" w14:textId="77777777" w:rsidR="0000111E" w:rsidRPr="001F55FA" w:rsidRDefault="0000111E" w:rsidP="001F55FA"/>
    <w:sectPr w:rsidR="0000111E" w:rsidRPr="001F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CF"/>
    <w:rsid w:val="0000111E"/>
    <w:rsid w:val="001F55FA"/>
    <w:rsid w:val="005E4A76"/>
    <w:rsid w:val="0072345A"/>
    <w:rsid w:val="00984DF0"/>
    <w:rsid w:val="00996476"/>
    <w:rsid w:val="00B61DCF"/>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B882B-0893-44AE-BAA4-6C7D49F1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B61D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1D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1D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1D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1D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1D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B61DCF"/>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B61DCF"/>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B61DCF"/>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B61DCF"/>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B61DCF"/>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B61DCF"/>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B61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DCF"/>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B61D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DCF"/>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B61DCF"/>
    <w:pPr>
      <w:spacing w:before="160"/>
      <w:jc w:val="center"/>
    </w:pPr>
    <w:rPr>
      <w:i/>
      <w:iCs/>
      <w:color w:val="404040" w:themeColor="text1" w:themeTint="BF"/>
    </w:rPr>
  </w:style>
  <w:style w:type="character" w:customStyle="1" w:styleId="QuoteChar">
    <w:name w:val="Quote Char"/>
    <w:basedOn w:val="DefaultParagraphFont"/>
    <w:link w:val="Quote"/>
    <w:uiPriority w:val="29"/>
    <w:rsid w:val="00B61DCF"/>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B61DCF"/>
    <w:pPr>
      <w:ind w:left="720"/>
      <w:contextualSpacing/>
    </w:pPr>
  </w:style>
  <w:style w:type="character" w:styleId="IntenseEmphasis">
    <w:name w:val="Intense Emphasis"/>
    <w:basedOn w:val="DefaultParagraphFont"/>
    <w:uiPriority w:val="21"/>
    <w:qFormat/>
    <w:rsid w:val="00B61DCF"/>
    <w:rPr>
      <w:i/>
      <w:iCs/>
      <w:color w:val="0F4761" w:themeColor="accent1" w:themeShade="BF"/>
    </w:rPr>
  </w:style>
  <w:style w:type="paragraph" w:styleId="IntenseQuote">
    <w:name w:val="Intense Quote"/>
    <w:basedOn w:val="Normal"/>
    <w:next w:val="Normal"/>
    <w:link w:val="IntenseQuoteChar"/>
    <w:uiPriority w:val="30"/>
    <w:qFormat/>
    <w:rsid w:val="00B61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DCF"/>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B61DCF"/>
    <w:rPr>
      <w:b/>
      <w:bCs/>
      <w:smallCaps/>
      <w:color w:val="0F4761" w:themeColor="accent1" w:themeShade="BF"/>
      <w:spacing w:val="5"/>
    </w:rPr>
  </w:style>
  <w:style w:type="character" w:styleId="Hyperlink">
    <w:name w:val="Hyperlink"/>
    <w:basedOn w:val="DefaultParagraphFont"/>
    <w:uiPriority w:val="99"/>
    <w:unhideWhenUsed/>
    <w:rsid w:val="001F55FA"/>
    <w:rPr>
      <w:color w:val="467886" w:themeColor="hyperlink"/>
      <w:u w:val="single"/>
    </w:rPr>
  </w:style>
  <w:style w:type="character" w:styleId="UnresolvedMention">
    <w:name w:val="Unresolved Mention"/>
    <w:basedOn w:val="DefaultParagraphFont"/>
    <w:uiPriority w:val="99"/>
    <w:semiHidden/>
    <w:unhideWhenUsed/>
    <w:rsid w:val="001F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ms.alnafi.com/xblock/block-v1:alnafi+DCCS102+2025_DCCS+type@vertical+block@4ea2656e0900434fbcbbff7668a487e2?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2025-08-14T15:29:00Z</dcterms:created>
  <dcterms:modified xsi:type="dcterms:W3CDTF">2025-08-14T15:29:00Z</dcterms:modified>
</cp:coreProperties>
</file>