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ascii="Calibri" w:hAnsi="Calibri" w:cs="Times New Roman" w:asciiTheme="minorHAnsi" w:hAnsiTheme="minorHAnsi"/>
          <w:b/>
          <w:b/>
        </w:rPr>
      </w:pPr>
      <w:r>
        <w:rPr>
          <w:rFonts w:cs="Times New Roman"/>
          <w:b/>
        </w:rPr>
      </w:r>
    </w:p>
    <w:p>
      <w:pPr>
        <w:pStyle w:val="Header"/>
        <w:rPr>
          <w:rFonts w:ascii="Calibri" w:hAnsi="Calibri" w:cs="Times New Roman" w:asciiTheme="minorHAnsi" w:hAnsiTheme="minorHAnsi"/>
          <w:b/>
          <w:b/>
        </w:rPr>
      </w:pPr>
      <w:r>
        <w:rPr>
          <w:rFonts w:cs="Times New Roman"/>
          <w:b/>
        </w:rPr>
      </w:r>
    </w:p>
    <w:p>
      <w:pPr>
        <w:pStyle w:val="Header"/>
        <w:tabs>
          <w:tab w:val="clear" w:pos="4680"/>
          <w:tab w:val="clear" w:pos="9360"/>
          <w:tab w:val="left" w:pos="7605" w:leader="none"/>
        </w:tabs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  <w:t>Name -</w:t>
        <w:tab/>
        <w:t xml:space="preserve">      </w:t>
      </w:r>
      <w:r>
        <w:rPr/>
        <w:drawing>
          <wp:inline distT="0" distB="0" distL="0" distR="0">
            <wp:extent cx="692150" cy="498475"/>
            <wp:effectExtent l="0" t="0" r="0" b="0"/>
            <wp:docPr id="1" name="Picture 1" descr="Image result for red h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red hat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Email:</w:t>
      </w:r>
    </w:p>
    <w:p>
      <w:pPr>
        <w:pStyle w:val="NoSpacing"/>
        <w:rPr>
          <w:rFonts w:ascii="Calibri" w:hAnsi="Calibri" w:cs="Times New Roman" w:asciiTheme="minorHAnsi" w:hAnsiTheme="minorHAnsi"/>
          <w:lang w:val="it-IT"/>
        </w:rPr>
      </w:pPr>
      <w:r>
        <w:rPr>
          <w:rFonts w:cs="Times New Roman"/>
        </w:rPr>
        <w:t>Mobile no:+</w:t>
      </w:r>
    </w:p>
    <w:p>
      <w:pPr>
        <w:pStyle w:val="NoSpacing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NoSpacing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color w:val="365F91"/>
        </w:rPr>
        <w:t>OBJECTIVE</w:t>
      </w:r>
      <w:r>
        <w:rPr>
          <w:rFonts w:cs="Times New Roman"/>
          <w:b/>
        </w:rPr>
        <w:t>:</w:t>
      </w:r>
    </w:p>
    <w:p>
      <w:pPr>
        <w:pStyle w:val="NoSpacing"/>
        <w:rPr>
          <w:rFonts w:ascii="Calibri" w:hAnsi="Calibri" w:cs="Calibri" w:asciiTheme="minorHAnsi" w:hAnsiTheme="minorHAnsi"/>
        </w:rPr>
      </w:pPr>
      <w:r>
        <w:rPr>
          <w:rFonts w:cs="Calibri"/>
        </w:rPr>
      </w:r>
    </w:p>
    <w:p>
      <w:pPr>
        <w:pStyle w:val="NoSpacing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To be associated with a firm that produce career development opportunity that shall yield the twin benefits of job satisfaction and professional growth.</w:t>
      </w:r>
    </w:p>
    <w:p>
      <w:pPr>
        <w:pStyle w:val="NoSpacing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  <w:t>Job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  <w:color w:val="365F91"/>
        </w:rPr>
        <w:t>Summary</w:t>
      </w:r>
    </w:p>
    <w:p>
      <w:pPr>
        <w:pStyle w:val="NoSpacing"/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lang w:val="pt-BR"/>
        </w:rPr>
      </w:pPr>
      <w:r>
        <w:rPr>
          <w:rFonts w:cs="Times New Roman"/>
          <w:b/>
          <w:lang w:val="pt-BR"/>
        </w:rPr>
        <w:t>LINUX Skills</w:t>
      </w:r>
    </w:p>
    <w:p>
      <w:pPr>
        <w:pStyle w:val="NoSpacing"/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Good of Linux commands essential for System monitoring and maintenance.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Creating Partitions and LVM.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File modifications, changing file Permissions, Ownership and Groups.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Installation of packages &amp;amp; resolving dependencies through RPM .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Good Knowledge of User administration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Adding / Deleting user / group, /setting policies.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Basic knowledge of FSTAB / FDISK.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Creating File system using mkfs, mkfs.ext2, and mkfs.ext3.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Good Knowledge in Multiple Run levels in Linux.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User Administration,backup using rsync,cp,scp,tar,zip,bzip2,gzip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Maintaining Disk space,Partitions and LVM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Installtion of packages &amp; resolving dependencies through RPM /souce code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Adding/Deleting user/group/setting policies</w:t>
      </w:r>
    </w:p>
    <w:p>
      <w:pPr>
        <w:pStyle w:val="NoSpacing"/>
        <w:numPr>
          <w:ilvl w:val="0"/>
          <w:numId w:val="1"/>
        </w:numPr>
        <w:tabs>
          <w:tab w:val="clear" w:pos="720"/>
          <w:tab w:val="left" w:pos="3480" w:leader="none"/>
        </w:tabs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Knowledge of FSTAB/FDISK</w:t>
        <w:tab/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Good knowledge in multiple runlevels in linux</w:t>
      </w:r>
    </w:p>
    <w:p>
      <w:pPr>
        <w:pStyle w:val="NoSpacing"/>
        <w:numPr>
          <w:ilvl w:val="0"/>
          <w:numId w:val="1"/>
        </w:numPr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  <w:t>Networking(Configure ip address,gateway,DNS)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hAnsiTheme="minorHAnsi"/>
          <w:sz w:val="22"/>
          <w:szCs w:val="22"/>
        </w:rPr>
        <w:t xml:space="preserve">Good of Linux commands essential for System monitoring and maintenance.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hAnsiTheme="minorHAnsi"/>
          <w:sz w:val="22"/>
          <w:szCs w:val="22"/>
        </w:rPr>
        <w:t>Maintaining Disk space, Partitions and LVM.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Calibri"/>
        </w:rPr>
      </w:pPr>
      <w:r>
        <w:rPr>
          <w:rFonts w:cs="Calibri"/>
        </w:rPr>
        <w:t>File modifications, changing file Permissions, Ownership and Groups.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Calibri"/>
        </w:rPr>
      </w:pPr>
      <w:r>
        <w:rPr>
          <w:rFonts w:cs="Calibri"/>
        </w:rPr>
        <w:t>Installation of packages &amp; resolving dependencies through RPM / Source code.</w:t>
      </w:r>
    </w:p>
    <w:p>
      <w:pPr>
        <w:pStyle w:val="ListParagraph"/>
        <w:numPr>
          <w:ilvl w:val="0"/>
          <w:numId w:val="1"/>
        </w:numPr>
        <w:ind w:left="1080" w:right="-432" w:hanging="360"/>
        <w:rPr>
          <w:rFonts w:ascii="Calibri" w:hAnsi="Calibri" w:cs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hAnsiTheme="minorHAnsi"/>
          <w:sz w:val="22"/>
          <w:szCs w:val="22"/>
        </w:rPr>
        <w:t>Scheduling jobs using Cron and Anacreon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Calibri"/>
        </w:rPr>
      </w:pPr>
      <w:r>
        <w:rPr>
          <w:rFonts w:cs="Calibri"/>
        </w:rPr>
        <w:t>Good Knowledge of User administration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Calibri"/>
        </w:rPr>
      </w:pPr>
      <w:r>
        <w:rPr>
          <w:rFonts w:cs="Calibri"/>
        </w:rPr>
        <w:t xml:space="preserve">Adding / Deleting user / group, /setting policies.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Calibri"/>
        </w:rPr>
      </w:pPr>
      <w:r>
        <w:rPr>
          <w:rFonts w:cs="Calibri"/>
        </w:rPr>
        <w:t>Knowledge of FSTAB / FDISK.</w:t>
      </w:r>
    </w:p>
    <w:p>
      <w:pPr>
        <w:pStyle w:val="ListParagraph"/>
        <w:numPr>
          <w:ilvl w:val="0"/>
          <w:numId w:val="1"/>
        </w:numPr>
        <w:ind w:left="1080" w:right="-432" w:hanging="360"/>
        <w:rPr>
          <w:rFonts w:ascii="Calibri" w:hAnsi="Calibri" w:cs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hAnsiTheme="minorHAnsi"/>
          <w:sz w:val="22"/>
          <w:szCs w:val="22"/>
        </w:rPr>
        <w:t>System Maintenance using Single user mode, su login</w:t>
      </w:r>
    </w:p>
    <w:p>
      <w:pPr>
        <w:pStyle w:val="ListParagraph"/>
        <w:numPr>
          <w:ilvl w:val="0"/>
          <w:numId w:val="1"/>
        </w:numPr>
        <w:ind w:left="1080" w:right="-432" w:hanging="360"/>
        <w:rPr>
          <w:rFonts w:ascii="Calibri" w:hAnsi="Calibri" w:cs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hAnsiTheme="minorHAnsi"/>
          <w:sz w:val="22"/>
          <w:szCs w:val="22"/>
        </w:rPr>
        <w:t>Basic knowledge of Linux Networking.</w:t>
      </w:r>
    </w:p>
    <w:p>
      <w:pPr>
        <w:pStyle w:val="ListParagraph"/>
        <w:numPr>
          <w:ilvl w:val="0"/>
          <w:numId w:val="1"/>
        </w:numPr>
        <w:ind w:left="1080" w:right="-432" w:hanging="360"/>
        <w:rPr>
          <w:rFonts w:ascii="Calibri" w:hAnsi="Calibri" w:cs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hAnsiTheme="minorHAnsi"/>
          <w:sz w:val="22"/>
          <w:szCs w:val="22"/>
        </w:rPr>
        <w:t>Configure &amp; Manage  FTP Server, NFS server</w:t>
      </w:r>
    </w:p>
    <w:p>
      <w:pPr>
        <w:pStyle w:val="ListParagraph"/>
        <w:numPr>
          <w:ilvl w:val="0"/>
          <w:numId w:val="1"/>
        </w:numPr>
        <w:ind w:left="1080" w:right="-432" w:hanging="360"/>
        <w:rPr>
          <w:rFonts w:ascii="Calibri" w:hAnsi="Calibri" w:cs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hAnsiTheme="minorHAnsi"/>
          <w:sz w:val="22"/>
          <w:szCs w:val="22"/>
        </w:rPr>
        <w:t>Configure &amp; Manage  - DHCP Server, SAMBA Server</w:t>
      </w:r>
    </w:p>
    <w:p>
      <w:pPr>
        <w:pStyle w:val="ListParagraph"/>
        <w:numPr>
          <w:ilvl w:val="0"/>
          <w:numId w:val="1"/>
        </w:numPr>
        <w:ind w:left="1080" w:right="-432" w:hanging="360"/>
        <w:rPr>
          <w:rFonts w:ascii="Calibri" w:hAnsi="Calibri" w:cs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hAnsiTheme="minorHAnsi"/>
          <w:sz w:val="22"/>
          <w:szCs w:val="22"/>
        </w:rPr>
        <w:t>Configure &amp; Manage – POSTFIX server.</w:t>
      </w:r>
    </w:p>
    <w:p>
      <w:pPr>
        <w:pStyle w:val="NoSpacing"/>
        <w:ind w:left="1080" w:hanging="0"/>
        <w:rPr>
          <w:rFonts w:ascii="Calibri" w:hAnsi="Calibri" w:cs="Times New Roman" w:asciiTheme="minorHAnsi" w:hAnsiTheme="minorHAnsi"/>
          <w:lang w:val="pt-BR"/>
        </w:rPr>
      </w:pPr>
      <w:r>
        <w:rPr>
          <w:rFonts w:cs="Times New Roman"/>
          <w:lang w:val="pt-BR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  <w:t xml:space="preserve">Work Experience ( 6 Months) </w:t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eastAsia="Calibri" w:cs="Times New Roman"/>
          <w:b/>
          <w:color w:val="365F91"/>
        </w:rPr>
        <w:t>xx</w:t>
      </w:r>
      <w:r>
        <w:rPr>
          <w:rFonts w:cs="Times New Roman"/>
          <w:b/>
          <w:color w:val="365F91"/>
        </w:rPr>
        <w:t xml:space="preserve">  PVT. LTD. - AWS DevOps Engineer Experience </w:t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Basic implementation of  EC2(Launching, Monitoring)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S3 bucket cross account access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</w:rPr>
        <w:t>Implementation of static web page from s3 bucket to cloudfront.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VPC creation for public and private subnet.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Knowledge about Load balancer, target group, role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Basic idea about RDS.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hyperlink r:id="rId3" w:tgtFrame="_self">
        <w:r>
          <w:rPr>
            <w:rFonts w:cs="Calibri"/>
          </w:rPr>
          <w:t>Key Management Service</w:t>
        </w:r>
      </w:hyperlink>
    </w:p>
    <w:p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Know how to Extend the Attached EBS Volume. 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Know how push pull data from Git and Github.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Good knowledge in Identity and Access Management (IAM)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Know how to launch wordpress site on Linux server.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Know how to create alarm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SNS(Topic ,Subscription)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Route 53 (Creating a host zones, Adding CNAME,A Name Record ).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Basic idea of lambda and API Gateway.</w:t>
      </w:r>
    </w:p>
    <w:p>
      <w:pPr>
        <w:pStyle w:val="ListParagraph"/>
        <w:ind w:left="720" w:right="-432" w:hanging="0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</w:rPr>
      </w:pPr>
      <w:r>
        <w:rPr>
          <w:rFonts w:cs="Times New Roman"/>
          <w:b/>
          <w:color w:val="365F91"/>
        </w:rPr>
        <w:t>Additional</w:t>
      </w:r>
      <w:r>
        <w:rPr>
          <w:rFonts w:cs="Calibri"/>
        </w:rPr>
        <w:t xml:space="preserve"> Sk</w:t>
      </w:r>
      <w:r>
        <w:rPr>
          <w:rFonts w:cs="Times New Roman"/>
          <w:b/>
          <w:color w:val="365F91"/>
        </w:rPr>
        <w:t>i</w:t>
      </w:r>
      <w:r>
        <w:rPr>
          <w:rFonts w:cs="Calibri"/>
        </w:rPr>
        <w:t>lls:</w:t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Knowledge of Dockers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Good knowledge of Docker Image.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Know how to run docker image</w:t>
      </w:r>
    </w:p>
    <w:p>
      <w:pPr>
        <w:pStyle w:val="ListParagraph"/>
        <w:numPr>
          <w:ilvl w:val="0"/>
          <w:numId w:val="3"/>
        </w:numPr>
        <w:ind w:left="720" w:right="-432" w:hanging="360"/>
        <w:rPr>
          <w:rFonts w:cs="Calibri"/>
        </w:rPr>
      </w:pPr>
      <w:r>
        <w:rPr>
          <w:rFonts w:cs="Calibri"/>
        </w:rPr>
        <w:t>Basic idea of how to create Docker volume, Docker composer</w:t>
      </w:r>
    </w:p>
    <w:p>
      <w:pPr>
        <w:pStyle w:val="ListParagraph"/>
        <w:ind w:left="720" w:right="-432" w:hanging="0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  <w:t>ACADEMICS:</w:t>
      </w:r>
    </w:p>
    <w:p>
      <w:pPr>
        <w:pStyle w:val="NoSpacing"/>
        <w:rPr>
          <w:rFonts w:ascii="Calibri" w:hAnsi="Calibri" w:cs="Times New Roman" w:asciiTheme="minorHAnsi" w:hAnsiTheme="minorHAnsi"/>
          <w:bCs/>
        </w:rPr>
      </w:pPr>
      <w:r>
        <w:rPr>
          <w:rFonts w:cs="Times New Roman"/>
          <w:bCs/>
        </w:rPr>
      </w:r>
    </w:p>
    <w:tbl>
      <w:tblPr>
        <w:tblStyle w:val="TableGrid"/>
        <w:tblW w:w="6628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2"/>
        <w:gridCol w:w="2045"/>
        <w:gridCol w:w="2701"/>
      </w:tblGrid>
      <w:tr>
        <w:trPr>
          <w:trHeight w:val="432" w:hRule="atLeast"/>
        </w:trPr>
        <w:tc>
          <w:tcPr>
            <w:tcW w:w="18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 w:asciiTheme="minorHAnsi" w:hAnsiTheme="minorHAnsi"/>
                <w:b/>
                <w:b/>
              </w:rPr>
            </w:pPr>
            <w:r>
              <w:rPr>
                <w:rFonts w:eastAsia="Calibri" w:cs="Times New Roman"/>
                <w:b/>
              </w:rPr>
              <w:t>Examination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 w:asciiTheme="minorHAnsi" w:hAnsiTheme="minorHAnsi"/>
                <w:b/>
                <w:b/>
              </w:rPr>
            </w:pPr>
            <w:r>
              <w:rPr>
                <w:rFonts w:eastAsia="Calibri" w:cs="Times New Roman"/>
                <w:b/>
              </w:rPr>
              <w:t>Board/College</w:t>
            </w:r>
          </w:p>
        </w:tc>
        <w:tc>
          <w:tcPr>
            <w:tcW w:w="27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 w:asciiTheme="minorHAnsi" w:hAnsiTheme="minorHAnsi"/>
                <w:b/>
                <w:b/>
              </w:rPr>
            </w:pPr>
            <w:r>
              <w:rPr>
                <w:rFonts w:eastAsia="Calibri" w:cs="Times New Roman"/>
                <w:b/>
              </w:rPr>
              <w:t>Percentage</w:t>
            </w:r>
          </w:p>
        </w:tc>
      </w:tr>
      <w:tr>
        <w:trPr>
          <w:trHeight w:val="454" w:hRule="atLeast"/>
        </w:trPr>
        <w:tc>
          <w:tcPr>
            <w:tcW w:w="1882" w:type="dxa"/>
            <w:tcBorders/>
          </w:tcPr>
          <w:p>
            <w:pPr>
              <w:pStyle w:val="NoSpacing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M.Sc.-IT</w:t>
            </w:r>
          </w:p>
        </w:tc>
        <w:tc>
          <w:tcPr>
            <w:tcW w:w="2045" w:type="dxa"/>
            <w:tcBorders/>
          </w:tcPr>
          <w:p>
            <w:pPr>
              <w:pStyle w:val="NoSpacing"/>
              <w:rPr>
                <w:rFonts w:ascii="Calibri" w:hAnsi="Calibri" w:cs="Times New Roman" w:asciiTheme="minorHAnsi" w:hAnsiTheme="minorHAnsi"/>
              </w:rPr>
            </w:pPr>
            <w:r>
              <w:rPr>
                <w:rFonts w:eastAsia="Calibri" w:cs="Times New Roman"/>
              </w:rPr>
              <w:t>xx</w:t>
            </w:r>
            <w:r>
              <w:rPr>
                <w:rFonts w:cs="Times New Roman"/>
              </w:rPr>
              <w:t xml:space="preserve"> </w:t>
            </w:r>
            <w:r>
              <w:rPr>
                <w:rFonts w:eastAsia="Calibri" w:cs="Times New Roman"/>
              </w:rPr>
              <w:t>xx</w:t>
            </w:r>
            <w:r>
              <w:rPr>
                <w:rFonts w:cs="Times New Roman"/>
              </w:rPr>
              <w:t xml:space="preserve"> College</w:t>
            </w:r>
          </w:p>
        </w:tc>
        <w:tc>
          <w:tcPr>
            <w:tcW w:w="2701" w:type="dxa"/>
            <w:tcBorders/>
          </w:tcPr>
          <w:p>
            <w:pPr>
              <w:pStyle w:val="NoSpacing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70 (2</w:t>
            </w:r>
            <w:r>
              <w:rPr>
                <w:rFonts w:cs="Times New Roman"/>
                <w:vertAlign w:val="superscript"/>
              </w:rPr>
              <w:t>nd</w:t>
            </w:r>
            <w:r>
              <w:rPr>
                <w:rFonts w:cs="Times New Roman"/>
              </w:rPr>
              <w:t xml:space="preserve"> ranker)</w:t>
            </w:r>
          </w:p>
        </w:tc>
      </w:tr>
      <w:tr>
        <w:trPr>
          <w:trHeight w:val="454" w:hRule="atLeast"/>
        </w:trPr>
        <w:tc>
          <w:tcPr>
            <w:tcW w:w="1882" w:type="dxa"/>
            <w:tcBorders/>
          </w:tcPr>
          <w:p>
            <w:pPr>
              <w:pStyle w:val="NoSpacing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 xml:space="preserve">B.Sc.-IT </w:t>
            </w:r>
          </w:p>
        </w:tc>
        <w:tc>
          <w:tcPr>
            <w:tcW w:w="2045" w:type="dxa"/>
            <w:tcBorders/>
          </w:tcPr>
          <w:p>
            <w:pPr>
              <w:pStyle w:val="NoSpacing"/>
              <w:rPr>
                <w:rFonts w:ascii="Calibri" w:hAnsi="Calibri" w:cs="Times New Roman" w:asciiTheme="minorHAnsi" w:hAnsiTheme="minorHAnsi"/>
              </w:rPr>
            </w:pPr>
            <w:r>
              <w:rPr>
                <w:rFonts w:eastAsia="Calibri" w:cs="Times New Roman"/>
              </w:rPr>
              <w:t>xx</w:t>
            </w:r>
            <w:r>
              <w:rPr>
                <w:rFonts w:cs="Times New Roman"/>
              </w:rPr>
              <w:t xml:space="preserve"> College</w:t>
            </w:r>
          </w:p>
        </w:tc>
        <w:tc>
          <w:tcPr>
            <w:tcW w:w="2701" w:type="dxa"/>
            <w:tcBorders/>
          </w:tcPr>
          <w:p>
            <w:pPr>
              <w:pStyle w:val="NoSpacing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72 (2</w:t>
            </w:r>
            <w:r>
              <w:rPr>
                <w:rFonts w:cs="Times New Roman"/>
                <w:vertAlign w:val="superscript"/>
              </w:rPr>
              <w:t>nd</w:t>
            </w:r>
            <w:r>
              <w:rPr>
                <w:rFonts w:cs="Times New Roman"/>
              </w:rPr>
              <w:t xml:space="preserve"> ranker)</w:t>
            </w:r>
          </w:p>
        </w:tc>
      </w:tr>
      <w:tr>
        <w:trPr>
          <w:trHeight w:val="454" w:hRule="atLeast"/>
        </w:trPr>
        <w:tc>
          <w:tcPr>
            <w:tcW w:w="1882" w:type="dxa"/>
            <w:tcBorders/>
          </w:tcPr>
          <w:p>
            <w:pPr>
              <w:pStyle w:val="NoSpacing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H.S.C</w:t>
            </w:r>
          </w:p>
        </w:tc>
        <w:tc>
          <w:tcPr>
            <w:tcW w:w="2045" w:type="dxa"/>
            <w:tcBorders/>
          </w:tcPr>
          <w:p>
            <w:pPr>
              <w:pStyle w:val="NoSpacing"/>
              <w:rPr>
                <w:rFonts w:ascii="Calibri" w:hAnsi="Calibri" w:eastAsia="Calibri" w:cs="Times New Roman" w:asciiTheme="minorHAnsi" w:hAnsiTheme="minorHAnsi"/>
              </w:rPr>
            </w:pPr>
            <w:r>
              <w:rPr>
                <w:rFonts w:eastAsia="Calibri" w:cs="Times New Roman"/>
              </w:rPr>
              <w:t>xx</w:t>
            </w:r>
          </w:p>
        </w:tc>
        <w:tc>
          <w:tcPr>
            <w:tcW w:w="2701" w:type="dxa"/>
            <w:tcBorders/>
          </w:tcPr>
          <w:p>
            <w:pPr>
              <w:pStyle w:val="NoSpacing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45</w:t>
            </w:r>
          </w:p>
        </w:tc>
      </w:tr>
      <w:tr>
        <w:trPr>
          <w:trHeight w:val="454" w:hRule="atLeast"/>
        </w:trPr>
        <w:tc>
          <w:tcPr>
            <w:tcW w:w="1882" w:type="dxa"/>
            <w:tcBorders/>
          </w:tcPr>
          <w:p>
            <w:pPr>
              <w:pStyle w:val="NoSpacing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S.S.C</w:t>
            </w:r>
          </w:p>
        </w:tc>
        <w:tc>
          <w:tcPr>
            <w:tcW w:w="2045" w:type="dxa"/>
            <w:tcBorders/>
          </w:tcPr>
          <w:p>
            <w:pPr>
              <w:pStyle w:val="NoSpacing"/>
              <w:rPr>
                <w:rFonts w:ascii="Calibri" w:hAnsi="Calibri" w:eastAsia="Calibri" w:cs="Times New Roman" w:asciiTheme="minorHAnsi" w:hAnsiTheme="minorHAnsi"/>
              </w:rPr>
            </w:pPr>
            <w:r>
              <w:rPr>
                <w:rFonts w:eastAsia="Calibri" w:cs="Times New Roman"/>
              </w:rPr>
              <w:t>xx</w:t>
            </w:r>
          </w:p>
        </w:tc>
        <w:tc>
          <w:tcPr>
            <w:tcW w:w="2701" w:type="dxa"/>
            <w:tcBorders/>
          </w:tcPr>
          <w:p>
            <w:pPr>
              <w:pStyle w:val="NoSpacing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88.89</w:t>
            </w:r>
          </w:p>
        </w:tc>
      </w:tr>
    </w:tbl>
    <w:p>
      <w:pPr>
        <w:pStyle w:val="NoSpacing"/>
        <w:ind w:left="720" w:hanging="0"/>
        <w:rPr>
          <w:rFonts w:ascii="Calibri" w:hAnsi="Calibri" w:cs="Times New Roman" w:asciiTheme="minorHAnsi" w:hAnsiTheme="minorHAnsi"/>
          <w:bCs/>
        </w:rPr>
      </w:pPr>
      <w:r>
        <w:rPr>
          <w:rFonts w:cs="Times New Roman"/>
          <w:bCs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  <w:t>Training and Certifications:</w:t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cs="Calibri" w:cstheme="minorHAnsi"/>
          <w:sz w:val="20"/>
        </w:rPr>
      </w:pPr>
      <w:r>
        <w:rPr>
          <w:rFonts w:cs="Calibri" w:cstheme="minorHAnsi"/>
          <w:sz w:val="20"/>
        </w:rPr>
        <w:t xml:space="preserve">Red Hat Certified System Administrator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cs="Calibri" w:cstheme="minorHAnsi"/>
          <w:sz w:val="20"/>
        </w:rPr>
      </w:pPr>
      <w:r>
        <w:rPr>
          <w:rFonts w:cs="Calibri" w:cstheme="minorHAnsi"/>
          <w:sz w:val="20"/>
        </w:rPr>
        <w:t xml:space="preserve"> </w:t>
      </w:r>
      <w:r>
        <w:rPr>
          <w:rFonts w:cs="Calibri" w:cstheme="minorHAnsi"/>
          <w:sz w:val="20"/>
        </w:rPr>
        <w:t xml:space="preserve">Pursuing Red Hat Certified Engineer </w:t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color w:val="365F91"/>
        </w:rPr>
      </w:pPr>
      <w:r>
        <w:rPr>
          <w:rFonts w:cs="Times New Roman"/>
          <w:b/>
          <w:color w:val="365F91"/>
        </w:rPr>
      </w:r>
    </w:p>
    <w:p>
      <w:pPr>
        <w:pStyle w:val="NoSpacing"/>
        <w:rPr>
          <w:rFonts w:ascii="Calibri" w:hAnsi="Calibri" w:cs="Times New Roman" w:asciiTheme="minorHAnsi" w:hAnsiTheme="minorHAnsi"/>
          <w:b/>
          <w:b/>
          <w:bCs/>
          <w:color w:val="365F91"/>
        </w:rPr>
      </w:pPr>
      <w:r>
        <w:rPr>
          <w:rFonts w:cs="Times New Roman"/>
          <w:b/>
          <w:color w:val="365F91"/>
        </w:rPr>
        <w:t>Personal Details:</w:t>
      </w:r>
    </w:p>
    <w:p>
      <w:pPr>
        <w:pStyle w:val="NoSpacing"/>
        <w:rPr>
          <w:rFonts w:ascii="Calibri" w:hAnsi="Calibri" w:cs="Times New Roman" w:asciiTheme="minorHAnsi" w:hAnsiTheme="minorHAnsi"/>
          <w:bCs/>
        </w:rPr>
      </w:pPr>
      <w:r>
        <w:rPr>
          <w:rFonts w:cs="Times New Roman"/>
          <w:bCs/>
        </w:rPr>
      </w:r>
    </w:p>
    <w:p>
      <w:pPr>
        <w:pStyle w:val="NoSpacing"/>
        <w:rPr>
          <w:rFonts w:ascii="Calibri" w:hAnsi="Calibri" w:cs="Times New Roman" w:asciiTheme="minorHAnsi" w:hAnsiTheme="minorHAnsi"/>
        </w:rPr>
      </w:pPr>
      <w:r>
        <w:rPr>
          <w:rFonts w:cs="Times New Roman"/>
          <w:bCs/>
        </w:rPr>
        <w:t xml:space="preserve">Father’s Name    </w:t>
        <w:tab/>
        <w:tab/>
        <w:t>DOB</w:t>
        <w:tab/>
        <w:tab/>
        <w:tab/>
        <w:tab/>
        <w:t>Gender</w:t>
        <w:tab/>
        <w:tab/>
        <w:tab/>
        <w:tab/>
        <w:t>Marital  Status</w:t>
        <w:tab/>
        <w:tab/>
      </w:r>
      <w:bookmarkStart w:id="0" w:name="_GoBack"/>
      <w:bookmarkEnd w:id="0"/>
      <w:r>
        <w:rPr>
          <w:rFonts w:cs="Times New Roman"/>
          <w:bCs/>
        </w:rPr>
        <w:tab/>
        <w:t>Single Language Known</w:t>
        <w:tab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44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72a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2ea9"/>
    <w:rPr>
      <w:rFonts w:ascii="Calibri" w:hAnsi="Calibri" w:eastAsia="Calibri" w:cs="SimSu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2ea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semiHidden/>
    <w:unhideWhenUsed/>
    <w:rsid w:val="00a806d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432ea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Calibri" w:cs="SimSun"/>
    </w:rPr>
  </w:style>
  <w:style w:type="paragraph" w:styleId="NoSpacing">
    <w:name w:val="No Spacing"/>
    <w:uiPriority w:val="1"/>
    <w:qFormat/>
    <w:rsid w:val="00432ea9"/>
    <w:pPr>
      <w:widowControl/>
      <w:bidi w:val="0"/>
      <w:spacing w:lineRule="auto" w:line="240" w:before="0" w:after="0"/>
      <w:jc w:val="left"/>
    </w:pPr>
    <w:rPr>
      <w:rFonts w:ascii="Calibri" w:hAnsi="Calibri" w:eastAsia="Calibri" w:cs="SimSu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32ea9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2e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32ea9"/>
    <w:pPr>
      <w:spacing w:after="0" w:line="240" w:lineRule="auto"/>
    </w:pPr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p-south-1.console.aws.amazon.com/kms/home?region=ap-south-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2</Pages>
  <Words>462</Words>
  <Characters>2493</Characters>
  <CharactersWithSpaces>2865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2020-12-28T15:47:00Z</dcterms:created>
  <dc:creator>kritika</dc:creator>
  <dc:description/>
  <dc:language>en-IN</dc:language>
  <cp:lastModifiedBy/>
  <dcterms:modified xsi:type="dcterms:W3CDTF">2021-10-06T09:21:34Z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