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148C3" w14:textId="77777777" w:rsidR="00703C14" w:rsidRPr="00703C14" w:rsidRDefault="00703C14" w:rsidP="00703C14">
      <w:hyperlink r:id="rId4" w:anchor="main" w:history="1">
        <w:r w:rsidRPr="00703C14">
          <w:rPr>
            <w:rStyle w:val="Hyperlink"/>
          </w:rPr>
          <w:t>Skip to main content</w:t>
        </w:r>
      </w:hyperlink>
    </w:p>
    <w:p w14:paraId="229142FF" w14:textId="77777777" w:rsidR="00703C14" w:rsidRPr="00703C14" w:rsidRDefault="00703C14" w:rsidP="00703C14">
      <w:pPr>
        <w:rPr>
          <w:b/>
          <w:bCs/>
        </w:rPr>
      </w:pPr>
      <w:r w:rsidRPr="00703C14">
        <w:rPr>
          <w:b/>
          <w:bCs/>
        </w:rPr>
        <w:t>Reference </w:t>
      </w:r>
      <w:hyperlink r:id="rId5" w:history="1">
        <w:r w:rsidRPr="00703C14">
          <w:rPr>
            <w:rStyle w:val="Hyperlink"/>
            <w:b/>
            <w:bCs/>
          </w:rPr>
          <w:t>https://aws.amazon.com/inspector/</w:t>
        </w:r>
      </w:hyperlink>
    </w:p>
    <w:p w14:paraId="39C40887" w14:textId="77777777" w:rsidR="00703C14" w:rsidRPr="00703C14" w:rsidRDefault="00703C14" w:rsidP="00703C14">
      <w:pPr>
        <w:rPr>
          <w:b/>
          <w:bCs/>
        </w:rPr>
      </w:pPr>
      <w:r w:rsidRPr="00703C14">
        <w:rPr>
          <w:b/>
          <w:bCs/>
        </w:rPr>
        <w:t>Amazon Inspector</w:t>
      </w:r>
    </w:p>
    <w:p w14:paraId="3087FF5B" w14:textId="77777777" w:rsidR="00703C14" w:rsidRPr="00703C14" w:rsidRDefault="00703C14" w:rsidP="00703C14">
      <w:pPr>
        <w:rPr>
          <w:b/>
          <w:bCs/>
        </w:rPr>
      </w:pPr>
      <w:r w:rsidRPr="00703C14">
        <w:rPr>
          <w:b/>
          <w:bCs/>
        </w:rPr>
        <w:t>Automated security assessment service to help improve the security and compliance of applications deployed on AWS</w:t>
      </w:r>
    </w:p>
    <w:p w14:paraId="6C5C1781" w14:textId="77777777" w:rsidR="00703C14" w:rsidRPr="00703C14" w:rsidRDefault="00703C14" w:rsidP="00703C14">
      <w:hyperlink r:id="rId6" w:history="1">
        <w:r w:rsidRPr="00703C14">
          <w:rPr>
            <w:rStyle w:val="Hyperlink"/>
          </w:rPr>
          <w:t>Get started with Amazon Inspector</w:t>
        </w:r>
      </w:hyperlink>
    </w:p>
    <w:p w14:paraId="23FE9AB7" w14:textId="77777777" w:rsidR="00703C14" w:rsidRPr="00703C14" w:rsidRDefault="00703C14" w:rsidP="00703C14">
      <w:r w:rsidRPr="00703C14">
        <w:t>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w:t>
      </w:r>
    </w:p>
    <w:p w14:paraId="798212DA" w14:textId="77777777" w:rsidR="00703C14" w:rsidRPr="00703C14" w:rsidRDefault="00703C14" w:rsidP="00703C14">
      <w:r w:rsidRPr="00703C14">
        <w:t>Amazon Inspector security assessments help you check for unintended network accessibility of your Amazon EC2 instances and for vulnerabilities on those EC2 instances. Amazon Inspector assessments are offered to you as pre-defined rules packages mapped to common security best practices and vulnerability definitions. Examples of built-in rules include checking for access to your EC2 instances from the internet, remote root login being enabled, or vulnerable software versions installed. These rules are regularly updated by AWS security researchers.</w:t>
      </w:r>
    </w:p>
    <w:p w14:paraId="0E1A3421" w14:textId="77777777" w:rsidR="00703C14" w:rsidRPr="00703C14" w:rsidRDefault="00703C14" w:rsidP="00703C14">
      <w:r w:rsidRPr="00703C14">
        <w:t>Amazon Inspector</w:t>
      </w:r>
    </w:p>
    <w:p w14:paraId="1E4E7E14" w14:textId="77777777" w:rsidR="00703C14" w:rsidRPr="00703C14" w:rsidRDefault="00703C14" w:rsidP="00703C14">
      <w:pPr>
        <w:rPr>
          <w:b/>
          <w:bCs/>
        </w:rPr>
      </w:pPr>
      <w:r w:rsidRPr="00703C14">
        <w:rPr>
          <w:b/>
          <w:bCs/>
        </w:rPr>
        <w:t>Benefits</w:t>
      </w:r>
    </w:p>
    <w:p w14:paraId="44477F8F" w14:textId="77777777" w:rsidR="00703C14" w:rsidRPr="00703C14" w:rsidRDefault="00703C14" w:rsidP="00703C14">
      <w:pPr>
        <w:rPr>
          <w:b/>
          <w:bCs/>
        </w:rPr>
      </w:pPr>
      <w:r w:rsidRPr="00703C14">
        <w:rPr>
          <w:b/>
          <w:bCs/>
        </w:rPr>
        <w:t>IDENTIFY APPLICATION SECURITY ISSUES</w:t>
      </w:r>
    </w:p>
    <w:p w14:paraId="05F576EE" w14:textId="77777777" w:rsidR="00703C14" w:rsidRPr="00703C14" w:rsidRDefault="00703C14" w:rsidP="00703C14">
      <w:r w:rsidRPr="00703C14">
        <w:t>Amazon Inspector helps you to identify security vulnerabilities as well as deviations from security best practices in applications, both before they are deployed, and while they are running in a production environment. This helps improve the overall security posture of your applications deployed on AWS.</w:t>
      </w:r>
    </w:p>
    <w:p w14:paraId="34E0441B" w14:textId="77777777" w:rsidR="00703C14" w:rsidRPr="00703C14" w:rsidRDefault="00703C14" w:rsidP="00703C14">
      <w:pPr>
        <w:rPr>
          <w:b/>
          <w:bCs/>
        </w:rPr>
      </w:pPr>
      <w:r w:rsidRPr="00703C14">
        <w:rPr>
          <w:b/>
          <w:bCs/>
        </w:rPr>
        <w:t>INTEGRATE SECURITY INTO DEVOPS</w:t>
      </w:r>
    </w:p>
    <w:p w14:paraId="1AA189C4" w14:textId="77777777" w:rsidR="00703C14" w:rsidRPr="00703C14" w:rsidRDefault="00703C14" w:rsidP="00703C14">
      <w:r w:rsidRPr="00703C14">
        <w:t>Amazon Inspector is an API-driven service that analyzes network configurations in your AWS account and uses an optional agent for visibility into your Amazon EC2 instances. This makes it easy for you to build Inspector assessments right into your existing DevOps process, decentralizing and automating vulnerability assessments, and empowering your development and operations teams to make security assessments an integral part of the deployment process.</w:t>
      </w:r>
    </w:p>
    <w:p w14:paraId="422EE265" w14:textId="77777777" w:rsidR="00703C14" w:rsidRPr="00703C14" w:rsidRDefault="00703C14" w:rsidP="00703C14">
      <w:pPr>
        <w:rPr>
          <w:b/>
          <w:bCs/>
        </w:rPr>
      </w:pPr>
      <w:r w:rsidRPr="00703C14">
        <w:rPr>
          <w:b/>
          <w:bCs/>
        </w:rPr>
        <w:t>INCREASE DEVELOPMENT AGILITY</w:t>
      </w:r>
    </w:p>
    <w:p w14:paraId="1BB00D64" w14:textId="77777777" w:rsidR="00703C14" w:rsidRPr="00703C14" w:rsidRDefault="00703C14" w:rsidP="00703C14">
      <w:r w:rsidRPr="00703C14">
        <w:t>Amazon Inspector helps you reduce the risk of introducing security issues during development and deployment by automating the security assessment of your applications and proactively identifying vulnerabilities. This allows you to develop and iterate on new applications quickly and assess compliance with best practices and policies.</w:t>
      </w:r>
    </w:p>
    <w:p w14:paraId="4BFE80DB" w14:textId="77777777" w:rsidR="00703C14" w:rsidRPr="00703C14" w:rsidRDefault="00703C14" w:rsidP="00703C14">
      <w:pPr>
        <w:rPr>
          <w:b/>
          <w:bCs/>
        </w:rPr>
      </w:pPr>
      <w:r w:rsidRPr="00703C14">
        <w:rPr>
          <w:b/>
          <w:bCs/>
        </w:rPr>
        <w:lastRenderedPageBreak/>
        <w:t>LEVERAGE AWS SECURITY EXPERTISE</w:t>
      </w:r>
    </w:p>
    <w:p w14:paraId="7DA22EFE" w14:textId="77777777" w:rsidR="00703C14" w:rsidRPr="00703C14" w:rsidRDefault="00703C14" w:rsidP="00703C14">
      <w:r w:rsidRPr="00703C14">
        <w:t>The AWS security organization is continuously assessing the AWS environment and updating a knowledge base of security best practices and rules. Amazon Inspector makes this expertise available to you in the form of a service that simplifies the process of establishing and enforcing best practices within your AWS environment.</w:t>
      </w:r>
    </w:p>
    <w:p w14:paraId="51F1B385" w14:textId="77777777" w:rsidR="00703C14" w:rsidRPr="00703C14" w:rsidRDefault="00703C14" w:rsidP="00703C14">
      <w:pPr>
        <w:rPr>
          <w:b/>
          <w:bCs/>
        </w:rPr>
      </w:pPr>
      <w:r w:rsidRPr="00703C14">
        <w:rPr>
          <w:b/>
          <w:bCs/>
        </w:rPr>
        <w:t>STREAMLINE SECURITY COMPLIANCE</w:t>
      </w:r>
    </w:p>
    <w:p w14:paraId="4080C8DD" w14:textId="77777777" w:rsidR="00703C14" w:rsidRPr="00703C14" w:rsidRDefault="00703C14" w:rsidP="00703C14">
      <w:r w:rsidRPr="00703C14">
        <w:t>Amazon Inspector gives security teams and auditors visibility into the security testing that is being performed during development of applications on AWS. This streamlines the process of validating and demonstrating that security and compliance standards and best practices are being followed throughout the development process.</w:t>
      </w:r>
    </w:p>
    <w:p w14:paraId="27A68E11" w14:textId="77777777" w:rsidR="00703C14" w:rsidRPr="00703C14" w:rsidRDefault="00703C14" w:rsidP="00703C14">
      <w:pPr>
        <w:rPr>
          <w:b/>
          <w:bCs/>
        </w:rPr>
      </w:pPr>
      <w:r w:rsidRPr="00703C14">
        <w:rPr>
          <w:b/>
          <w:bCs/>
        </w:rPr>
        <w:t>ENFORCE SECURITY STANDARDS</w:t>
      </w:r>
    </w:p>
    <w:p w14:paraId="3BA4FC77" w14:textId="77777777" w:rsidR="00703C14" w:rsidRPr="00703C14" w:rsidRDefault="00703C14" w:rsidP="00703C14">
      <w:r w:rsidRPr="00703C14">
        <w:t>Amazon Inspector allows you to define standards and best practices for your applications and validate adherence to these standards. This simplifies enforcement of your organization’s security standards and best practices, and helps to proactively manage security issues before they impact your production application.</w:t>
      </w:r>
    </w:p>
    <w:p w14:paraId="43763659" w14:textId="77777777" w:rsidR="00703C14" w:rsidRPr="00703C14" w:rsidRDefault="00703C14" w:rsidP="00703C14">
      <w:pPr>
        <w:rPr>
          <w:b/>
          <w:bCs/>
        </w:rPr>
      </w:pPr>
      <w:r w:rsidRPr="00703C14">
        <w:rPr>
          <w:b/>
          <w:bCs/>
        </w:rPr>
        <w:t>Featured customers</w:t>
      </w:r>
    </w:p>
    <w:p w14:paraId="290FDB5C" w14:textId="4DBEE6CD" w:rsidR="00703C14" w:rsidRPr="00703C14" w:rsidRDefault="00703C14" w:rsidP="00703C14">
      <w:r w:rsidRPr="00703C14">
        <w:drawing>
          <wp:inline distT="0" distB="0" distL="0" distR="0" wp14:anchorId="06FA3BF6" wp14:editId="6282C4A5">
            <wp:extent cx="1847850" cy="908050"/>
            <wp:effectExtent l="0" t="0" r="0" b="6350"/>
            <wp:docPr id="1922293369" name="Picture 32" descr="Betterment 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etterment 200x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908050"/>
                    </a:xfrm>
                    <a:prstGeom prst="rect">
                      <a:avLst/>
                    </a:prstGeom>
                    <a:noFill/>
                    <a:ln>
                      <a:noFill/>
                    </a:ln>
                  </pic:spPr>
                </pic:pic>
              </a:graphicData>
            </a:graphic>
          </wp:inline>
        </w:drawing>
      </w:r>
      <w:r w:rsidRPr="00703C14">
        <w:drawing>
          <wp:inline distT="0" distB="0" distL="0" distR="0" wp14:anchorId="48DAFB6C" wp14:editId="09E0DE44">
            <wp:extent cx="1847850" cy="914400"/>
            <wp:effectExtent l="0" t="0" r="0" b="0"/>
            <wp:docPr id="396847752" name="Picture 31" descr="Caplinked 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plinked 200x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914400"/>
                    </a:xfrm>
                    <a:prstGeom prst="rect">
                      <a:avLst/>
                    </a:prstGeom>
                    <a:noFill/>
                    <a:ln>
                      <a:noFill/>
                    </a:ln>
                  </pic:spPr>
                </pic:pic>
              </a:graphicData>
            </a:graphic>
          </wp:inline>
        </w:drawing>
      </w:r>
      <w:r w:rsidRPr="00703C14">
        <w:drawing>
          <wp:inline distT="0" distB="0" distL="0" distR="0" wp14:anchorId="13EC3AC6" wp14:editId="730E33DB">
            <wp:extent cx="1905000" cy="952500"/>
            <wp:effectExtent l="0" t="0" r="0" b="0"/>
            <wp:docPr id="753658329" name="Picture 30" descr="200x100_flati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200x100_flatiron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r w:rsidRPr="00703C14">
        <w:drawing>
          <wp:inline distT="0" distB="0" distL="0" distR="0" wp14:anchorId="68977DEB" wp14:editId="6F8BC58D">
            <wp:extent cx="1847850" cy="908050"/>
            <wp:effectExtent l="0" t="0" r="0" b="6350"/>
            <wp:docPr id="1645885515" name="Picture 29" descr="Notre Dame 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re Dame 200x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08050"/>
                    </a:xfrm>
                    <a:prstGeom prst="rect">
                      <a:avLst/>
                    </a:prstGeom>
                    <a:noFill/>
                    <a:ln>
                      <a:noFill/>
                    </a:ln>
                  </pic:spPr>
                </pic:pic>
              </a:graphicData>
            </a:graphic>
          </wp:inline>
        </w:drawing>
      </w:r>
      <w:r w:rsidRPr="00703C14">
        <w:drawing>
          <wp:inline distT="0" distB="0" distL="0" distR="0" wp14:anchorId="16C67EDC" wp14:editId="13D47E65">
            <wp:extent cx="1847850" cy="914400"/>
            <wp:effectExtent l="0" t="0" r="0" b="0"/>
            <wp:docPr id="921242472" name="Picture 28" descr="Caplinked 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plinked 200x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914400"/>
                    </a:xfrm>
                    <a:prstGeom prst="rect">
                      <a:avLst/>
                    </a:prstGeom>
                    <a:noFill/>
                    <a:ln>
                      <a:noFill/>
                    </a:ln>
                  </pic:spPr>
                </pic:pic>
              </a:graphicData>
            </a:graphic>
          </wp:inline>
        </w:drawing>
      </w:r>
    </w:p>
    <w:p w14:paraId="605F28E5" w14:textId="77777777" w:rsidR="00703C14" w:rsidRPr="00703C14" w:rsidRDefault="00703C14" w:rsidP="00703C14">
      <w:r w:rsidRPr="00703C14">
        <w:t>“At CapLinked, we are focused on accelerating sensitive financial transactions such as acquisitions, capital raises, audits, and other complex business transactions through a secure cloud based collaboration platform,” said Edward Chen, Chief Infrastructure Security Engineer, CISSP CapLinked. “Helping our customers understand what we do to ensure a high level of protection for their data is paramount. We like that Amazon Inspector is optimized for cloud, with an approach that fits easily into agile deployment models such as continuous integration continuous deployment and auto-scaling, helping security fit into the advancements we have seen in DevOps.”</w:t>
      </w:r>
    </w:p>
    <w:p w14:paraId="3DB0B62E" w14:textId="77777777" w:rsidR="00703C14" w:rsidRPr="00703C14" w:rsidRDefault="00703C14" w:rsidP="00703C14">
      <w:pPr>
        <w:rPr>
          <w:b/>
          <w:bCs/>
        </w:rPr>
      </w:pPr>
      <w:r w:rsidRPr="00703C14">
        <w:rPr>
          <w:b/>
          <w:bCs/>
        </w:rPr>
        <w:t>Featured partners</w:t>
      </w:r>
    </w:p>
    <w:p w14:paraId="3F49C626" w14:textId="3A1B778C" w:rsidR="00703C14" w:rsidRPr="00703C14" w:rsidRDefault="00703C14" w:rsidP="00703C14">
      <w:r w:rsidRPr="00703C14">
        <w:lastRenderedPageBreak/>
        <w:drawing>
          <wp:inline distT="0" distB="0" distL="0" distR="0" wp14:anchorId="57FD7345" wp14:editId="144BC6EF">
            <wp:extent cx="2139950" cy="946150"/>
            <wp:effectExtent l="0" t="0" r="0" b="6350"/>
            <wp:docPr id="1336002984" name="Picture 27" descr="AlertLogic featured 225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lertLogic featured 225x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950" cy="946150"/>
                    </a:xfrm>
                    <a:prstGeom prst="rect">
                      <a:avLst/>
                    </a:prstGeom>
                    <a:noFill/>
                    <a:ln>
                      <a:noFill/>
                    </a:ln>
                  </pic:spPr>
                </pic:pic>
              </a:graphicData>
            </a:graphic>
          </wp:inline>
        </w:drawing>
      </w:r>
      <w:r w:rsidRPr="00703C14">
        <w:drawing>
          <wp:inline distT="0" distB="0" distL="0" distR="0" wp14:anchorId="313C047F" wp14:editId="0F43CCF7">
            <wp:extent cx="1905000" cy="952500"/>
            <wp:effectExtent l="0" t="0" r="0" b="0"/>
            <wp:docPr id="1678307600" name="Picture 26" descr="200x100_Splun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200x100_Splunk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r w:rsidRPr="00703C14">
        <w:drawing>
          <wp:inline distT="0" distB="0" distL="0" distR="0" wp14:anchorId="66853B39" wp14:editId="10940E8C">
            <wp:extent cx="1905000" cy="965200"/>
            <wp:effectExtent l="0" t="0" r="0" b="6350"/>
            <wp:docPr id="1344004796" name="Picture 25" descr="CyberArk border 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yberArk border 200x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65200"/>
                    </a:xfrm>
                    <a:prstGeom prst="rect">
                      <a:avLst/>
                    </a:prstGeom>
                    <a:noFill/>
                    <a:ln>
                      <a:noFill/>
                    </a:ln>
                  </pic:spPr>
                </pic:pic>
              </a:graphicData>
            </a:graphic>
          </wp:inline>
        </w:drawing>
      </w:r>
      <w:r w:rsidRPr="00703C14">
        <w:drawing>
          <wp:inline distT="0" distB="0" distL="0" distR="0" wp14:anchorId="203DF7AA" wp14:editId="6B5FB12E">
            <wp:extent cx="1905000" cy="952500"/>
            <wp:effectExtent l="0" t="0" r="0" b="0"/>
            <wp:docPr id="1860861786" name="Picture 24" desc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r w:rsidRPr="00703C14">
        <w:drawing>
          <wp:inline distT="0" distB="0" distL="0" distR="0" wp14:anchorId="0452F533" wp14:editId="54041743">
            <wp:extent cx="1905000" cy="933450"/>
            <wp:effectExtent l="0" t="0" r="0" b="0"/>
            <wp:docPr id="131768655" name="Picture 23" descr="Observable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bservable Net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inline>
        </w:drawing>
      </w:r>
      <w:r w:rsidRPr="00703C14">
        <w:drawing>
          <wp:inline distT="0" distB="0" distL="0" distR="0" wp14:anchorId="7D956118" wp14:editId="3B46E419">
            <wp:extent cx="1905000" cy="965200"/>
            <wp:effectExtent l="0" t="0" r="0" b="6350"/>
            <wp:docPr id="369725368" name="Picture 22" descr="Symantec border 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ymantec border 200x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965200"/>
                    </a:xfrm>
                    <a:prstGeom prst="rect">
                      <a:avLst/>
                    </a:prstGeom>
                    <a:noFill/>
                    <a:ln>
                      <a:noFill/>
                    </a:ln>
                  </pic:spPr>
                </pic:pic>
              </a:graphicData>
            </a:graphic>
          </wp:inline>
        </w:drawing>
      </w:r>
      <w:r w:rsidRPr="00703C14">
        <w:drawing>
          <wp:inline distT="0" distB="0" distL="0" distR="0" wp14:anchorId="66BABF11" wp14:editId="6B5D3E7F">
            <wp:extent cx="1905000" cy="946150"/>
            <wp:effectExtent l="0" t="0" r="0" b="6350"/>
            <wp:docPr id="1963542197" name="Picture 21" descr="Pal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ler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946150"/>
                    </a:xfrm>
                    <a:prstGeom prst="rect">
                      <a:avLst/>
                    </a:prstGeom>
                    <a:noFill/>
                    <a:ln>
                      <a:noFill/>
                    </a:ln>
                  </pic:spPr>
                </pic:pic>
              </a:graphicData>
            </a:graphic>
          </wp:inline>
        </w:drawing>
      </w:r>
      <w:r w:rsidRPr="00703C14">
        <w:drawing>
          <wp:inline distT="0" distB="0" distL="0" distR="0" wp14:anchorId="2540D801" wp14:editId="6C1F59B0">
            <wp:extent cx="1905000" cy="946150"/>
            <wp:effectExtent l="0" t="0" r="0" b="6350"/>
            <wp:docPr id="810947802" name="Picture 20" descr="Trend_Micro_2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rend_Micro_200x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946150"/>
                    </a:xfrm>
                    <a:prstGeom prst="rect">
                      <a:avLst/>
                    </a:prstGeom>
                    <a:noFill/>
                    <a:ln>
                      <a:noFill/>
                    </a:ln>
                  </pic:spPr>
                </pic:pic>
              </a:graphicData>
            </a:graphic>
          </wp:inline>
        </w:drawing>
      </w:r>
    </w:p>
    <w:p w14:paraId="0C436591" w14:textId="77777777" w:rsidR="00703C14" w:rsidRPr="00703C14" w:rsidRDefault="00703C14" w:rsidP="00703C14">
      <w:pPr>
        <w:rPr>
          <w:b/>
          <w:bCs/>
        </w:rPr>
      </w:pPr>
      <w:r w:rsidRPr="00703C14">
        <w:rPr>
          <w:b/>
          <w:bCs/>
        </w:rPr>
        <w:t>Get started with AWS</w:t>
      </w:r>
    </w:p>
    <w:p w14:paraId="109C2347" w14:textId="4A34186B" w:rsidR="00703C14" w:rsidRPr="00703C14" w:rsidRDefault="00703C14" w:rsidP="00703C14">
      <w:r w:rsidRPr="00703C14">
        <w:drawing>
          <wp:inline distT="0" distB="0" distL="0" distR="0" wp14:anchorId="43AB5643" wp14:editId="15571E5A">
            <wp:extent cx="2076450" cy="1466850"/>
            <wp:effectExtent l="0" t="0" r="0" b="0"/>
            <wp:docPr id="712962886" name="Picture 19" descr="Step 1 - Sign up for an AW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ep 1 - Sign up for an AWS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1466850"/>
                    </a:xfrm>
                    <a:prstGeom prst="rect">
                      <a:avLst/>
                    </a:prstGeom>
                    <a:noFill/>
                    <a:ln>
                      <a:noFill/>
                    </a:ln>
                  </pic:spPr>
                </pic:pic>
              </a:graphicData>
            </a:graphic>
          </wp:inline>
        </w:drawing>
      </w:r>
    </w:p>
    <w:p w14:paraId="510205BA" w14:textId="77777777" w:rsidR="00703C14" w:rsidRPr="00703C14" w:rsidRDefault="00703C14" w:rsidP="00703C14">
      <w:r w:rsidRPr="00703C14">
        <w:rPr>
          <w:b/>
          <w:bCs/>
        </w:rPr>
        <w:t>Sign up for an AWS account</w:t>
      </w:r>
    </w:p>
    <w:p w14:paraId="55A28D7B" w14:textId="77777777" w:rsidR="00703C14" w:rsidRPr="00703C14" w:rsidRDefault="00703C14" w:rsidP="00703C14">
      <w:r w:rsidRPr="00703C14">
        <w:t>Instantly get access to the </w:t>
      </w:r>
      <w:hyperlink r:id="rId20" w:history="1">
        <w:r w:rsidRPr="00703C14">
          <w:rPr>
            <w:rStyle w:val="Hyperlink"/>
          </w:rPr>
          <w:t>AWS Free Tier</w:t>
        </w:r>
      </w:hyperlink>
      <w:r w:rsidRPr="00703C14">
        <w:t>.</w:t>
      </w:r>
    </w:p>
    <w:p w14:paraId="581A8A83" w14:textId="65B89BE7" w:rsidR="00703C14" w:rsidRPr="00703C14" w:rsidRDefault="00703C14" w:rsidP="00703C14">
      <w:r w:rsidRPr="00703C14">
        <w:drawing>
          <wp:inline distT="0" distB="0" distL="0" distR="0" wp14:anchorId="1F190F26" wp14:editId="0D6B3ABA">
            <wp:extent cx="1771650" cy="1454150"/>
            <wp:effectExtent l="0" t="0" r="0" b="0"/>
            <wp:docPr id="1852605882" name="Picture 18" descr="i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c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650" cy="1454150"/>
                    </a:xfrm>
                    <a:prstGeom prst="rect">
                      <a:avLst/>
                    </a:prstGeom>
                    <a:noFill/>
                    <a:ln>
                      <a:noFill/>
                    </a:ln>
                  </pic:spPr>
                </pic:pic>
              </a:graphicData>
            </a:graphic>
          </wp:inline>
        </w:drawing>
      </w:r>
    </w:p>
    <w:p w14:paraId="0D40B3D6" w14:textId="77777777" w:rsidR="00703C14" w:rsidRPr="00703C14" w:rsidRDefault="00703C14" w:rsidP="00703C14">
      <w:r w:rsidRPr="00703C14">
        <w:rPr>
          <w:b/>
          <w:bCs/>
        </w:rPr>
        <w:t>Learn with 10-minute Tutorials</w:t>
      </w:r>
      <w:r w:rsidRPr="00703C14">
        <w:rPr>
          <w:b/>
          <w:bCs/>
        </w:rPr>
        <w:br/>
      </w:r>
    </w:p>
    <w:p w14:paraId="063FCFF8" w14:textId="77777777" w:rsidR="00703C14" w:rsidRPr="00703C14" w:rsidRDefault="00703C14" w:rsidP="00703C14">
      <w:r w:rsidRPr="00703C14">
        <w:t>Explore and learn with </w:t>
      </w:r>
      <w:hyperlink r:id="rId22" w:history="1">
        <w:r w:rsidRPr="00703C14">
          <w:rPr>
            <w:rStyle w:val="Hyperlink"/>
          </w:rPr>
          <w:t>simple tutorials</w:t>
        </w:r>
      </w:hyperlink>
      <w:r w:rsidRPr="00703C14">
        <w:t>.</w:t>
      </w:r>
    </w:p>
    <w:p w14:paraId="591A0B8C" w14:textId="6CEE981C" w:rsidR="00703C14" w:rsidRPr="00703C14" w:rsidRDefault="00703C14" w:rsidP="00703C14">
      <w:r w:rsidRPr="00703C14">
        <w:lastRenderedPageBreak/>
        <w:drawing>
          <wp:inline distT="0" distB="0" distL="0" distR="0" wp14:anchorId="1F66F13C" wp14:editId="05DC3BCB">
            <wp:extent cx="1962150" cy="1466850"/>
            <wp:effectExtent l="0" t="0" r="0" b="0"/>
            <wp:docPr id="1941016527" name="Picture 17" descr="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con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1466850"/>
                    </a:xfrm>
                    <a:prstGeom prst="rect">
                      <a:avLst/>
                    </a:prstGeom>
                    <a:noFill/>
                    <a:ln>
                      <a:noFill/>
                    </a:ln>
                  </pic:spPr>
                </pic:pic>
              </a:graphicData>
            </a:graphic>
          </wp:inline>
        </w:drawing>
      </w:r>
    </w:p>
    <w:p w14:paraId="5739EB60" w14:textId="77777777" w:rsidR="00703C14" w:rsidRPr="00703C14" w:rsidRDefault="00703C14" w:rsidP="00703C14">
      <w:r w:rsidRPr="00703C14">
        <w:rPr>
          <w:b/>
          <w:bCs/>
        </w:rPr>
        <w:t>Start building with AWS</w:t>
      </w:r>
      <w:r w:rsidRPr="00703C14">
        <w:rPr>
          <w:b/>
          <w:bCs/>
        </w:rPr>
        <w:br/>
      </w:r>
    </w:p>
    <w:p w14:paraId="6407A2D5" w14:textId="77777777" w:rsidR="00703C14" w:rsidRPr="00703C14" w:rsidRDefault="00703C14" w:rsidP="00703C14">
      <w:r w:rsidRPr="00703C14">
        <w:t>Begin building with step-by-step guides to help you launch your </w:t>
      </w:r>
      <w:hyperlink r:id="rId24" w:history="1">
        <w:r w:rsidRPr="00703C14">
          <w:rPr>
            <w:rStyle w:val="Hyperlink"/>
          </w:rPr>
          <w:t>AWS project</w:t>
        </w:r>
      </w:hyperlink>
      <w:r w:rsidRPr="00703C14">
        <w:t>.</w:t>
      </w:r>
    </w:p>
    <w:p w14:paraId="4AC14F65"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CF"/>
    <w:rsid w:val="0000111E"/>
    <w:rsid w:val="000E77CF"/>
    <w:rsid w:val="005E4A76"/>
    <w:rsid w:val="00703C14"/>
    <w:rsid w:val="0072345A"/>
    <w:rsid w:val="0096162C"/>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9D86E-8823-464D-87E5-7E9D1394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E77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77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77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7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7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7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E77CF"/>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E77CF"/>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E77CF"/>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E77CF"/>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E77CF"/>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E77CF"/>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E7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7C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E77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7C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E77CF"/>
    <w:pPr>
      <w:spacing w:before="160"/>
      <w:jc w:val="center"/>
    </w:pPr>
    <w:rPr>
      <w:i/>
      <w:iCs/>
      <w:color w:val="404040" w:themeColor="text1" w:themeTint="BF"/>
    </w:rPr>
  </w:style>
  <w:style w:type="character" w:customStyle="1" w:styleId="QuoteChar">
    <w:name w:val="Quote Char"/>
    <w:basedOn w:val="DefaultParagraphFont"/>
    <w:link w:val="Quote"/>
    <w:uiPriority w:val="29"/>
    <w:rsid w:val="000E77CF"/>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E77CF"/>
    <w:pPr>
      <w:ind w:left="720"/>
      <w:contextualSpacing/>
    </w:pPr>
  </w:style>
  <w:style w:type="character" w:styleId="IntenseEmphasis">
    <w:name w:val="Intense Emphasis"/>
    <w:basedOn w:val="DefaultParagraphFont"/>
    <w:uiPriority w:val="21"/>
    <w:qFormat/>
    <w:rsid w:val="000E77CF"/>
    <w:rPr>
      <w:i/>
      <w:iCs/>
      <w:color w:val="0F4761" w:themeColor="accent1" w:themeShade="BF"/>
    </w:rPr>
  </w:style>
  <w:style w:type="paragraph" w:styleId="IntenseQuote">
    <w:name w:val="Intense Quote"/>
    <w:basedOn w:val="Normal"/>
    <w:next w:val="Normal"/>
    <w:link w:val="IntenseQuoteChar"/>
    <w:uiPriority w:val="30"/>
    <w:qFormat/>
    <w:rsid w:val="000E7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7CF"/>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E77CF"/>
    <w:rPr>
      <w:b/>
      <w:bCs/>
      <w:smallCaps/>
      <w:color w:val="0F4761" w:themeColor="accent1" w:themeShade="BF"/>
      <w:spacing w:val="5"/>
    </w:rPr>
  </w:style>
  <w:style w:type="character" w:styleId="Hyperlink">
    <w:name w:val="Hyperlink"/>
    <w:basedOn w:val="DefaultParagraphFont"/>
    <w:uiPriority w:val="99"/>
    <w:unhideWhenUsed/>
    <w:rsid w:val="00703C14"/>
    <w:rPr>
      <w:color w:val="467886" w:themeColor="hyperlink"/>
      <w:u w:val="single"/>
    </w:rPr>
  </w:style>
  <w:style w:type="character" w:styleId="UnresolvedMention">
    <w:name w:val="Unresolved Mention"/>
    <w:basedOn w:val="DefaultParagraphFont"/>
    <w:uiPriority w:val="99"/>
    <w:semiHidden/>
    <w:unhideWhenUsed/>
    <w:rsid w:val="00703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aws.amazon.com/free" TargetMode="External"/><Relationship Id="rId1" Type="http://schemas.openxmlformats.org/officeDocument/2006/relationships/styles" Target="styles.xml"/><Relationship Id="rId6" Type="http://schemas.openxmlformats.org/officeDocument/2006/relationships/hyperlink" Target="https://console.aws.amazon.com/inspector/home" TargetMode="External"/><Relationship Id="rId11" Type="http://schemas.openxmlformats.org/officeDocument/2006/relationships/image" Target="media/image5.png"/><Relationship Id="rId24" Type="http://schemas.openxmlformats.org/officeDocument/2006/relationships/hyperlink" Target="https://aws.amazon.com/getting-started/projects/" TargetMode="External"/><Relationship Id="rId5" Type="http://schemas.openxmlformats.org/officeDocument/2006/relationships/hyperlink" Target="https://aws.amazon.com/inspector/" TargetMode="Externa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lms.alnafi.com/xblock/block-v1:alnafi+DCCS102+2025_DCCS+type@vertical+block@ccccdd4c29b940aca1403fea35cd81bb?exam_access=&amp;recheck_access=1&amp;show_bookmark=0&amp;show_title=0&amp;view=student_view"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ws.amazon.com/getting-started/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2025-08-12T15:31:00Z</dcterms:created>
  <dcterms:modified xsi:type="dcterms:W3CDTF">2025-08-12T15:32:00Z</dcterms:modified>
</cp:coreProperties>
</file>