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DF5D7" w14:textId="77777777" w:rsidR="006C57B4" w:rsidRPr="006C57B4" w:rsidRDefault="006C57B4" w:rsidP="006C57B4">
      <w:hyperlink r:id="rId4" w:anchor="main" w:history="1">
        <w:r w:rsidRPr="006C57B4">
          <w:rPr>
            <w:rStyle w:val="Hyperlink"/>
          </w:rPr>
          <w:t>Skip to main content</w:t>
        </w:r>
      </w:hyperlink>
    </w:p>
    <w:p w14:paraId="3D9CFD84" w14:textId="77777777" w:rsidR="006C57B4" w:rsidRPr="006C57B4" w:rsidRDefault="006C57B4" w:rsidP="006C57B4">
      <w:r w:rsidRPr="006C57B4">
        <w:rPr>
          <w:b/>
          <w:bCs/>
        </w:rPr>
        <w:t>Testing for Default Credentials</w:t>
      </w:r>
    </w:p>
    <w:p w14:paraId="4AB68493" w14:textId="77777777" w:rsidR="006C57B4" w:rsidRPr="006C57B4" w:rsidRDefault="006C57B4" w:rsidP="006C57B4">
      <w:r w:rsidRPr="006C57B4">
        <w:t>The built-in administrator account in many web applications and hardware devices has a default password. Although these can be generated at random in some cases, they are frequently static, which means they can be easily guessed or obtained by an attacker.</w:t>
      </w:r>
    </w:p>
    <w:p w14:paraId="5708CA27" w14:textId="77777777" w:rsidR="006C57B4" w:rsidRPr="006C57B4" w:rsidRDefault="006C57B4" w:rsidP="006C57B4">
      <w:r w:rsidRPr="006C57B4">
        <w:t>Furthermore, when new users are created in the applications, they may be assigned predefined passwords. These could be generated either automatically by the application or manually by the staff. In both cases, if the passwords are not generated securely, an attacker may be able to guess them.</w:t>
      </w:r>
    </w:p>
    <w:p w14:paraId="07401057" w14:textId="77777777" w:rsidR="006C57B4" w:rsidRPr="006C57B4" w:rsidRDefault="006C57B4" w:rsidP="006C57B4">
      <w:r w:rsidRPr="006C57B4">
        <w:t>Please click on this url to perform this lab </w:t>
      </w:r>
      <w:hyperlink r:id="rId5" w:history="1">
        <w:r w:rsidRPr="006C57B4">
          <w:rPr>
            <w:rStyle w:val="Hyperlink"/>
          </w:rPr>
          <w:t>http://wstg.alnafi.com/</w:t>
        </w:r>
      </w:hyperlink>
    </w:p>
    <w:p w14:paraId="3FBF88BC" w14:textId="77777777" w:rsidR="006C57B4" w:rsidRPr="006C57B4" w:rsidRDefault="006C57B4" w:rsidP="006C57B4">
      <w:r w:rsidRPr="006C57B4">
        <w:t>Here’s an example of a default credential testing attack:</w:t>
      </w:r>
    </w:p>
    <w:p w14:paraId="31ED77CE" w14:textId="440ED518" w:rsidR="006C57B4" w:rsidRPr="006C57B4" w:rsidRDefault="006C57B4" w:rsidP="006C57B4">
      <w:r w:rsidRPr="006C57B4">
        <w:drawing>
          <wp:inline distT="0" distB="0" distL="0" distR="0" wp14:anchorId="7B1245D5" wp14:editId="1DBBADFF">
            <wp:extent cx="4762500" cy="2038350"/>
            <wp:effectExtent l="0" t="0" r="0" b="0"/>
            <wp:docPr id="123626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14:paraId="2F3BF33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D9"/>
    <w:rsid w:val="0000111E"/>
    <w:rsid w:val="00336C75"/>
    <w:rsid w:val="005E4A76"/>
    <w:rsid w:val="006C57B4"/>
    <w:rsid w:val="0072345A"/>
    <w:rsid w:val="00984DF0"/>
    <w:rsid w:val="00CB68ED"/>
    <w:rsid w:val="00ED1FD9"/>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27F8B-3032-4176-B1B6-BB39DAA8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D1F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D1F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D1F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1F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1F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1F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D1FD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D1FD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D1FD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D1FD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D1FD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D1FD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D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FD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D1F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FD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D1FD9"/>
    <w:pPr>
      <w:spacing w:before="160"/>
      <w:jc w:val="center"/>
    </w:pPr>
    <w:rPr>
      <w:i/>
      <w:iCs/>
      <w:color w:val="404040" w:themeColor="text1" w:themeTint="BF"/>
    </w:rPr>
  </w:style>
  <w:style w:type="character" w:customStyle="1" w:styleId="QuoteChar">
    <w:name w:val="Quote Char"/>
    <w:basedOn w:val="DefaultParagraphFont"/>
    <w:link w:val="Quote"/>
    <w:uiPriority w:val="29"/>
    <w:rsid w:val="00ED1FD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D1FD9"/>
    <w:pPr>
      <w:ind w:left="720"/>
      <w:contextualSpacing/>
    </w:pPr>
  </w:style>
  <w:style w:type="character" w:styleId="IntenseEmphasis">
    <w:name w:val="Intense Emphasis"/>
    <w:basedOn w:val="DefaultParagraphFont"/>
    <w:uiPriority w:val="21"/>
    <w:qFormat/>
    <w:rsid w:val="00ED1FD9"/>
    <w:rPr>
      <w:i/>
      <w:iCs/>
      <w:color w:val="0F4761" w:themeColor="accent1" w:themeShade="BF"/>
    </w:rPr>
  </w:style>
  <w:style w:type="paragraph" w:styleId="IntenseQuote">
    <w:name w:val="Intense Quote"/>
    <w:basedOn w:val="Normal"/>
    <w:next w:val="Normal"/>
    <w:link w:val="IntenseQuoteChar"/>
    <w:uiPriority w:val="30"/>
    <w:qFormat/>
    <w:rsid w:val="00ED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FD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D1FD9"/>
    <w:rPr>
      <w:b/>
      <w:bCs/>
      <w:smallCaps/>
      <w:color w:val="0F4761" w:themeColor="accent1" w:themeShade="BF"/>
      <w:spacing w:val="5"/>
    </w:rPr>
  </w:style>
  <w:style w:type="character" w:styleId="Hyperlink">
    <w:name w:val="Hyperlink"/>
    <w:basedOn w:val="DefaultParagraphFont"/>
    <w:uiPriority w:val="99"/>
    <w:unhideWhenUsed/>
    <w:rsid w:val="006C57B4"/>
    <w:rPr>
      <w:color w:val="467886" w:themeColor="hyperlink"/>
      <w:u w:val="single"/>
    </w:rPr>
  </w:style>
  <w:style w:type="character" w:styleId="UnresolvedMention">
    <w:name w:val="Unresolved Mention"/>
    <w:basedOn w:val="DefaultParagraphFont"/>
    <w:uiPriority w:val="99"/>
    <w:semiHidden/>
    <w:unhideWhenUsed/>
    <w:rsid w:val="006C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c5ac41a6a19c49faaa6b6d2b2ff8a44a?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2025-08-17T03:40:00Z</dcterms:created>
  <dcterms:modified xsi:type="dcterms:W3CDTF">2025-08-17T03:40:00Z</dcterms:modified>
</cp:coreProperties>
</file>