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Lab 7: Ansible Vault for Secure Secrets Management**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color w:val="000000"/>
          <w:sz w:val="33"/>
          <w:szCs w:val="33"/>
          <w:highlight w:val="white"/>
        </w:rPr>
      </w:pPr>
      <w:bookmarkStart w:colFirst="0" w:colLast="0" w:name="_x7g5pd80xg4b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33"/>
          <w:szCs w:val="33"/>
          <w:highlight w:val="white"/>
          <w:rtl w:val="0"/>
        </w:rPr>
        <w:t xml:space="preserve">Step 1: Create an Encrypted Variable File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Create an Ansible Vault encrypted variable file that will store your sensitive data. You can do this using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ansible-vault create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command: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ansible-vault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sensitive_data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30"/>
                <w:szCs w:val="30"/>
                <w:shd w:fill="333333" w:val="clear"/>
                <w:rtl w:val="0"/>
              </w:rPr>
              <w:t xml:space="preserve">.yml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Inside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sensitive_data.yml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file, define your sensitive variables, for example:</w:t>
      </w:r>
    </w:p>
    <w:p w:rsidR="00000000" w:rsidDel="00000000" w:rsidP="00000000" w:rsidRDefault="00000000" w:rsidRPr="00000000" w14:paraId="00000008">
      <w:pPr>
        <w:spacing w:line="411.42960000000005" w:lineRule="auto"/>
        <w:rPr>
          <w:rFonts w:ascii="Roboto" w:cs="Roboto" w:eastAsia="Roboto" w:hAnsi="Roboto"/>
          <w:color w:val="d9d9e3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d9d9e3"/>
          <w:sz w:val="18"/>
          <w:szCs w:val="18"/>
          <w:highlight w:val="white"/>
          <w:rtl w:val="0"/>
        </w:rPr>
        <w:t xml:space="preserve">yaml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db_password: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my_secret_password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api_key: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my_api_key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color w:val="000000"/>
          <w:sz w:val="33"/>
          <w:szCs w:val="33"/>
          <w:highlight w:val="white"/>
        </w:rPr>
      </w:pPr>
      <w:bookmarkStart w:colFirst="0" w:colLast="0" w:name="_2xesh8gjphdk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33"/>
          <w:szCs w:val="33"/>
          <w:highlight w:val="white"/>
          <w:rtl w:val="0"/>
        </w:rPr>
        <w:t xml:space="preserve">Step 2: Edit the Encrypted Variable File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ansible-vault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edit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sensitive_data.yml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color w:val="000000"/>
          <w:sz w:val="33"/>
          <w:szCs w:val="33"/>
          <w:highlight w:val="white"/>
        </w:rPr>
      </w:pPr>
      <w:bookmarkStart w:colFirst="0" w:colLast="0" w:name="_rw6d99wohvvg" w:id="2"/>
      <w:bookmarkEnd w:id="2"/>
      <w:r w:rsidDel="00000000" w:rsidR="00000000" w:rsidRPr="00000000">
        <w:rPr>
          <w:rFonts w:ascii="Roboto" w:cs="Roboto" w:eastAsia="Roboto" w:hAnsi="Roboto"/>
          <w:color w:val="000000"/>
          <w:sz w:val="33"/>
          <w:szCs w:val="33"/>
          <w:highlight w:val="white"/>
          <w:rtl w:val="0"/>
        </w:rPr>
        <w:t xml:space="preserve">Step 3: Create a Playbook That Uses Encrypted Variables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Now, you can create a playbook that uses the encrypted variables from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sensitive_data.yml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file.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30"/>
                <w:szCs w:val="30"/>
                <w:shd w:fill="333333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-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Encrypted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Variables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hosts: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localhost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# You can specify the target hosts as needed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gather_facts: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# Disable gathering facts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br w:type="textWrapping"/>
              <w:t xml:space="preserve">  tasks: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Load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Encrypted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Variables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</w:t>
              <w:tab/>
              <w:t xml:space="preserve">include_vars:</w:t>
              <w:br w:type="textWrapping"/>
              <w:t xml:space="preserve">    </w:t>
              <w:tab/>
              <w:t xml:space="preserve">file: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sensitive_data.yml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sensitive_data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# Define a variable name to access the encrypted 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Encrypted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Variables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</w:t>
              <w:tab/>
              <w:t xml:space="preserve">debug:</w:t>
              <w:br w:type="textWrapping"/>
              <w:t xml:space="preserve">    </w:t>
              <w:tab/>
              <w:t xml:space="preserve">var: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sensitive_data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In this playbook: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include_vars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task is used to load the encrypted variables from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sensitive_data.yml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into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sensitive_data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variable.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debug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task displays the content of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sensitive_data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color w:val="000000"/>
          <w:sz w:val="33"/>
          <w:szCs w:val="33"/>
          <w:highlight w:val="white"/>
        </w:rPr>
      </w:pPr>
      <w:bookmarkStart w:colFirst="0" w:colLast="0" w:name="_flfdy8hiehhn" w:id="3"/>
      <w:bookmarkEnd w:id="3"/>
      <w:r w:rsidDel="00000000" w:rsidR="00000000" w:rsidRPr="00000000">
        <w:rPr>
          <w:rFonts w:ascii="Roboto" w:cs="Roboto" w:eastAsia="Roboto" w:hAnsi="Roboto"/>
          <w:color w:val="000000"/>
          <w:sz w:val="33"/>
          <w:szCs w:val="33"/>
          <w:highlight w:val="white"/>
          <w:rtl w:val="0"/>
        </w:rPr>
        <w:t xml:space="preserve">Step 4: Run the Playbook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00000"/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3"/>
                <w:szCs w:val="33"/>
                <w:shd w:fill="333333" w:val="clear"/>
                <w:rtl w:val="0"/>
              </w:rPr>
              <w:t xml:space="preserve">ansible-playbook my_playbook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33"/>
                <w:szCs w:val="33"/>
                <w:shd w:fill="333333" w:val="clear"/>
                <w:rtl w:val="0"/>
              </w:rPr>
              <w:t xml:space="preserve">.yml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3"/>
                <w:szCs w:val="33"/>
                <w:shd w:fill="333333" w:val="clear"/>
                <w:rtl w:val="0"/>
              </w:rPr>
              <w:t xml:space="preserve"> --ask-vault-pass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color w:val="000000"/>
          <w:sz w:val="33"/>
          <w:szCs w:val="33"/>
          <w:highlight w:val="white"/>
        </w:rPr>
      </w:pPr>
      <w:bookmarkStart w:colFirst="0" w:colLast="0" w:name="_ov5727m7l8x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color w:val="000000"/>
          <w:sz w:val="33"/>
          <w:szCs w:val="33"/>
          <w:highlight w:val="white"/>
        </w:rPr>
      </w:pPr>
      <w:bookmarkStart w:colFirst="0" w:colLast="0" w:name="_o7d144ii77z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To run the playbook, use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ansible-playbook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command:</w:t>
      </w:r>
    </w:p>
    <w:p w:rsidR="00000000" w:rsidDel="00000000" w:rsidP="00000000" w:rsidRDefault="00000000" w:rsidRPr="00000000" w14:paraId="0000001A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