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6b26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28"/>
          <w:szCs w:val="28"/>
          <w:rtl w:val="0"/>
        </w:rPr>
        <w:t xml:space="preserve">Objective: Equip students with monitoring tools for EKS.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f6b26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Integrate EKS with AWS CloudWatch.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Set up Prometheus and Grafana.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Create dashboards and alerts.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f6b26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28"/>
          <w:szCs w:val="28"/>
          <w:rtl w:val="0"/>
        </w:rPr>
        <w:t xml:space="preserve">Documentation: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Importance of monitoring.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AWS CloudWatch insights.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Prometheus in the Kubernetes ecosystem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f6b26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f6b26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32"/>
          <w:szCs w:val="32"/>
          <w:rtl w:val="0"/>
        </w:rPr>
        <w:t xml:space="preserve">Importance of Monitoring: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Monitoring systems and applications is fundamental to ensure they are working as expected. By monitoring, you can: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28"/>
          <w:szCs w:val="28"/>
          <w:rtl w:val="0"/>
        </w:rPr>
        <w:t xml:space="preserve">Detect Issues Early: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Before they impact users or escalate into bigger problems.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28"/>
          <w:szCs w:val="28"/>
          <w:rtl w:val="0"/>
        </w:rPr>
        <w:t xml:space="preserve">Optimize Performance: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By identifying bottlenecks or inefficiencies in the system.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28"/>
          <w:szCs w:val="28"/>
          <w:rtl w:val="0"/>
        </w:rPr>
        <w:t xml:space="preserve">Capacity Planning: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Understand system utilization and plan for future growth.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28"/>
          <w:szCs w:val="28"/>
          <w:rtl w:val="0"/>
        </w:rPr>
        <w:t xml:space="preserve">Compliance and Auditing: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Ensure that systems meet required compliance standards.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28"/>
          <w:szCs w:val="28"/>
          <w:rtl w:val="0"/>
        </w:rPr>
        <w:t xml:space="preserve">Cost Optimization: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Monitor and manage resources to prevent over-provisioning.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6d9eeb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6"/>
          <w:szCs w:val="36"/>
          <w:rtl w:val="0"/>
        </w:rPr>
        <w:t xml:space="preserve">AWS CloudWatch Insights: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CloudWatch provides real-time monitoring of AWS resources and applications. With CloudWatch, you can: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Collect and monitor logs and metrics.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Set alarms based on specific thresholds.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Visualize logs and metrics in dashboards.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CloudWatch Insights to analyze, visualize, and gain operational insights from logs data.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f6b26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32"/>
          <w:szCs w:val="32"/>
          <w:rtl w:val="0"/>
        </w:rPr>
        <w:t xml:space="preserve">Prometheus in the Kubernetes Ecosystem: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Prometheus is an open-source monitoring and alerting toolkit designed for reliability and scalability. In the Kubernetes ecosystem, it's widely used due to its: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Flexible Query Language: Allows slicing and dicing of collected data.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Multi-dimensional Data Model: Uses key-value pairs.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Built-in Alerting: Integrates with tools like Alertmanager.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Ecosystem Integration: Has exporters for many services and integrations with Grafana for visualization.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93c47d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60"/>
          <w:szCs w:val="60"/>
          <w:rtl w:val="0"/>
        </w:rPr>
        <w:t xml:space="preserve">Tasks: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1. Integrate EKS with AWS CloudWatch: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 integrate EKS with CloudWatch, you can use the CloudWatch Container Insights.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e0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Enable CloudWatch Container Insights on the EKS Cluster: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Using AWS Management Console: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Navigate to the Amazon EKS console.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Choose the cluster that you want to monitor.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Choose the </w:t>
      </w:r>
      <w:r w:rsidDel="00000000" w:rsidR="00000000" w:rsidRPr="00000000">
        <w:rPr>
          <w:rFonts w:ascii="Roboto" w:cs="Roboto" w:eastAsia="Roboto" w:hAnsi="Roboto"/>
          <w:b w:val="1"/>
          <w:color w:val="e06666"/>
          <w:sz w:val="28"/>
          <w:szCs w:val="28"/>
          <w:rtl w:val="0"/>
        </w:rPr>
        <w:t xml:space="preserve">Logging tab</w:t>
      </w:r>
      <w:r w:rsidDel="00000000" w:rsidR="00000000" w:rsidRPr="00000000">
        <w:rPr>
          <w:rFonts w:ascii="Roboto" w:cs="Roboto" w:eastAsia="Roboto" w:hAnsi="Roboto"/>
          <w:color w:val="e0666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the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Container Insights checkbox and then choose Save changes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Install CloudWatch agent and FluentD on your EKS cluster: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Using kubectl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raw.githubusercontent.com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/aws-samples/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amazon-cloudwatch-container-insights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/latest/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k8s-deployment-manifest-templates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/deployment-mode/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daemonset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/container-insights-monitoring/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cloudwatch-namespace.yaml</w:t>
              <w:br w:type="textWrapping"/>
              <w:br w:type="textWrapping"/>
              <w:t xml:space="preserve">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raw.githubusercontent.com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/aws-samples/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amazon-cloudwatch-container-insights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/latest/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k8s-deployment-manifest-templates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/deployment-mode/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daemonset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/container-insights-monitoring/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cwagent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8"/>
                <w:szCs w:val="28"/>
                <w:shd w:fill="f0f0f0" w:val="clear"/>
                <w:rtl w:val="0"/>
              </w:rPr>
              <w:t xml:space="preserve">/cwagent-daemonset.yaml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To install Fluentd: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619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kubectl create configmap cluster-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69a"/>
                <w:sz w:val="24"/>
                <w:szCs w:val="24"/>
                <w:shd w:fill="f0f0f0" w:val="clear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9a00"/>
                <w:sz w:val="24"/>
                <w:szCs w:val="24"/>
                <w:shd w:fill="f0f0f0" w:val="clear"/>
                <w:rtl w:val="0"/>
              </w:rPr>
              <w:t xml:space="preserve">--from-literal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=cluster.name=cluster_name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9a00"/>
                <w:sz w:val="24"/>
                <w:szCs w:val="24"/>
                <w:shd w:fill="f0f0f0" w:val="clear"/>
                <w:rtl w:val="0"/>
              </w:rPr>
              <w:t xml:space="preserve">--from-literal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=logs.region=region_name -n amazon-cloudwatch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619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kubectl apply -f https: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4"/>
                <w:szCs w:val="24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raw.githubusercontent.com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4"/>
                <w:szCs w:val="24"/>
                <w:shd w:fill="f0f0f0" w:val="clear"/>
                <w:rtl w:val="0"/>
              </w:rPr>
              <w:t xml:space="preserve">/aws-samples/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amazon-cloudwatch-container-insights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4"/>
                <w:szCs w:val="24"/>
                <w:shd w:fill="f0f0f0" w:val="clear"/>
                <w:rtl w:val="0"/>
              </w:rPr>
              <w:t xml:space="preserve">/latest/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k8s-deployment-manifest-templates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4"/>
                <w:szCs w:val="24"/>
                <w:shd w:fill="f0f0f0" w:val="clear"/>
                <w:rtl w:val="0"/>
              </w:rPr>
              <w:t xml:space="preserve">/deployment-mode/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daemonset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4"/>
                <w:szCs w:val="24"/>
                <w:shd w:fill="f0f0f0" w:val="clear"/>
                <w:rtl w:val="0"/>
              </w:rPr>
              <w:t xml:space="preserve">/container-insights-monitoring/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fluentd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4"/>
                <w:szCs w:val="24"/>
                <w:shd w:fill="f0f0f0" w:val="clear"/>
                <w:rtl w:val="0"/>
              </w:rPr>
              <w:t xml:space="preserve">/fluentd.yaml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Verify the Installation: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8"/>
                <w:szCs w:val="28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pods -n amazon-cloudwatch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 should see pods with names starting with cloudwatch-agent and fluentd-cloudwatch.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f6b26b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60"/>
          <w:szCs w:val="60"/>
          <w:rtl w:val="0"/>
        </w:rPr>
        <w:t xml:space="preserve">Task:</w:t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6d9eeb"/>
          <w:sz w:val="36"/>
          <w:szCs w:val="36"/>
        </w:rPr>
      </w:pPr>
      <w:bookmarkStart w:colFirst="0" w:colLast="0" w:name="_2gdz1kx4dogv" w:id="0"/>
      <w:bookmarkEnd w:id="0"/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2. Set up Prometheus and Grafana: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Step: install ebs driver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c9a9a"/>
                <w:sz w:val="28"/>
                <w:szCs w:val="28"/>
                <w:shd w:fill="f0f0f0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-k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"github.com/kubernetes-sigs/aws-ebs-csi-driver/deploy/kubernetes/overlays/stable/?ref=release-1.23"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color w:val="f6b26b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28"/>
          <w:szCs w:val="28"/>
          <w:rtl w:val="0"/>
        </w:rPr>
        <w:t xml:space="preserve">Install Prometheus using Helm: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First, add the Prometheus community Helm repository: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Helm Install: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46.087890625" w:hRule="atLeast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helm repo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prometheus-community https://prometheus-community.github.io/helm-charts</w:t>
              <w:br w:type="textWrapping"/>
              <w:t xml:space="preserve">helm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6d9ee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28"/>
          <w:szCs w:val="28"/>
          <w:rtl w:val="0"/>
        </w:rPr>
        <w:t xml:space="preserve">Now, install Prometheus: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6d9eeb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kubectl create namespace prometheus</w:t>
              <w:br w:type="textWrapping"/>
              <w:br w:type="textWrapping"/>
              <w:t xml:space="preserve">helm repo add prometheus-community https: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shd w:fill="f0f0f0" w:val="clear"/>
                <w:rtl w:val="0"/>
              </w:rPr>
              <w:t xml:space="preserve">//prometheus-community.github.io/helm-charts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br w:type="textWrapping"/>
              <w:t xml:space="preserve">helm install prometheus prometheus-community/prometheus \</w:t>
              <w:br w:type="textWrapping"/>
              <w:t xml:space="preserve">    --namespace prometheus \</w:t>
              <w:br w:type="textWrapping"/>
              <w:t xml:space="preserve">    --set alertmanager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.persistentVolume.storageClass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"gp2"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  --set server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.persistentVolume.storageClass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"gp2"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6d9eeb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c9a9a"/>
                <w:sz w:val="28"/>
                <w:szCs w:val="28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c9a9a"/>
                <w:sz w:val="28"/>
                <w:szCs w:val="28"/>
                <w:shd w:fill="f0f0f0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-n prometheus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After installation using Helm, you can port-forward Prometheus to access its UI:</w:t>
      </w:r>
    </w:p>
    <w:p w:rsidR="00000000" w:rsidDel="00000000" w:rsidP="00000000" w:rsidRDefault="00000000" w:rsidRPr="00000000" w14:paraId="0000004E">
      <w:pPr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patch svc prometheus-server -n prometheus --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=json -p=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'[{"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op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/spec/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"}]'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8"/>
                <w:szCs w:val="28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svc -n prometheus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Optional: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port-forward -n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 prometheus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svc/prometheus-server 8080:80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color w:val="6aa84f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8"/>
          <w:szCs w:val="28"/>
          <w:rtl w:val="0"/>
        </w:rPr>
        <w:t xml:space="preserve">Install Grafana using Helm: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Add the Grafana Helm repository: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nano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8"/>
                <w:szCs w:val="28"/>
                <w:shd w:fill="f0f0f0" w:val="clear"/>
                <w:rtl w:val="0"/>
              </w:rPr>
              <w:t xml:space="preserve">/home/u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buntu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8"/>
                <w:szCs w:val="28"/>
                <w:shd w:fill="f0f0f0" w:val="clear"/>
                <w:rtl w:val="0"/>
              </w:rPr>
              <w:t xml:space="preserve">/environment/g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rafana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c6060"/>
                <w:sz w:val="28"/>
                <w:szCs w:val="28"/>
                <w:shd w:fill="f0f0f0" w:val="clear"/>
                <w:rtl w:val="0"/>
              </w:rPr>
              <w:t xml:space="preserve">/grafana.yaml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Save and exit 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${HOME}/environment/grafana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&gt; ${HOME}/environment/grafana/grafana.yaml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datasources: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datasources.yaml: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t xml:space="preserve">    apiVersion: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t xml:space="preserve">    datasources:</w:t>
              <w:br w:type="textWrapping"/>
              <w:t xml:space="preserve">    -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Prometheus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t xml:space="preserve">      type: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prometheus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t xml:space="preserve">      url: http://prometheus-server.prometheus.svc.cluster.local</w:t>
              <w:br w:type="textWrapping"/>
              <w:t xml:space="preserve">      access: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proxy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t xml:space="preserve">      isDefault: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a960"/>
                <w:sz w:val="28"/>
                <w:szCs w:val="28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8"/>
                <w:szCs w:val="28"/>
                <w:shd w:fill="f0f0f0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helm repo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8"/>
                <w:szCs w:val="28"/>
                <w:shd w:fill="f0f0f0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grafana https://grafana.github.io/helm-charts</w:t>
              <w:br w:type="textWrapping"/>
              <w:t xml:space="preserve">helm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Install Grafana: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kubectl create namespace grafana</w:t>
              <w:br w:type="textWrapping"/>
              <w:br w:type="textWrapping"/>
              <w:t xml:space="preserve">helm install grafana grafana/grafana \</w:t>
              <w:br w:type="textWrapping"/>
              <w:t xml:space="preserve">    --namespace grafana \</w:t>
              <w:br w:type="textWrapping"/>
              <w:t xml:space="preserve">    --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32"/>
                <w:szCs w:val="32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 persistence.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32"/>
                <w:szCs w:val="32"/>
                <w:shd w:fill="f0f0f0" w:val="clear"/>
                <w:rtl w:val="0"/>
              </w:rPr>
              <w:t xml:space="preserve">storageClassName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32"/>
                <w:szCs w:val="32"/>
                <w:shd w:fill="f0f0f0" w:val="clear"/>
                <w:rtl w:val="0"/>
              </w:rPr>
              <w:t xml:space="preserve">"gp2"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 \</w:t>
              <w:br w:type="textWrapping"/>
              <w:t xml:space="preserve">    --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32"/>
                <w:szCs w:val="32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 persistence.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32"/>
                <w:szCs w:val="32"/>
                <w:shd w:fill="f0f0f0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32"/>
                <w:szCs w:val="32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 \</w:t>
              <w:br w:type="textWrapping"/>
              <w:t xml:space="preserve">    --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32"/>
                <w:szCs w:val="32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32"/>
                <w:szCs w:val="32"/>
                <w:shd w:fill="f0f0f0" w:val="clear"/>
                <w:rtl w:val="0"/>
              </w:rPr>
              <w:t xml:space="preserve">adminPassword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32"/>
                <w:szCs w:val="32"/>
                <w:shd w:fill="f0f0f0" w:val="clear"/>
                <w:rtl w:val="0"/>
              </w:rPr>
              <w:t xml:space="preserve">'eks-monitoring'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 \</w:t>
              <w:br w:type="textWrapping"/>
              <w:t xml:space="preserve">    --values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32"/>
                <w:szCs w:val="32"/>
                <w:shd w:fill="f0f0f0" w:val="clear"/>
                <w:rtl w:val="0"/>
              </w:rPr>
              <w:t xml:space="preserve">${HOME}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/environment/grafana/grafana.yaml \</w:t>
              <w:br w:type="textWrapping"/>
              <w:t xml:space="preserve">    --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32"/>
                <w:szCs w:val="32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 service.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32"/>
                <w:szCs w:val="32"/>
                <w:shd w:fill="f0f0f0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32"/>
                <w:szCs w:val="32"/>
                <w:shd w:fill="f0f0f0" w:val="clear"/>
                <w:rtl w:val="0"/>
              </w:rPr>
              <w:t xml:space="preserve">=LoadBalancer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f6b26b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60"/>
          <w:szCs w:val="60"/>
          <w:rtl w:val="0"/>
        </w:rPr>
        <w:t xml:space="preserve">Task: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78d8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44"/>
          <w:szCs w:val="44"/>
          <w:rtl w:val="0"/>
        </w:rPr>
        <w:t xml:space="preserve">3. Create Dashboards and Alerts: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2"/>
          <w:szCs w:val="32"/>
          <w:rtl w:val="0"/>
        </w:rPr>
        <w:t xml:space="preserve">Access Grafana: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After installation using Helm, you can port-forward Grafana to access its UI: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-n grafana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Open a browser and navigate to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DNS Name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Use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admin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 both username and password for the first login.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8"/>
                <w:szCs w:val="28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secret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6d9eeb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36"/>
                <w:szCs w:val="36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69a"/>
                <w:sz w:val="36"/>
                <w:szCs w:val="3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c9a9a"/>
                <w:sz w:val="36"/>
                <w:szCs w:val="36"/>
                <w:shd w:fill="f0f0f0" w:val="clear"/>
                <w:rtl w:val="0"/>
              </w:rPr>
              <w:t xml:space="preserve"> secret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36"/>
                <w:szCs w:val="36"/>
                <w:shd w:fill="f0f0f0" w:val="clear"/>
                <w:rtl w:val="0"/>
              </w:rPr>
              <w:t xml:space="preserve">--namespace grafana grafana -o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e9a00"/>
                <w:sz w:val="36"/>
                <w:szCs w:val="36"/>
                <w:shd w:fill="f0f0f0" w:val="clear"/>
                <w:rtl w:val="0"/>
              </w:rPr>
              <w:t xml:space="preserve">jsonpath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36"/>
                <w:szCs w:val="36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36"/>
                <w:szCs w:val="36"/>
                <w:shd w:fill="f0f0f0" w:val="clear"/>
                <w:rtl w:val="0"/>
              </w:rPr>
              <w:t xml:space="preserve">"{.data.admin-password}"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36"/>
                <w:szCs w:val="36"/>
                <w:shd w:fill="f0f0f0" w:val="clear"/>
                <w:rtl w:val="0"/>
              </w:rPr>
              <w:t xml:space="preserve"> | base64 --decode ; echo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6d9eeb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6"/>
          <w:szCs w:val="36"/>
          <w:rtl w:val="0"/>
        </w:rPr>
        <w:t xml:space="preserve">Add Prometheus as a Data Source: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Grafana: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Navigate to Configuration (gear icon) -&gt; Data Sources.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Click "Add data source" and select "Prometheus".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Set the URL to </w:t>
      </w:r>
      <w:r w:rsidDel="00000000" w:rsidR="00000000" w:rsidRPr="00000000">
        <w:rPr>
          <w:rFonts w:ascii="Roboto" w:cs="Roboto" w:eastAsia="Roboto" w:hAnsi="Roboto"/>
          <w:b w:val="1"/>
          <w:color w:val="e06666"/>
          <w:sz w:val="32"/>
          <w:szCs w:val="32"/>
          <w:rtl w:val="0"/>
        </w:rPr>
        <w:t xml:space="preserve">http://prometheus-server.monitoring.svc.cluster.local:80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Click "Save &amp; Test".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6d9eeb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8"/>
          <w:szCs w:val="38"/>
          <w:rtl w:val="0"/>
        </w:rPr>
        <w:t xml:space="preserve">Create Dashboards: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 can either create custom dashboards by selecting panels and metrics of your choice, or import community-created dashboards for common applications.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6d9eeb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6"/>
          <w:szCs w:val="36"/>
          <w:rtl w:val="0"/>
        </w:rPr>
        <w:t xml:space="preserve">Set Up Alerts: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Grafana: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Edit a panel in your dashboard.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Click on the "bell" icon to open the Alert tab.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Set conditions for the alert and configure notifications. You can integrate with channels like Slack, Email, PagerDuty, etc.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center"/>
      <w:rPr>
        <w:rFonts w:ascii="Roboto" w:cs="Roboto" w:eastAsia="Roboto" w:hAnsi="Roboto"/>
        <w:b w:val="1"/>
        <w:color w:val="e06666"/>
        <w:sz w:val="30"/>
        <w:szCs w:val="30"/>
      </w:rPr>
    </w:pPr>
    <w:r w:rsidDel="00000000" w:rsidR="00000000" w:rsidRPr="00000000">
      <w:rPr>
        <w:rFonts w:ascii="Roboto" w:cs="Roboto" w:eastAsia="Roboto" w:hAnsi="Roboto"/>
        <w:b w:val="1"/>
        <w:color w:val="e06666"/>
        <w:sz w:val="30"/>
        <w:szCs w:val="30"/>
        <w:rtl w:val="0"/>
      </w:rPr>
      <w:t xml:space="preserve">Lab 7: Advanced Monitoring with AWS CloudWatch and Prometheus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CloudWatch/latest/monitoring/Container-Insights-setup-logs.html" TargetMode="External"/><Relationship Id="rId7" Type="http://schemas.openxmlformats.org/officeDocument/2006/relationships/hyperlink" Target="https://helm.sh/docs/intro/install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