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452C" w14:textId="77777777" w:rsidR="00587715" w:rsidRPr="00587715" w:rsidRDefault="00587715" w:rsidP="00587715">
      <w:r w:rsidRPr="00587715">
        <w:t xml:space="preserve">In the context of Kubernetes, </w:t>
      </w:r>
      <w:r w:rsidRPr="00587715">
        <w:rPr>
          <w:b/>
          <w:bCs/>
        </w:rPr>
        <w:t>open standards</w:t>
      </w:r>
      <w:r w:rsidRPr="00587715">
        <w:t xml:space="preserve"> refer to publicly available, community-driven specifications and APIs that promote </w:t>
      </w:r>
      <w:r w:rsidRPr="00587715">
        <w:rPr>
          <w:b/>
          <w:bCs/>
        </w:rPr>
        <w:t>interoperability, portability, and vendor neutrality</w:t>
      </w:r>
      <w:r w:rsidRPr="00587715">
        <w:t xml:space="preserve"> across cloud-native tools and platforms. Kubernetes itself is built on open standards like the </w:t>
      </w:r>
      <w:r w:rsidRPr="00587715">
        <w:rPr>
          <w:b/>
          <w:bCs/>
        </w:rPr>
        <w:t>Container Runtime Interface (CRI)</w:t>
      </w:r>
      <w:r w:rsidRPr="00587715">
        <w:t xml:space="preserve"> and </w:t>
      </w:r>
      <w:r w:rsidRPr="00587715">
        <w:rPr>
          <w:b/>
          <w:bCs/>
        </w:rPr>
        <w:t>Container Storage Interface (CSI)</w:t>
      </w:r>
      <w:r w:rsidRPr="00587715">
        <w:t xml:space="preserve">, allowing it to work seamlessly with different container runtimes (like </w:t>
      </w:r>
      <w:proofErr w:type="spellStart"/>
      <w:r w:rsidRPr="00587715">
        <w:t>containerd</w:t>
      </w:r>
      <w:proofErr w:type="spellEnd"/>
      <w:r w:rsidRPr="00587715">
        <w:t xml:space="preserve"> or CRI-O) and storage solutions. By following open standards, Kubernetes enables developers to </w:t>
      </w:r>
      <w:r w:rsidRPr="00587715">
        <w:rPr>
          <w:b/>
          <w:bCs/>
        </w:rPr>
        <w:t>avoid vendor lock-in</w:t>
      </w:r>
      <w:r w:rsidRPr="00587715">
        <w:t>, easily integrate third-party tools, and build portable applications that can run consistently across any compliant environment.</w:t>
      </w:r>
    </w:p>
    <w:p w14:paraId="551E4C71" w14:textId="77777777" w:rsidR="00D16B10" w:rsidRDefault="00D16B10"/>
    <w:sectPr w:rsidR="00D16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112445">
    <w:abstractNumId w:val="8"/>
  </w:num>
  <w:num w:numId="2" w16cid:durableId="1269504641">
    <w:abstractNumId w:val="6"/>
  </w:num>
  <w:num w:numId="3" w16cid:durableId="162285900">
    <w:abstractNumId w:val="5"/>
  </w:num>
  <w:num w:numId="4" w16cid:durableId="1411122405">
    <w:abstractNumId w:val="4"/>
  </w:num>
  <w:num w:numId="5" w16cid:durableId="2032802029">
    <w:abstractNumId w:val="7"/>
  </w:num>
  <w:num w:numId="6" w16cid:durableId="362830301">
    <w:abstractNumId w:val="3"/>
  </w:num>
  <w:num w:numId="7" w16cid:durableId="1106923442">
    <w:abstractNumId w:val="2"/>
  </w:num>
  <w:num w:numId="8" w16cid:durableId="51850301">
    <w:abstractNumId w:val="1"/>
  </w:num>
  <w:num w:numId="9" w16cid:durableId="159104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F1F"/>
    <w:rsid w:val="00034616"/>
    <w:rsid w:val="0006063C"/>
    <w:rsid w:val="0015074B"/>
    <w:rsid w:val="0029639D"/>
    <w:rsid w:val="00326F90"/>
    <w:rsid w:val="00587715"/>
    <w:rsid w:val="00AA1D8D"/>
    <w:rsid w:val="00B47730"/>
    <w:rsid w:val="00CB0664"/>
    <w:rsid w:val="00D16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EC8B2"/>
  <w14:defaultImageDpi w14:val="300"/>
  <w15:docId w15:val="{0BAAE71C-CE9E-435C-9A30-CC71D5B3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2025-06-26T00:52:00Z</dcterms:modified>
  <cp:category/>
</cp:coreProperties>
</file>