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MIRSAD climate data sources comparison</w:t>
      </w:r>
    </w:p>
    <w:p>
      <w:pPr>
        <w:pStyle w:val="Heading1"/>
        <w:jc w:val="start"/>
        <w:bidi/>
      </w:pPr>
      <w:r>
        <w:rPr>
          <w:rtl/>
        </w:rPr>
        <w:t>مقارنة مصادر البيانات المناخية في مرصاد</w:t>
      </w:r>
    </w:p>
    <w:p>
      <w:r>
        <w:t>Ahmad Ibrahim  |  18 October 2026  |  Development 0.4.0.dev7</w:t>
      </w:r>
    </w:p>
    <w:p>
      <w:r>
        <w:t>This guide describes the implemented source adapters, native spatial and temporal resolution, archive coverage and account requirements shared by the ArcGIS toolboxes and MIRSAD Desktop. It replaces the previous five-source comparison, whose completeness and no-login CDS claims were inaccurate. Available variables and actual per-run provenance determine which indicators can be calculated.</w:t>
      </w:r>
    </w:p>
    <w:p>
      <w:pPr>
        <w:jc w:val="start"/>
        <w:bidi/>
      </w:pPr>
      <w:r>
        <w:rPr>
          <w:rtl/>
        </w:rPr>
        <w:t>يوضح هذا الدليل المصادر المنفذة والدقة الأصلية والفترات الزمنية ومتطلبات الحساب المشتركة بين التول بوكس ومرصاد ديسكتوب. يستبدل المقارنة القديمة وادعاءات اكتمال البيانات والتنزيل من CDS دون دخول. المتغيرات المتاحة وبيانات التشغيل الفعلية تحدد المؤشرات الممكن حسابها.</w:t>
      </w:r>
    </w:p>
    <w:p>
      <w:pPr>
        <w:pStyle w:val="Heading2"/>
      </w:pPr>
      <w:r>
        <w:t>Automatic product selection</w:t>
      </w:r>
    </w:p>
    <w:p>
      <w:r>
        <w:t>Auto chooses the finest suitable product per variable inside the selected provider for the entire period. Open-Meteo uses ERA5-Land at 0.1 degree for supported temperature, humidity and dewpoint variables, and ERA5 at 0.25 degree for other supported variables. Intervals beginning before 1950 use ERA5 throughout. Advanced settings permit a fixed manual model. Fixed-grid products keep their native grids; smaller output pixels do not create source detail.</w:t>
      </w:r>
    </w:p>
    <w:p>
      <w:pPr>
        <w:jc w:val="start"/>
        <w:bidi/>
      </w:pPr>
      <w:r>
        <w:rPr>
          <w:rtl/>
        </w:rPr>
        <w:t>يختار Auto أدق منتج مناسب لكل متغير داخل المصدر المختار وللفترة كاملة، مع اختيار يدوي متقدم عند الحاجة. شبكة المصدر الثابتة لا تتغير بتصغير خلية الراستر الناتج. يُسجل المنتج والدقة لكل متغير في بيانات المصدر الخام وورقة Source_Resolution في Desktop.</w:t>
      </w:r>
    </w:p>
    <w:p>
      <w:pPr>
        <w:pStyle w:val="Heading2"/>
      </w:pPr>
      <w:r>
        <w:t>Hybrid and missing data</w:t>
      </w:r>
    </w:p>
    <w:p>
      <w:r>
        <w:t>Station Hybrid finishes NOAA across the network, then ERA5 for missing values, then NASA POWER for remaining gaps, then optional monthly Gap Fill. Any-point Hybrid starts at ERA5. Raw observations and estimates remain separate. Missing precipitation is never zero; monthly/composite sources never fabricate daily observations. No source guarantees complete coverage.</w:t>
      </w:r>
    </w:p>
    <w:p>
      <w:pPr>
        <w:pStyle w:val="Heading2"/>
      </w:pPr>
      <w:r>
        <w:t>Need Sign In</w:t>
      </w:r>
    </w:p>
    <w:p>
      <w:r>
        <w:t>CDS needs the user’s personal API token and accepted dataset terms. IMERG needs NASA Earthdata credentials and GES DISC authorization. Credentials stay in memory and pass to Desktop workers through a pipe, outside project/job/log files. These adapters pass protocol and conversion checks; live authenticated end-to-end verification remains pending.</w:t>
      </w:r>
    </w:p>
    <w:p>
      <w:pPr>
        <w:jc w:val="start"/>
        <w:bidi/>
      </w:pPr>
      <w:r>
        <w:rPr>
          <w:rtl/>
        </w:rPr>
        <w:t>يستخدم كل مستخدم حسابه الخاص؛ لا يحتاج البرنامج حساب المطور. تظل الأسرار خارج ملفات المشروع والسجلات. نهاية الأرشيف متغيرة، وتاريخ بداية المنتج لا يضمن وجود كل عنصر في كل موقع.</w:t>
      </w:r>
    </w:p>
    <w:p>
      <w:r>
        <w:br w:type="page"/>
      </w:r>
    </w:p>
    <w:p>
      <w:pPr>
        <w:pStyle w:val="Heading1"/>
      </w:pPr>
      <w:r>
        <w:t>NASA POWER</w:t>
      </w:r>
    </w:p>
    <w:p>
      <w:r>
        <w:t>Coverage  Meteorology 1981; radiation 1984; UV 2001 to Latest published data, variable-dependent</w:t>
      </w:r>
    </w:p>
    <w:p>
      <w:r>
        <w:t>Native resolution  0.5 x 0.625 degree meteorology; 1 x 1 degree radiation/cloud  |  Daily points; monthly regional</w:t>
      </w:r>
    </w:p>
    <w:p>
      <w:r>
        <w:t>Region and tools  Global  |  points, stations, regional</w:t>
      </w:r>
    </w:p>
    <w:p>
      <w:r>
        <w:t>Variables  T2M, T2M_MAX, T2M_MIN, T2MDEW, TS, PRECTOTCORR, RH2M, CLOUD_AMT, PS, SLP, WS10M, WD10M, ALLSKY_SFC_SW_DWN, ALLSKY_SFC_UV_INDEX</w:t>
      </w:r>
    </w:p>
    <w:p>
      <w:r>
        <w:t>Fixed variable-specific grids; smaller output pixels do not increase source information resolution.</w:t>
      </w:r>
    </w:p>
    <w:p>
      <w:pPr>
        <w:jc w:val="start"/>
        <w:bidi/>
      </w:pPr>
      <w:r>
        <w:rPr>
          <w:rtl/>
        </w:rPr>
        <w:t>شبكات ثابتة حسب المتغير؛ تصغير بكسل الإخراج لا يزيد دقة معلومات المصدر.</w:t>
      </w:r>
    </w:p>
    <w:p>
      <w:pPr>
        <w:spacing w:after="320"/>
      </w:pPr>
      <w:r>
        <w:t>Official reference  https://power.larc.nasa.gov/docs/</w:t>
      </w:r>
    </w:p>
    <w:p>
      <w:pPr>
        <w:pStyle w:val="Heading1"/>
      </w:pPr>
      <w:r>
        <w:t>Open-Meteo ERA5 / ERA5-Land</w:t>
      </w:r>
    </w:p>
    <w:p>
      <w:r>
        <w:t>Coverage  ERA5 1940; Land 1950 to Latest archive, typically delayed</w:t>
      </w:r>
    </w:p>
    <w:p>
      <w:r>
        <w:t>Native resolution  Auto: Land 0.1 degree or ERA5 0.25 degree per variable and full interval  |  Daily</w:t>
      </w:r>
    </w:p>
    <w:p>
      <w:r>
        <w:t>Region and tools  Global; Land variables require valid land cells  |  points, stations</w:t>
      </w:r>
    </w:p>
    <w:p>
      <w:r>
        <w:t>Variables  T2M, T2M_MAX, T2M_MIN, PRECTOTCORR, ALLSKY_SFC_SW_DWN, RH2M, T2MDEW, PS, SLP, WS10M, WD10M, CLOUD_AMT</w:t>
      </w:r>
    </w:p>
    <w:p>
      <w:r>
        <w:t>Auto uses Land for temperature, RH and dewpoint and ERA5 for other supported variables. An interval beginning before 1950 uses ERA5 throughout. Standalone never supplements NASA; legacy and Hybrid retain explicitly separate policies.</w:t>
      </w:r>
    </w:p>
    <w:p>
      <w:pPr>
        <w:jc w:val="start"/>
        <w:bidi/>
      </w:pPr>
      <w:r>
        <w:rPr>
          <w:rtl/>
        </w:rPr>
        <w:t>Auto يستخدم Land للحرارة والرطوبة والندى، وERA5 لبقية المتغيرات المدعومة. للفترة التي تبدأ قبل 1950 يستخدم ERA5 كاملًا. الوضع المستقل لا يستكمل NASA؛ المسار القديم والهجين لهما سياسة معلنة منفصلة.</w:t>
      </w:r>
    </w:p>
    <w:p>
      <w:pPr>
        <w:spacing w:after="320"/>
      </w:pPr>
      <w:r>
        <w:t>Official reference  https://open-meteo.com/en/docs/historical-weather-api</w:t>
      </w:r>
    </w:p>
    <w:p>
      <w:r>
        <w:br w:type="page"/>
      </w:r>
    </w:p>
    <w:p>
      <w:pPr>
        <w:pStyle w:val="Heading1"/>
      </w:pPr>
      <w:r>
        <w:t>NOAA GSOD</w:t>
      </w:r>
    </w:p>
    <w:p>
      <w:r>
        <w:t>Coverage  General archive 1929; station/element-specific to Station/year-specific</w:t>
      </w:r>
    </w:p>
    <w:p>
      <w:r>
        <w:t>Native resolution  Station observations  |  Daily summaries</w:t>
      </w:r>
    </w:p>
    <w:p>
      <w:r>
        <w:t>Region and tools  Exact catalogue station  |  stations</w:t>
      </w:r>
    </w:p>
    <w:p>
      <w:r>
        <w:t>Variables  T2M, T2M_MAX, T2M_MIN, T2MDEW, PRECTOTCORR, PS, SLP, WS10M</w:t>
      </w:r>
    </w:p>
    <w:p>
      <w:r>
        <w:t>USAF, WBAN and location are required together. This is not hourly ISD or GHCN. Hybrid finishes NOAA, then ERA5, then NASA, then optional monthly Gap Fill.</w:t>
      </w:r>
    </w:p>
    <w:p>
      <w:pPr>
        <w:jc w:val="start"/>
        <w:bidi/>
      </w:pPr>
      <w:r>
        <w:rPr>
          <w:rtl/>
        </w:rPr>
        <w:t>USAF وWBAN والموقع معًا؛ ليس ISD الساعي ولا GHCN. الهجين ينهي NOAA ثم ERA5 ثم NASA ثم Gap Fill الشهري.</w:t>
      </w:r>
    </w:p>
    <w:p>
      <w:pPr>
        <w:spacing w:after="320"/>
      </w:pPr>
      <w:r>
        <w:t>Official reference  https://www.ncei.noaa.gov/data/global-summary-of-the-day/</w:t>
      </w:r>
    </w:p>
    <w:p>
      <w:pPr>
        <w:pStyle w:val="Heading1"/>
      </w:pPr>
      <w:r>
        <w:t>Copernicus CDS ERA5-Land (Need Sign In)</w:t>
      </w:r>
    </w:p>
    <w:p>
      <w:r>
        <w:t>Coverage  1950-01 to Latest published CDS ARCO data</w:t>
      </w:r>
    </w:p>
    <w:p>
      <w:r>
        <w:t>Native resolution  0.1 degree API grid  |  Daily</w:t>
      </w:r>
    </w:p>
    <w:p>
      <w:r>
        <w:t>Region and tools  Global land  |  points, stations</w:t>
      </w:r>
    </w:p>
    <w:p>
      <w:r>
        <w:t>Variables  T2M, T2M_MAX, T2M_MIN, T2MDEW, RH2M, TS, PS, WS10M, WD10M, PRECTOTCORR, ALLSKY_SFC_SW_DWN</w:t>
      </w:r>
    </w:p>
    <w:p>
      <w:r>
        <w:t>Need Sign In: personal CDS token and accepted dataset terms. ARCO is already hourly de-accumulated; a day requires 24 UTC hours. Max/min use hourly samples; RH is derived from temperature/dewpoint. The service returns the full archive per variable, filtered locally with a 64 MB limit. Protocol/conversion tests pass; authenticated end-to-end access remains unverified.</w:t>
      </w:r>
    </w:p>
    <w:p>
      <w:pPr>
        <w:jc w:val="start"/>
        <w:bidi/>
      </w:pPr>
      <w:r>
        <w:rPr>
          <w:rtl/>
        </w:rPr>
        <w:t>Need Sign In: رمز CDS الشخصي وقبول شروط المنتج. ARCO ساعي منزوع التراكم بالفعل؛ اليوم يتطلب 24 ساعة UTC. العظمى والصغرى من العينات الساعية، والرطوبة مشتقة من الحرارة والندى. الخدمة ترجع كامل الأرشيف لكل متغير ثم تُرشح الفترة محليًا بحد 64MB. المسار منفذ واختُبر بروتوكوله وتحويلاته؛ لم يُختبر بحساب حقيقي.</w:t>
      </w:r>
    </w:p>
    <w:p>
      <w:pPr>
        <w:spacing w:after="320"/>
      </w:pPr>
      <w:r>
        <w:t>Official reference  https://cds.climate.copernicus.eu/datasets/reanalysis-era5-land-timeseries</w:t>
      </w:r>
    </w:p>
    <w:p>
      <w:r>
        <w:br w:type="page"/>
      </w:r>
    </w:p>
    <w:p>
      <w:pPr>
        <w:pStyle w:val="Heading1"/>
      </w:pPr>
      <w:r>
        <w:t>NASA IMERG V07 Daily Final (Need Sign In)</w:t>
      </w:r>
    </w:p>
    <w:p>
      <w:r>
        <w:t>Coverage  File-specific GES DISC catalogue to Latest Final run (delayed)</w:t>
      </w:r>
    </w:p>
    <w:p>
      <w:r>
        <w:t>Native resolution  0.1 degree  |  Daily</w:t>
      </w:r>
    </w:p>
    <w:p>
      <w:r>
        <w:t>Region and tools  Global grid; missing cells retained  |  points, stations</w:t>
      </w:r>
    </w:p>
    <w:p>
      <w:r>
        <w:t>Variables  PRECTOTCORR</w:t>
      </w:r>
    </w:p>
    <w:p>
      <w:r>
        <w:t>Need Sign In: NASA Earthdata account with GES DISC authorization. Final daily precipitation is mm/day, with no second multiplication by 24. Adapter implemented; live authenticated download remains unverified.</w:t>
      </w:r>
    </w:p>
    <w:p>
      <w:pPr>
        <w:jc w:val="start"/>
        <w:bidi/>
      </w:pPr>
      <w:r>
        <w:rPr>
          <w:rtl/>
        </w:rPr>
        <w:t>Need Sign In: حساب NASA Earthdata وإجازة GES DISC. أمطار Final اليومية بوحدة mm/day؛ لا ضرب ثانٍ في 24. المسار منفذ؛ التنزيل بحساب حقيقي لم يُختبر بعد.</w:t>
      </w:r>
    </w:p>
    <w:p>
      <w:pPr>
        <w:spacing w:after="320"/>
      </w:pPr>
      <w:r>
        <w:t>Official reference  https://disc.gsfc.nasa.gov/datasets/GPM_3IMERGDF_07/summary</w:t>
      </w:r>
    </w:p>
    <w:p>
      <w:pPr>
        <w:pStyle w:val="Heading1"/>
      </w:pPr>
      <w:r>
        <w:t>CHIRPS v3 (Monthly Rainfall)</w:t>
      </w:r>
    </w:p>
    <w:p>
      <w:r>
        <w:t>Coverage  1981-01 to Latest final month</w:t>
      </w:r>
    </w:p>
    <w:p>
      <w:r>
        <w:t>Native resolution  0.05 degree  |  Monthly</w:t>
      </w:r>
    </w:p>
    <w:p>
      <w:r>
        <w:t>Region and tools  Land 60S to 60N  |  points, stations, regional</w:t>
      </w:r>
    </w:p>
    <w:p>
      <w:r>
        <w:t>Variables  PRECTOTCORR</w:t>
      </w:r>
    </w:p>
    <w:p>
      <w:r>
        <w:t>Final monthly rainfall only; daily CHIRPS ingestion is not implemented. Zero is valid; missing stays NULL.</w:t>
      </w:r>
    </w:p>
    <w:p>
      <w:pPr>
        <w:jc w:val="start"/>
        <w:bidi/>
      </w:pPr>
      <w:r>
        <w:rPr>
          <w:rtl/>
        </w:rPr>
        <w:t>أمطار شهرية نهائية؛ لم يُنفذ تنزيل CHIRPS اليومي. الصفر صحيح والمفقود NULL.</w:t>
      </w:r>
    </w:p>
    <w:p>
      <w:pPr>
        <w:spacing w:after="320"/>
      </w:pPr>
      <w:r>
        <w:t>Official reference  https://www.chc.ucsb.edu/data/chirps3</w:t>
      </w:r>
    </w:p>
    <w:p>
      <w:r>
        <w:br w:type="page"/>
      </w:r>
    </w:p>
    <w:p>
      <w:pPr>
        <w:pStyle w:val="Heading1"/>
      </w:pPr>
      <w:r>
        <w:t>TerraClimate v1.1 (Monthly Climate)</w:t>
      </w:r>
    </w:p>
    <w:p>
      <w:r>
        <w:t>Coverage  1950-01 to Latest published month; inspected from time axis</w:t>
      </w:r>
    </w:p>
    <w:p>
      <w:r>
        <w:t>Native resolution  1/24 degree (~4 km)  |  Monthly</w:t>
      </w:r>
    </w:p>
    <w:p>
      <w:r>
        <w:t>Region and tools  Global land  |  points, stations</w:t>
      </w:r>
    </w:p>
    <w:p>
      <w:r>
        <w:t>Variables  T2M, T2M_MAX, T2M_MIN, PRECTOTCORR, WS10M, ALLSKY_SFC_SW_DWN</w:t>
      </w:r>
    </w:p>
    <w:p>
      <w:r>
        <w:t>v1.1 is separate from v1.0. CF scale/offset are read per variable. Mean temperature is (tmax+tmin)/2. Rainfall is a monthly total.</w:t>
      </w:r>
    </w:p>
    <w:p>
      <w:pPr>
        <w:jc w:val="start"/>
        <w:bidi/>
      </w:pPr>
      <w:r>
        <w:rPr>
          <w:rtl/>
        </w:rPr>
        <w:t>الإصدار 1.1 مستقل عن 1.0. قراءة CF scale/offset من كل متغير. متوسط الحرارة مشتق من (العظمى+الصغرى)/2. المطر مجموع شهري.</w:t>
      </w:r>
    </w:p>
    <w:p>
      <w:pPr>
        <w:spacing w:after="320"/>
      </w:pPr>
      <w:r>
        <w:t>Official reference  https://www.climatologylab.org/terraclimate.html</w:t>
      </w:r>
    </w:p>
    <w:p>
      <w:pPr>
        <w:pStyle w:val="Heading1"/>
      </w:pPr>
      <w:r>
        <w:t>CHELSA v2.1 (Monthly Climate)</w:t>
      </w:r>
    </w:p>
    <w:p>
      <w:r>
        <w:t>Coverage  1979/1980; variable-specific catalogue to 2018/2021; variable-specific catalogue</w:t>
      </w:r>
    </w:p>
    <w:p>
      <w:r>
        <w:t>Native resolution  30 arcsec (~1 km)  |  Monthly</w:t>
      </w:r>
    </w:p>
    <w:p>
      <w:r>
        <w:t>Region and tools  Global land  |  points, stations, regional</w:t>
      </w:r>
    </w:p>
    <w:p>
      <w:r>
        <w:t>Variables  T2M, T2M_MAX, T2M_MIN, PRECTOTCORR, WS10M, RH2M, CLOUD_AMT</w:t>
      </w:r>
    </w:p>
    <w:p>
      <w:r>
        <w:t>Units/scaling are validated from each file; dates vary by variable. Solar radiation is excluded pending conflicting unit metadata. Unavailable files stay NULL.</w:t>
      </w:r>
    </w:p>
    <w:p>
      <w:pPr>
        <w:jc w:val="start"/>
        <w:bidi/>
      </w:pPr>
      <w:r>
        <w:rPr>
          <w:rtl/>
        </w:rPr>
        <w:t>تُقرأ الوحدات والتحويل من الملف نفسه؛ مدى التواريخ يختلف حسب المتغير. الإشعاع الشمسي مستبعد حتى حل تعارض بيانات وحدته. الملف غير المتاح يبقى NULL.</w:t>
      </w:r>
    </w:p>
    <w:p>
      <w:pPr>
        <w:spacing w:after="320"/>
      </w:pPr>
      <w:r>
        <w:t>Official reference  https://www.chelsa-climate.org/datasets/chelsa_monthly</w:t>
      </w:r>
    </w:p>
    <w:p>
      <w:r>
        <w:br w:type="page"/>
      </w:r>
    </w:p>
    <w:p>
      <w:pPr>
        <w:pStyle w:val="Heading1"/>
      </w:pPr>
      <w:r>
        <w:t>MODIS MOD11A2 (Daytime Surface Temperature)</w:t>
      </w:r>
    </w:p>
    <w:p>
      <w:r>
        <w:t>Coverage  2000-02 to Available site dates from API</w:t>
      </w:r>
    </w:p>
    <w:p>
      <w:r>
        <w:t>Native resolution  Nominal 1 km  |  8-day clear-sky composites; explicit monthly aggregation</w:t>
      </w:r>
    </w:p>
    <w:p>
      <w:r>
        <w:t>Region and tools  Global land  |  points, stations</w:t>
      </w:r>
    </w:p>
    <w:p>
      <w:r>
        <w:t>Variables  TS</w:t>
      </w:r>
    </w:p>
    <w:p>
      <w:r>
        <w:t>Daytime surface temperature, not air temperature. Monthly estimates weight quality-accepted clear-sky days. No synthetic daily observations or surface-air differences without air data.</w:t>
      </w:r>
    </w:p>
    <w:p>
      <w:pPr>
        <w:jc w:val="start"/>
        <w:bidi/>
      </w:pPr>
      <w:r>
        <w:rPr>
          <w:rtl/>
        </w:rPr>
        <w:t>حرارة سطح نهارية، وليست حرارة هواء. تجميع شهري موزون بأيام السماء الصافية المقبولة بالجودة. لا أيام رصد مصطنعة ولا فرق سطح/هواء دون حرارة هواء.</w:t>
      </w:r>
    </w:p>
    <w:p>
      <w:pPr>
        <w:spacing w:after="320"/>
      </w:pPr>
      <w:r>
        <w:t>Official reference  https://modis.ornl.gov/data/modis_webservice.html</w:t>
      </w:r>
    </w:p>
    <w:p>
      <w:pPr>
        <w:pStyle w:val="Heading1"/>
      </w:pPr>
      <w:r>
        <w:t>MODIS MOD11A2 (Nighttime Surface Temperature)</w:t>
      </w:r>
    </w:p>
    <w:p>
      <w:r>
        <w:t>Coverage  2000-02 to Available site dates from API</w:t>
      </w:r>
    </w:p>
    <w:p>
      <w:r>
        <w:t>Native resolution  Nominal 1 km  |  8-day clear-sky composites; explicit monthly aggregation</w:t>
      </w:r>
    </w:p>
    <w:p>
      <w:r>
        <w:t>Region and tools  Global land  |  points, stations</w:t>
      </w:r>
    </w:p>
    <w:p>
      <w:r>
        <w:t>Variables  TS</w:t>
      </w:r>
    </w:p>
    <w:p>
      <w:r>
        <w:t>Nighttime surface temperature stays separate from daytime, with the same quality/cloud screening. Coverage reflects accepted clear-sky days.</w:t>
      </w:r>
    </w:p>
    <w:p>
      <w:pPr>
        <w:jc w:val="start"/>
        <w:bidi/>
      </w:pPr>
      <w:r>
        <w:rPr>
          <w:rtl/>
        </w:rPr>
        <w:t>حرارة سطح ليلية منفصلة عن النهارية، بنفس فحص الجودة والسحب. نسبة التغطية تعكس الأيام الصافية المقبولة.</w:t>
      </w:r>
    </w:p>
    <w:p>
      <w:pPr>
        <w:spacing w:after="320"/>
      </w:pPr>
      <w:r>
        <w:t>Official reference  https://modis.ornl.gov/data/modis_webservice.html</w:t>
      </w:r>
    </w:p>
    <w:p>
      <w:r>
        <w:br w:type="page"/>
      </w:r>
    </w:p>
    <w:p>
      <w:pPr>
        <w:pStyle w:val="Heading1"/>
      </w:pPr>
      <w:r>
        <w:t>NOAA GHCN-Daily (Station Observations Only)</w:t>
      </w:r>
    </w:p>
    <w:p>
      <w:r>
        <w:t>Coverage  Station/element-specific to Station/element-specific</w:t>
      </w:r>
    </w:p>
    <w:p>
      <w:r>
        <w:t>Native resolution  Station location  |  Daily</w:t>
      </w:r>
    </w:p>
    <w:p>
      <w:r>
        <w:t>Region and tools  Catalogue stations only  |  stations</w:t>
      </w:r>
    </w:p>
    <w:p>
      <w:r>
        <w:t>Variables  T2M, T2M_MAX, T2M_MIN, PRECTOTCORR</w:t>
      </w:r>
    </w:p>
    <w:p>
      <w:r>
        <w:t>Requires an explicit 11-character GHCN_ID and matching coordinates. No USAF/WBAN conversion or nearest-station substitution. Nonblank QFLAG values are excluded; absent TAVG is not invented.</w:t>
      </w:r>
    </w:p>
    <w:p>
      <w:pPr>
        <w:jc w:val="start"/>
        <w:bidi/>
      </w:pPr>
      <w:r>
        <w:rPr>
          <w:rtl/>
        </w:rPr>
        <w:t>يلزم حقل GHCN_ID صريح من 11 حرفًا وإحداثيات مطابقة. لا تحويل تلقائي من USAF/WBAN ولا أقرب محطة. قيم QFLAG غير الفارغة تستبعد؛ TAVG غير الموجود لا يُخترع.</w:t>
      </w:r>
    </w:p>
    <w:p>
      <w:pPr>
        <w:spacing w:after="320"/>
      </w:pPr>
      <w:r>
        <w:t>Official reference  https://www.ncei.noaa.gov/products/land-based-station/global-historical-climatology-network-daily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MIRSAD  |  Ahmad Ibrahim  |  Source catalogue 2026-10-18-products-v1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s="Arial"/>
      <w:color w:val="1515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cs="Arial"/>
      <w:b/>
      <w:bCs/>
      <w:color w:val="15151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cs="Arial"/>
      <w:b/>
      <w:bCs/>
      <w:color w:val="15151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s="Arial"/>
      <w:color w:val="15151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MIRSAD climate data sources comparison</dc:title>
  <dc:subject/>
  <dc:creator>Ahmad Ibrahim</dc:creator>
  <cp:keywords/>
  <dc:description>generated by python-docx</dc:description>
  <cp:lastModifiedBy/>
  <cp:revision>1</cp:revision>
  <dcterms:created xsi:type="dcterms:W3CDTF">2013-12-23T23:15:00Z</dcterms:created>
  <dcterms:modified xsi:type="dcterms:W3CDTF">2013-12-23T23:15:00Z</dcterms:modified>
  <cp:category/>
</cp:coreProperties>
</file>