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r>
    </w:p>
    <w:p>
      <w:pPr>
        <w:pStyle w:val="Paragraph"/>
        <w:rPr/>
      </w:pPr>
      <w:r>
        <w:rPr/>
        <w:t xml:space="preserve">Ahmad da'na </w:t>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To our parents, our families, loved ones, friends and colleagues :</w:t>
      </w:r>
    </w:p>
    <w:p>
      <w:pPr>
        <w:pStyle w:val="Paragraph"/>
        <w:rPr>
          <w:color w:val="6666FF"/>
        </w:rPr>
      </w:pPr>
      <w:r>
        <w:rPr>
          <w:color w:val="6666FF"/>
        </w:rPr>
        <w:t>thank you supporting us to do this project .</w:t>
      </w:r>
    </w:p>
    <w:p>
      <w:pPr>
        <w:pStyle w:val="Paragraph"/>
        <w:rPr>
          <w:color w:val="6666FF"/>
        </w:rPr>
      </w:pPr>
      <w:r>
        <w:rPr>
          <w:color w:val="6666FF"/>
        </w:rPr>
        <w:t>To our instructor Dr.Ali Hadi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 xml:space="preserve"> </w:t>
      </w: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 xml:space="preserve"> </w:t>
      </w:r>
      <w:r>
        <w:rPr>
          <w:color w:val="6666FF"/>
        </w:rPr>
        <w:t>Our project deals with the logs files generated by the IDS, analyzes the traffic information that is stored in log files, builds relations, displays timelines and graphs of traffic and provides statistics about the information in log files.</w:t>
      </w:r>
    </w:p>
    <w:p>
      <w:pPr>
        <w:pStyle w:val="Paragraph"/>
        <w:rPr>
          <w:color w:val="6666FF"/>
        </w:rPr>
      </w:pPr>
      <w:r>
        <w:rPr>
          <w:color w:val="6666FF"/>
        </w:rPr>
        <w:t xml:space="preserve">This project is intended to make network security </w:t>
      </w:r>
      <w:r>
        <w:rPr>
          <w:color w:val="6666FF"/>
        </w:rPr>
        <w:t>analysis</w:t>
      </w:r>
      <w:r>
        <w:rPr>
          <w:color w:val="6666FF"/>
        </w:rPr>
        <w:t xml:space="preserve"> easier.</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83351787"/>
      <w:bookmarkStart w:id="4" w:name="_Toc310349221"/>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Normal"/>
        <w:spacing w:before="0" w:after="120"/>
        <w:jc w:val="both"/>
        <w:rPr>
          <w:rFonts w:ascii="Cambria" w:hAnsi="Cambria"/>
          <w:b w:val="false"/>
          <w:bCs w:val="false"/>
          <w:color w:val="6666FF"/>
          <w:sz w:val="24"/>
        </w:rPr>
      </w:pPr>
      <w:r>
        <w:rPr>
          <w:rFonts w:ascii="Cambria" w:hAnsi="Cambria"/>
          <w:b/>
          <w:bCs/>
          <w:color w:val="6666FF"/>
          <w:sz w:val="24"/>
        </w:rPr>
        <w:t>SQL</w:t>
      </w:r>
      <w:r>
        <w:rPr>
          <w:rFonts w:ascii="Cambria" w:hAnsi="Cambria"/>
          <w:b w:val="false"/>
          <w:bCs w:val="false"/>
          <w:color w:val="6666FF"/>
          <w:sz w:val="24"/>
        </w:rPr>
        <w:t>: Standard Query Language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xml:space="preserve">:  </w:t>
        <w:tab/>
        <w:t>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bCs/>
          <w:sz w:val="24"/>
          <w:szCs w:val="24"/>
        </w:rPr>
      </w:pPr>
      <w:r>
        <w:rPr>
          <w:b/>
          <w:bCs/>
          <w:sz w:val="24"/>
          <w:szCs w:val="24"/>
        </w:rPr>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83351788"/>
      <w:bookmarkStart w:id="6" w:name="_Toc310349222"/>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83351789"/>
      <w:bookmarkStart w:id="8" w:name="_Toc310349223"/>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Normal"/>
        <w:rPr>
          <w:sz w:val="48"/>
        </w:rPr>
      </w:pPr>
      <w:r>
        <w:rPr>
          <w:sz w:val="48"/>
        </w:rPr>
      </w:r>
    </w:p>
    <w:p>
      <w:pPr>
        <w:pStyle w:val="Normal"/>
        <w:rPr>
          <w:sz w:val="48"/>
        </w:rPr>
      </w:pPr>
      <w:r>
        <w:rPr>
          <w:sz w:val="48"/>
        </w:rPr>
      </w:r>
    </w:p>
    <w:p>
      <w:pPr>
        <w:pStyle w:val="Chapter"/>
        <w:rPr/>
      </w:pPr>
      <w:bookmarkStart w:id="10" w:name="_Toc383351791"/>
      <w:bookmarkStart w:id="11" w:name="_Toc310349224"/>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 background in security and intrusion types.</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6666FF"/>
          <w:sz w:val="24"/>
          <w:szCs w:val="24"/>
        </w:rPr>
      </w:pPr>
      <w:r>
        <w:rPr>
          <w:sz w:val="24"/>
          <w:szCs w:val="24"/>
        </w:rPr>
        <w:t xml:space="preserve"> </w:t>
      </w:r>
      <w:r>
        <w:rPr>
          <w:color w:val="6666FF"/>
          <w:sz w:val="24"/>
          <w:szCs w:val="24"/>
        </w:rPr>
        <w:t>The data provided by the IDS log files are often hard to deal with, In example of capturing big amount of traffic packets .</w:t>
      </w:r>
    </w:p>
    <w:p>
      <w:pPr>
        <w:pStyle w:val="Normal"/>
        <w:jc w:val="left"/>
        <w:rPr>
          <w:color w:val="6666FF"/>
          <w:sz w:val="24"/>
          <w:szCs w:val="24"/>
        </w:rPr>
      </w:pPr>
      <w:r>
        <w:rPr>
          <w:color w:val="6666FF"/>
          <w:sz w:val="24"/>
          <w:szCs w:val="24"/>
        </w:rPr>
        <w:t xml:space="preserve"> </w:t>
      </w:r>
      <w:r>
        <w:rPr>
          <w:color w:val="6666FF"/>
          <w:sz w:val="24"/>
          <w:szCs w:val="24"/>
        </w:rPr>
        <w:t>We are building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 xml:space="preserve"> </w:t>
      </w:r>
      <w:r>
        <w:rPr>
          <w:color w:val="6666FF"/>
          <w:sz w:val="24"/>
          <w:szCs w:val="24"/>
        </w:rPr>
        <w:t>The target audience is the BRO IDS users, the system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Paragraph"/>
        <w:rPr>
          <w:color w:val="6666FF"/>
        </w:rPr>
      </w:pPr>
      <w:r>
        <w:rPr>
          <w:color w:val="6666FF"/>
        </w:rPr>
        <w:t xml:space="preserve"> </w:t>
      </w:r>
      <w:r>
        <w:rPr>
          <w:color w:val="6666FF"/>
        </w:rPr>
        <w:t>there is currently no programs available in use that deals with BRO-generated log files.</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Paragraph"/>
        <w:rPr/>
      </w:pPr>
      <w:r>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Section"/>
        <w:rPr/>
      </w:pPr>
      <w:r>
        <w:rPr/>
        <w:t xml:space="preserve">2.1 Project </w:t>
      </w:r>
      <w:bookmarkEnd w:id="15"/>
      <w:r>
        <w:rPr/>
        <w:t>Deliverables</w:t>
      </w:r>
    </w:p>
    <w:p>
      <w:pPr>
        <w:pStyle w:val="Paragraph"/>
        <w:rPr/>
      </w:pPr>
      <w:r>
        <w:rPr/>
        <w:t>List and describe the deliverables of the system. Examples of deliverables include: source code, documentation files, executables, datasets, databases, etc.</w:t>
      </w:r>
    </w:p>
    <w:p>
      <w:pPr>
        <w:pStyle w:val="Paragraph"/>
        <w:rPr/>
      </w:pPr>
      <w:r>
        <w:rPr/>
      </w:r>
    </w:p>
    <w:p>
      <w:pPr>
        <w:pStyle w:val="Section"/>
        <w:rPr/>
      </w:pPr>
      <w:r>
        <w:rPr/>
        <w:t>2.2 Project Tasks</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134"/>
        <w:gridCol w:w="3131"/>
        <w:gridCol w:w="3139"/>
      </w:tblGrid>
      <w:tr>
        <w:trPr>
          <w:cantSplit w:val="false"/>
        </w:trPr>
        <w:tc>
          <w:tcPr>
            <w:tcW w:w="31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800000"/>
              </w:rPr>
            </w:pPr>
            <w:r>
              <w:rPr>
                <w:color w:val="800000"/>
              </w:rPr>
              <w:t>Team member</w:t>
            </w:r>
          </w:p>
        </w:tc>
        <w:tc>
          <w:tcPr>
            <w:tcW w:w="313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800000"/>
              </w:rPr>
            </w:pPr>
            <w:r>
              <w:rPr>
                <w:color w:val="800000"/>
              </w:rPr>
              <w:t>Ahmad da'na</w:t>
            </w:r>
          </w:p>
        </w:tc>
        <w:tc>
          <w:tcPr>
            <w:tcW w:w="31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800000"/>
              </w:rPr>
            </w:pPr>
            <w:r>
              <w:rPr>
                <w:color w:val="800000"/>
              </w:rPr>
              <w:t>Musaab abushanab</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800000"/>
              </w:rPr>
            </w:pPr>
            <w:r>
              <w:rPr>
                <w:color w:val="800000"/>
              </w:rPr>
              <w:t>Learn python3</w:t>
            </w:r>
          </w:p>
        </w:tc>
        <w:tc>
          <w:tcPr>
            <w:tcW w:w="313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r>
          </w:p>
        </w:tc>
        <w:tc>
          <w:tcPr>
            <w:tcW w:w="31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800000"/>
              </w:rPr>
            </w:pPr>
            <w:r>
              <w:rPr>
                <w:color w:val="800000"/>
              </w:rPr>
              <w:t>Design GUI</w:t>
            </w:r>
          </w:p>
        </w:tc>
        <w:tc>
          <w:tcPr>
            <w:tcW w:w="313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r>
          </w:p>
        </w:tc>
        <w:tc>
          <w:tcPr>
            <w:tcW w:w="31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t xml:space="preserve">Loading single files </w:t>
            </w:r>
          </w:p>
        </w:tc>
        <w:tc>
          <w:tcPr>
            <w:tcW w:w="313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r>
          </w:p>
        </w:tc>
        <w:tc>
          <w:tcPr>
            <w:tcW w:w="31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t xml:space="preserve">Loading files within directories </w:t>
            </w:r>
          </w:p>
        </w:tc>
        <w:tc>
          <w:tcPr>
            <w:tcW w:w="313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r>
          </w:p>
        </w:tc>
        <w:tc>
          <w:tcPr>
            <w:tcW w:w="31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t>Implementing traffic timeline</w:t>
            </w:r>
          </w:p>
        </w:tc>
        <w:tc>
          <w:tcPr>
            <w:tcW w:w="313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r>
          </w:p>
        </w:tc>
        <w:tc>
          <w:tcPr>
            <w:tcW w:w="31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r>
          </w:p>
        </w:tc>
        <w:tc>
          <w:tcPr>
            <w:tcW w:w="313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uppressLineNumbers/>
              <w:spacing w:before="0" w:after="160"/>
              <w:rPr>
                <w:color w:val="800000"/>
              </w:rPr>
            </w:pPr>
            <w:r>
              <w:rPr>
                <w:color w:val="800000"/>
              </w:rPr>
            </w:r>
          </w:p>
        </w:tc>
        <w:tc>
          <w:tcPr>
            <w:tcW w:w="31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uppressLineNumbers/>
              <w:spacing w:before="0" w:after="160"/>
              <w:rPr>
                <w:color w:val="800000"/>
              </w:rPr>
            </w:pPr>
            <w:r>
              <w:rPr>
                <w:color w:val="800000"/>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pPr>
      <w:r>
        <w:rPr/>
        <w:t>Discuss the roles and responsibilities of each team-member in relation to each of the tasks. Be specific and provide enough details to allow an outsider to judge the workload for each team-member.</w:t>
      </w:r>
    </w:p>
    <w:p>
      <w:pPr>
        <w:pStyle w:val="Paragraph"/>
        <w:rPr/>
      </w:pPr>
      <w:r>
        <w:rPr/>
      </w:r>
    </w:p>
    <w:p>
      <w:pPr>
        <w:pStyle w:val="Section"/>
        <w:rPr/>
      </w:pPr>
      <w:r>
        <w:rPr/>
      </w:r>
    </w:p>
    <w:p>
      <w:pPr>
        <w:pStyle w:val="Section"/>
        <w:rPr/>
      </w:pPr>
      <w:r>
        <w:rPr/>
        <w:t>2.4 Risk Assessment</w:t>
      </w:r>
    </w:p>
    <w:p>
      <w:pPr>
        <w:pStyle w:val="Paragraph"/>
        <w:rPr>
          <w:color w:val="FF3333"/>
        </w:rPr>
      </w:pPr>
      <w:r>
        <w:rPr>
          <w:color w:val="FF3333"/>
        </w:rPr>
        <w:t>For each task, describe any associated risks that may prevent completing them. Indicate how probable the risk is, its impact on the system and how you plan to cope with it if it appears.</w:t>
      </w:r>
    </w:p>
    <w:p>
      <w:pPr>
        <w:pStyle w:val="Paragraph"/>
        <w:rPr/>
      </w:pPr>
      <w:r>
        <w:rPr/>
      </w:r>
    </w:p>
    <w:p>
      <w:pPr>
        <w:pStyle w:val="Section"/>
        <w:rPr/>
      </w:pPr>
      <w:r>
        <w:rPr/>
        <w:t>2.5 Cost Estimation</w:t>
      </w:r>
    </w:p>
    <w:p>
      <w:pPr>
        <w:pStyle w:val="Paragraph"/>
        <w:rPr>
          <w:color w:val="FF3333"/>
        </w:rPr>
      </w:pPr>
      <w:r>
        <w:rPr>
          <w:color w:val="FF3333"/>
        </w:rPr>
        <w:t xml:space="preserve">Discuss any costs that are required for implementing the project. Costs may include buying hardware, software licenses, or even costs of paperwork (for example). </w:t>
      </w:r>
    </w:p>
    <w:p>
      <w:pPr>
        <w:pStyle w:val="Paragraph"/>
        <w:rPr>
          <w:color w:val="FF3333"/>
        </w:rPr>
      </w:pPr>
      <w:r>
        <w:rPr>
          <w:color w:val="FF3333"/>
        </w:rPr>
      </w:r>
    </w:p>
    <w:p>
      <w:pPr>
        <w:pStyle w:val="Section"/>
        <w:rPr/>
      </w:pPr>
      <w:r>
        <w:rPr/>
        <w:t>2.6 Project Management Tools</w:t>
      </w:r>
    </w:p>
    <w:p>
      <w:pPr>
        <w:pStyle w:val="Paragraph"/>
        <w:rPr>
          <w:color w:val="6666FF"/>
        </w:rPr>
      </w:pPr>
      <w:r>
        <w:rPr>
          <w:color w:val="6666FF"/>
        </w:rPr>
        <w:t>1) bitbucket.org was used as a version control system.</w:t>
      </w:r>
    </w:p>
    <w:p>
      <w:pPr>
        <w:pStyle w:val="Paragraph"/>
        <w:rPr>
          <w:color w:val="6666FF"/>
        </w:rPr>
      </w:pPr>
      <w:r>
        <w:rPr>
          <w:color w:val="6666FF"/>
        </w:rPr>
        <w:t>2) Qt Creator (a cross platform GUI builder) was used to build the GUI.</w:t>
      </w:r>
    </w:p>
    <w:p>
      <w:pPr>
        <w:pStyle w:val="Paragraph"/>
        <w:rPr/>
      </w:pPr>
      <w:r>
        <w:rPr/>
      </w:r>
    </w:p>
    <w:p>
      <w:pPr>
        <w:pStyle w:val="Paragraph"/>
        <w:rPr>
          <w:color w:val="FF3333"/>
        </w:rPr>
      </w:pPr>
      <w:r>
        <w:rPr>
          <w:color w:val="FF3333"/>
        </w:rPr>
        <w:t xml:space="preserve">guide text sblah blah blah </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color w:val="A6A6A6"/>
          <w:sz w:val="48"/>
        </w:rPr>
      </w:pPr>
      <w:r>
        <w:rPr>
          <w:color w:val="A6A6A6"/>
          <w:sz w:val="48"/>
        </w:rPr>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2695"/>
        <w:gridCol w:w="4677"/>
        <w:gridCol w:w="3069"/>
      </w:tblGrid>
      <w:tr>
        <w:trPr>
          <w:cantSplit w:val="false"/>
        </w:trPr>
        <w:tc>
          <w:tcPr>
            <w:tcW w:w="26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Name and description</w:t>
            </w:r>
          </w:p>
        </w:tc>
        <w:tc>
          <w:tcPr>
            <w:tcW w:w="30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t>Data gathering method</w:t>
            </w:r>
          </w:p>
        </w:tc>
      </w:tr>
      <w:tr>
        <w:trPr>
          <w:cantSplit w:val="false"/>
        </w:trPr>
        <w:tc>
          <w:tcPr>
            <w:tcW w:w="269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Dr. Ali Hadi – professor at PSUT</w:t>
            </w:r>
          </w:p>
        </w:tc>
        <w:tc>
          <w:tcPr>
            <w:tcW w:w="30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9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BRO IDS users</w:t>
            </w:r>
          </w:p>
        </w:tc>
        <w:tc>
          <w:tcPr>
            <w:tcW w:w="30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9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r>
          </w:p>
        </w:tc>
        <w:tc>
          <w:tcPr>
            <w:tcW w:w="30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b w:val="false"/>
          <w:bCs w:val="false"/>
          <w:color w:val="6666FF"/>
          <w:sz w:val="24"/>
          <w:szCs w:val="24"/>
        </w:rPr>
      </w:pPr>
      <w:r>
        <w:rPr>
          <w:b w:val="false"/>
          <w:bCs w:val="false"/>
          <w:color w:val="6666FF"/>
          <w:sz w:val="24"/>
          <w:szCs w:val="24"/>
        </w:rPr>
        <w:t xml:space="preserve">the program is cross-platform it can run on machines running windows , </w:t>
      </w:r>
      <w:r>
        <w:rPr>
          <w:b w:val="false"/>
          <w:bCs w:val="false"/>
          <w:color w:val="6666FF"/>
          <w:sz w:val="24"/>
          <w:szCs w:val="24"/>
        </w:rPr>
        <w:t>F</w:t>
      </w:r>
      <w:r>
        <w:rPr>
          <w:b w:val="false"/>
          <w:bCs w:val="false"/>
          <w:color w:val="6666FF"/>
          <w:sz w:val="24"/>
          <w:szCs w:val="24"/>
        </w:rPr>
        <w:t>reeBSD ,</w:t>
      </w:r>
      <w:r>
        <w:rPr>
          <w:b w:val="false"/>
          <w:bCs w:val="false"/>
          <w:color w:val="6666FF"/>
          <w:sz w:val="24"/>
          <w:szCs w:val="24"/>
        </w:rPr>
        <w:t>O</w:t>
      </w:r>
      <w:r>
        <w:rPr>
          <w:b w:val="false"/>
          <w:bCs w:val="false"/>
          <w:color w:val="6666FF"/>
          <w:sz w:val="24"/>
          <w:szCs w:val="24"/>
        </w:rPr>
        <w:t>penBSD and mac.</w:t>
      </w:r>
    </w:p>
    <w:p>
      <w:pPr>
        <w:pStyle w:val="Section"/>
        <w:rPr>
          <w:b w:val="false"/>
          <w:bCs w:val="false"/>
          <w:color w:val="6666FF"/>
          <w:sz w:val="24"/>
          <w:szCs w:val="24"/>
        </w:rPr>
      </w:pPr>
      <w:r>
        <w:rPr>
          <w:b w:val="false"/>
          <w:bCs w:val="false"/>
          <w:color w:val="6666FF"/>
          <w:sz w:val="24"/>
          <w:szCs w:val="24"/>
        </w:rPr>
        <w:t>the system can run on windows-based machines despite that BRO IDS does not work on windows based machine,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Paragraph"/>
        <w:rPr/>
      </w:pPr>
      <w:r>
        <w:rPr/>
      </w:r>
    </w:p>
    <w:p>
      <w:pPr>
        <w:pStyle w:val="Paragraph"/>
        <w:rPr/>
      </w:pPr>
      <w:r>
        <w:rPr/>
      </w:r>
    </w:p>
    <w:p>
      <w:pPr>
        <w:pStyle w:val="Section"/>
        <w:rPr/>
      </w:pPr>
      <w:bookmarkStart w:id="22" w:name="_Toc310349233"/>
      <w:r>
        <w:rPr/>
        <w:t xml:space="preserve">3.3 </w:t>
      </w:r>
      <w:bookmarkEnd w:id="22"/>
      <w:r>
        <w:rPr/>
        <w:t>Functional Requirements</w:t>
        <w:b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705"/>
        <w:gridCol w:w="1527"/>
        <w:gridCol w:w="5668"/>
        <w:gridCol w:w="1537"/>
      </w:tblGrid>
      <w:tr>
        <w:trPr>
          <w:cantSplit w:val="false"/>
        </w:trPr>
        <w:tc>
          <w:tcPr>
            <w:tcW w:w="17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Requirement</w:t>
            </w:r>
          </w:p>
        </w:tc>
        <w:tc>
          <w:tcPr>
            <w:tcW w:w="15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Name</w:t>
            </w:r>
          </w:p>
        </w:tc>
        <w:tc>
          <w:tcPr>
            <w:tcW w:w="56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Description</w:t>
            </w:r>
          </w:p>
        </w:tc>
        <w:tc>
          <w:tcPr>
            <w:tcW w:w="15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1</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2</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The program should be able to deal with BRO single.</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3</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Directories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jc w:val="center"/>
              <w:rPr>
                <w:color w:val="6666FF"/>
                <w:sz w:val="22"/>
                <w:szCs w:val="22"/>
              </w:rPr>
            </w:pPr>
            <w:r>
              <w:rPr>
                <w:color w:val="6666FF"/>
                <w:sz w:val="22"/>
                <w:szCs w:val="22"/>
              </w:rPr>
              <w:t>The program should be able to deal with directories that BRO have multiple log files.</w:t>
            </w:r>
          </w:p>
          <w:p>
            <w:pPr>
              <w:pStyle w:val="TableContents"/>
              <w:spacing w:before="0" w:after="160"/>
              <w:jc w:val="center"/>
              <w:rPr>
                <w:color w:val="6666FF"/>
                <w:sz w:val="22"/>
                <w:szCs w:val="22"/>
              </w:rPr>
            </w:pPr>
            <w:r>
              <w:rPr>
                <w:color w:val="6666FF"/>
                <w:sz w:val="22"/>
                <w:szCs w:val="22"/>
              </w:rPr>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4</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 xml:space="preserve">Files </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5</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Traffic timeline</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The program should provide a timeline for traffic.</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6</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Results file</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The program must generate results file that stores the results of the analysis.</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7</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Encryption</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The generated results must be encrypted.</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8</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 xml:space="preserve">The program should clear the database table each time it starts </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9</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 xml:space="preserve">The program must clear the data base before loading a new file </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10</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 xml:space="preserve">Database should be normalized  </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11</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Show message boxes for warning and exceptions</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12</w:t>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t>The program must allow the users to deal with the log files in SQL fashion</w:t>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sz w:val="22"/>
                <w:szCs w:val="22"/>
              </w:rPr>
            </w:pPr>
            <w:r>
              <w:rPr>
                <w:sz w:val="22"/>
                <w:szCs w:val="22"/>
              </w:rPr>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sz w:val="22"/>
                <w:szCs w:val="22"/>
              </w:rPr>
            </w:pPr>
            <w:r>
              <w:rPr>
                <w:sz w:val="22"/>
                <w:szCs w:val="22"/>
              </w:rPr>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sz w:val="22"/>
                <w:szCs w:val="22"/>
              </w:rPr>
            </w:pPr>
            <w:r>
              <w:rPr>
                <w:sz w:val="22"/>
                <w:szCs w:val="22"/>
              </w:rPr>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sz w:val="22"/>
                <w:szCs w:val="22"/>
              </w:rPr>
            </w:pPr>
            <w:r>
              <w:rPr>
                <w:sz w:val="22"/>
                <w:szCs w:val="22"/>
              </w:rPr>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sz w:val="22"/>
                <w:szCs w:val="22"/>
              </w:rPr>
            </w:pPr>
            <w:r>
              <w:rPr>
                <w:sz w:val="22"/>
                <w:szCs w:val="22"/>
              </w:rPr>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sz w:val="22"/>
                <w:szCs w:val="22"/>
              </w:rPr>
            </w:pPr>
            <w:r>
              <w:rPr>
                <w:sz w:val="22"/>
                <w:szCs w:val="22"/>
              </w:rPr>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r>
        <w:trPr>
          <w:cantSplit w:val="false"/>
        </w:trPr>
        <w:tc>
          <w:tcPr>
            <w:tcW w:w="17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sz w:val="22"/>
                <w:szCs w:val="22"/>
              </w:rPr>
            </w:pPr>
            <w:r>
              <w:rPr>
                <w:sz w:val="22"/>
                <w:szCs w:val="22"/>
              </w:rPr>
            </w:r>
          </w:p>
        </w:tc>
        <w:tc>
          <w:tcPr>
            <w:tcW w:w="15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2"/>
                <w:szCs w:val="22"/>
              </w:rPr>
            </w:pPr>
            <w:r>
              <w:rPr>
                <w:color w:val="6666FF"/>
                <w:sz w:val="22"/>
                <w:szCs w:val="22"/>
              </w:rPr>
            </w:r>
          </w:p>
        </w:tc>
        <w:tc>
          <w:tcPr>
            <w:tcW w:w="1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tab/>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Section"/>
        <w:rPr/>
      </w:pPr>
      <w:bookmarkStart w:id="23" w:name="_Toc310349234"/>
      <w:r>
        <w:rPr/>
        <w:t>3.4 Non-Functional Requirements</w:t>
      </w:r>
      <w:bookmarkEnd w:id="23"/>
      <w:r>
        <w:rPr/>
        <w:b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3206"/>
        <w:gridCol w:w="3213"/>
        <w:gridCol w:w="3931"/>
      </w:tblGrid>
      <w:tr>
        <w:trPr>
          <w:cantSplit w:val="false"/>
        </w:trPr>
        <w:tc>
          <w:tcPr>
            <w:tcW w:w="32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Requirement</w:t>
            </w:r>
          </w:p>
        </w:tc>
        <w:tc>
          <w:tcPr>
            <w:tcW w:w="3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 xml:space="preserve">Name </w:t>
            </w:r>
          </w:p>
        </w:tc>
        <w:tc>
          <w:tcPr>
            <w:tcW w:w="39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20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1</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Usability</w:t>
            </w:r>
          </w:p>
        </w:tc>
        <w:tc>
          <w:tcPr>
            <w:tcW w:w="3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20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2</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Performance and responsiveness</w:t>
            </w:r>
          </w:p>
        </w:tc>
        <w:tc>
          <w:tcPr>
            <w:tcW w:w="3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20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3</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Platform compatibility</w:t>
            </w:r>
          </w:p>
        </w:tc>
        <w:tc>
          <w:tcPr>
            <w:tcW w:w="3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t>The BRO IDS is mainly targeted to LINUX/FreeBSD , therefore the visualizer should support these OSs</w:t>
            </w:r>
          </w:p>
        </w:tc>
      </w:tr>
      <w:tr>
        <w:trPr>
          <w:cantSplit w:val="false"/>
        </w:trPr>
        <w:tc>
          <w:tcPr>
            <w:tcW w:w="320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4</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jc w:val="center"/>
              <w:rPr>
                <w:color w:val="6666FF"/>
                <w:sz w:val="24"/>
                <w:szCs w:val="24"/>
              </w:rPr>
            </w:pPr>
            <w:r>
              <w:rPr>
                <w:color w:val="6666FF"/>
                <w:sz w:val="24"/>
                <w:szCs w:val="24"/>
              </w:rPr>
              <w:t>Open source</w:t>
            </w:r>
          </w:p>
        </w:tc>
        <w:tc>
          <w:tcPr>
            <w:tcW w:w="39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jc w:val="center"/>
              <w:rPr>
                <w:color w:val="6666FF"/>
                <w:sz w:val="24"/>
                <w:szCs w:val="24"/>
              </w:rPr>
            </w:pPr>
            <w:r>
              <w:rPr>
                <w:color w:val="6666FF"/>
                <w:sz w:val="24"/>
                <w:szCs w:val="24"/>
              </w:rPr>
              <w:t>The source code of the project will be provided on GitHub under XYZ license</w:t>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bookmarkStart w:id="24" w:name="_Toc310349235"/>
      <w:bookmarkEnd w:id="24"/>
      <w:r>
        <w:rPr/>
        <w:t>3.5 Other Requirements</w:t>
      </w:r>
    </w:p>
    <w:p>
      <w:pPr>
        <w:pStyle w:val="Paragraph"/>
        <w:rPr/>
      </w:pPr>
      <w:r>
        <w:rPr/>
        <w:t>Include here any requirements that may not directly fall under any of the sections before. Examples include restrictions on which APIs can be used, data transmission protocols, data storage formats, etc.</w:t>
      </w:r>
    </w:p>
    <w:p>
      <w:pPr>
        <w:pStyle w:val="Chapter"/>
        <w:pageBreakBefore/>
        <w:rPr/>
      </w:pPr>
      <w:bookmarkStart w:id="25" w:name="_Toc310349236"/>
      <w:r>
        <w:rPr>
          <w:color w:val="A6A6A6"/>
          <w:sz w:val="48"/>
        </w:rPr>
        <w:t xml:space="preserve">Chapter 4 </w:t>
        <w:br/>
      </w:r>
      <w:bookmarkEnd w:id="25"/>
      <w:r>
        <w:rPr/>
        <w:t>Software Design</w:t>
      </w:r>
    </w:p>
    <w:p>
      <w:pPr>
        <w:pStyle w:val="Normal"/>
        <w:rPr>
          <w:b/>
          <w:bCs/>
          <w:color w:val="000000"/>
          <w:sz w:val="48"/>
          <w:szCs w:val="48"/>
        </w:rPr>
      </w:pPr>
      <w:r>
        <w:rPr>
          <w:b/>
          <w:bCs/>
          <w:color w:val="000000"/>
          <w:sz w:val="48"/>
          <w:szCs w:val="48"/>
        </w:rPr>
      </w:r>
    </w:p>
    <w:p>
      <w:pPr>
        <w:pStyle w:val="Paragraph"/>
        <w:rPr/>
      </w:pPr>
      <w:r>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rPr>
      </w:pPr>
      <w:r>
        <w:rPr>
          <w:b/>
          <w:bCs w:val="false"/>
        </w:rPr>
        <w:t>Structured Approach:</w:t>
      </w:r>
    </w:p>
    <w:p>
      <w:pPr>
        <w:pStyle w:val="Paragraph"/>
        <w:numPr>
          <w:ilvl w:val="0"/>
          <w:numId w:val="1"/>
        </w:numPr>
        <w:rPr/>
      </w:pPr>
      <w:r>
        <w:rPr/>
        <w:t>Functional Decomposition Diagram (FDD).</w:t>
      </w:r>
    </w:p>
    <w:p>
      <w:pPr>
        <w:pStyle w:val="Paragraph"/>
        <w:numPr>
          <w:ilvl w:val="0"/>
          <w:numId w:val="1"/>
        </w:numPr>
        <w:rPr/>
      </w:pPr>
      <w:r>
        <w:rPr/>
        <w:t>System Context Diagram (Context DFD).</w:t>
      </w:r>
    </w:p>
    <w:p>
      <w:pPr>
        <w:pStyle w:val="Paragraph"/>
        <w:numPr>
          <w:ilvl w:val="0"/>
          <w:numId w:val="1"/>
        </w:numPr>
        <w:rPr/>
      </w:pPr>
      <w:r>
        <w:rPr/>
        <w:t>Data Flow Diagram (DFD-0 and lower level DFDs).</w:t>
      </w:r>
    </w:p>
    <w:p>
      <w:pPr>
        <w:pStyle w:val="Paragraph"/>
        <w:numPr>
          <w:ilvl w:val="0"/>
          <w:numId w:val="1"/>
        </w:numPr>
        <w:rPr/>
      </w:pPr>
      <w:r>
        <w:rPr/>
        <w:t>Data Dictionary.</w:t>
      </w:r>
    </w:p>
    <w:p>
      <w:pPr>
        <w:pStyle w:val="Paragraph"/>
        <w:rPr>
          <w:b/>
          <w:bCs w:val="false"/>
        </w:rPr>
      </w:pPr>
      <w:r>
        <w:rPr>
          <w:b/>
          <w:bCs w:val="false"/>
        </w:rPr>
        <w:t>Object Oriented Approach:</w:t>
      </w:r>
    </w:p>
    <w:p>
      <w:pPr>
        <w:pStyle w:val="Paragraph"/>
        <w:numPr>
          <w:ilvl w:val="0"/>
          <w:numId w:val="1"/>
        </w:numPr>
        <w:rPr/>
      </w:pPr>
      <w:r>
        <w:rPr/>
        <w:t>Use Case Diagrams.</w:t>
      </w:r>
    </w:p>
    <w:p>
      <w:pPr>
        <w:pStyle w:val="Paragraph"/>
        <w:numPr>
          <w:ilvl w:val="0"/>
          <w:numId w:val="1"/>
        </w:numPr>
        <w:rPr/>
      </w:pPr>
      <w:r>
        <w:rPr/>
        <w:t>Object Diagrams.</w:t>
      </w:r>
    </w:p>
    <w:p>
      <w:pPr>
        <w:pStyle w:val="Paragraph"/>
        <w:numPr>
          <w:ilvl w:val="0"/>
          <w:numId w:val="1"/>
        </w:numPr>
        <w:rPr/>
      </w:pPr>
      <w:r>
        <w:rPr/>
        <w:t>Package and Class Diagrams.</w:t>
      </w:r>
    </w:p>
    <w:p>
      <w:pPr>
        <w:pStyle w:val="Paragraph"/>
        <w:numPr>
          <w:ilvl w:val="0"/>
          <w:numId w:val="1"/>
        </w:numPr>
        <w:rPr/>
      </w:pPr>
      <w:r>
        <w:rPr/>
        <w:t>Component Diagram.</w:t>
      </w:r>
    </w:p>
    <w:p>
      <w:pPr>
        <w:pStyle w:val="Paragraph"/>
        <w:numPr>
          <w:ilvl w:val="0"/>
          <w:numId w:val="1"/>
        </w:numPr>
        <w:rPr/>
      </w:pPr>
      <w:r>
        <w:rPr/>
        <w:t>Deployment Diagram.</w:t>
      </w:r>
    </w:p>
    <w:p>
      <w:pPr>
        <w:pStyle w:val="Paragraph"/>
        <w:numPr>
          <w:ilvl w:val="0"/>
          <w:numId w:val="1"/>
        </w:numPr>
        <w:rPr/>
      </w:pPr>
      <w:r>
        <w:rPr/>
        <w:t>Activity Diagram.</w:t>
      </w:r>
    </w:p>
    <w:p>
      <w:pPr>
        <w:pStyle w:val="Paragraph"/>
        <w:numPr>
          <w:ilvl w:val="0"/>
          <w:numId w:val="1"/>
        </w:numPr>
        <w:rPr/>
      </w:pPr>
      <w:r>
        <w:rPr/>
        <w:t>Sequence Diagram.</w:t>
      </w:r>
    </w:p>
    <w:p>
      <w:pPr>
        <w:pStyle w:val="Paragraph"/>
        <w:numPr>
          <w:ilvl w:val="0"/>
          <w:numId w:val="1"/>
        </w:numPr>
        <w:rPr/>
      </w:pPr>
      <w:r>
        <w:rPr/>
        <w:t>State Transition Diagram.</w:t>
      </w:r>
    </w:p>
    <w:p>
      <w:pPr>
        <w:pStyle w:val="Paragraph"/>
        <w:rPr/>
      </w:pPr>
      <w:r>
        <w:rPr/>
        <w:t>In both approaches, you need to describe the design of the data in the system. Use Entity Relationship Diagrams (ERD) and provide the detailed database schema.</w:t>
      </w:r>
    </w:p>
    <w:p>
      <w:pPr>
        <w:pStyle w:val="Paragraph"/>
        <w:rPr/>
      </w:pPr>
      <w:r>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pPr>
      <w:r>
        <w:rPr/>
        <w:t>Make sure to organize this chapter into sections and subsections in a manner that is appropriate to the provided information. Make sure also to stick the formatting used in the other chapters.</w:t>
      </w:r>
    </w:p>
    <w:p>
      <w:pPr>
        <w:pStyle w:val="Chapter"/>
        <w:rPr/>
      </w:pPr>
      <w:bookmarkStart w:id="26" w:name="_Toc310349242"/>
      <w:bookmarkStart w:id="27" w:name="_GoBack"/>
      <w:bookmarkEnd w:id="27"/>
      <w:r>
        <w:rPr>
          <w:color w:val="A6A6A6"/>
          <w:sz w:val="48"/>
        </w:rPr>
        <w:t xml:space="preserve">Chapter 5 </w:t>
        <w:br/>
      </w:r>
      <w:bookmarkEnd w:id="26"/>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 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8" w:name="__DdeLink__1397_1935673802"/>
      <w:r>
        <w:rPr>
          <w:color w:val="6666FF"/>
          <w:sz w:val="24"/>
          <w:szCs w:val="24"/>
        </w:rPr>
        <w:t>QML</w:t>
      </w:r>
      <w:bookmarkEnd w:id="28"/>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a program that converts Qt creator's generated QML files to Python3 files.</w:t>
      </w:r>
    </w:p>
    <w:p>
      <w:pPr>
        <w:pStyle w:val="Normal"/>
        <w:rPr>
          <w:color w:val="6666FF"/>
          <w:sz w:val="24"/>
          <w:szCs w:val="24"/>
        </w:rPr>
      </w:pPr>
      <w:r>
        <w:rPr>
          <w:color w:val="6666FF"/>
          <w:sz w:val="24"/>
          <w:szCs w:val="24"/>
        </w:rPr>
        <w:t>We used Sqlite3 DBMS ,because we are not using a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since it delivers auto completion of code and a sophisticated syntax errors correction capabilities which would easy the process of coding beside it is free to use for single user </w:t>
      </w:r>
    </w:p>
    <w:p>
      <w:pPr>
        <w:pStyle w:val="Normal"/>
        <w:rPr>
          <w:color w:val="6666FF"/>
          <w:sz w:val="24"/>
          <w:szCs w:val="24"/>
        </w:rPr>
      </w:pPr>
      <w:r>
        <w:rPr>
          <w:color w:val="6666FF"/>
          <w:sz w:val="24"/>
          <w:szCs w:val="24"/>
        </w:rPr>
        <w:t>camelCase coding conventions to name variables</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29" w:name="_Toc310349243"/>
      <w:r>
        <w:rPr>
          <w:color w:val="A6A6A6"/>
          <w:sz w:val="48"/>
        </w:rPr>
        <w:t xml:space="preserve">Chapter 6 </w:t>
        <w:br/>
      </w:r>
      <w:bookmarkEnd w:id="29"/>
      <w:r>
        <w:rPr/>
        <w:t>Testing</w:t>
      </w:r>
    </w:p>
    <w:p>
      <w:pPr>
        <w:pStyle w:val="Paragraph"/>
        <w:rPr>
          <w:rFonts w:cs="Calibri"/>
        </w:rPr>
      </w:pPr>
      <w:r>
        <w:rPr>
          <w:rFonts w:cs="Calibri"/>
        </w:rPr>
      </w:r>
    </w:p>
    <w:p>
      <w:pPr>
        <w:pStyle w:val="Section"/>
        <w:rPr/>
      </w:pPr>
      <w:r>
        <w:rPr/>
      </w:r>
    </w:p>
    <w:p>
      <w:pPr>
        <w:pStyle w:val="Section"/>
        <w:rPr/>
      </w:pPr>
      <w:bookmarkStart w:id="30" w:name="_Toc310349244"/>
      <w:bookmarkEnd w:id="30"/>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1" w:name="_Toc310349245"/>
      <w:bookmarkEnd w:id="31"/>
      <w:r>
        <w:rPr/>
        <w:t>6.2 Testing Tools</w:t>
      </w:r>
    </w:p>
    <w:p>
      <w:pPr>
        <w:pStyle w:val="Paragraph"/>
        <w:rPr/>
      </w:pPr>
      <w:r>
        <w:rPr/>
        <w:t>Describe any testing tools you have used.</w:t>
      </w:r>
    </w:p>
    <w:p>
      <w:pPr>
        <w:pStyle w:val="Paragraph"/>
        <w:rPr/>
      </w:pPr>
      <w:r>
        <w:rPr/>
      </w:r>
    </w:p>
    <w:p>
      <w:pPr>
        <w:pStyle w:val="Section"/>
        <w:rPr/>
      </w:pPr>
      <w:bookmarkStart w:id="32" w:name="_Toc310349246"/>
      <w:bookmarkEnd w:id="32"/>
      <w:r>
        <w:rPr/>
        <w:t>6.3 Tested Features</w:t>
      </w:r>
    </w:p>
    <w:p>
      <w:pPr>
        <w:pStyle w:val="Paragraph"/>
        <w:rPr/>
      </w:pPr>
      <w:r>
        <w:rPr/>
        <w:t>Discuss here which features were tested and which were not and explain why.</w:t>
      </w:r>
    </w:p>
    <w:p>
      <w:pPr>
        <w:pStyle w:val="Paragraph"/>
        <w:rPr/>
      </w:pPr>
      <w:r>
        <w:rPr/>
      </w:r>
    </w:p>
    <w:p>
      <w:pPr>
        <w:pStyle w:val="Section"/>
        <w:rPr/>
      </w:pPr>
      <w:bookmarkStart w:id="33" w:name="_Toc310349247"/>
      <w:r>
        <w:rPr/>
        <w:t>6.4 Discussion</w:t>
      </w:r>
      <w:bookmarkEnd w:id="33"/>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4" w:name="_Toc310349248"/>
      <w:r>
        <w:rPr>
          <w:color w:val="A6A6A6"/>
          <w:sz w:val="48"/>
        </w:rPr>
        <w:t xml:space="preserve">Chapter 7 </w:t>
        <w:br/>
      </w:r>
      <w:bookmarkEnd w:id="34"/>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5" w:name="_Toc310349249"/>
      <w:r>
        <w:rPr>
          <w:color w:val="A6A6A6"/>
          <w:sz w:val="48"/>
        </w:rPr>
        <w:t xml:space="preserve">Appendix A </w:t>
        <w:br/>
      </w:r>
      <w:bookmarkEnd w:id="35"/>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6" w:name="_Toc310349250"/>
      <w:r>
        <w:rPr>
          <w:color w:val="A6A6A6"/>
          <w:sz w:val="48"/>
        </w:rPr>
        <w:t xml:space="preserve">Appendix B </w:t>
        <w:br/>
      </w:r>
      <w:bookmarkEnd w:id="36"/>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7" w:name="_Toc310349251"/>
      <w:r>
        <w:rPr>
          <w:color w:val="A6A6A6"/>
          <w:sz w:val="48"/>
        </w:rPr>
        <w:t xml:space="preserve">Appendix C </w:t>
        <w:br/>
      </w:r>
      <w:bookmarkEnd w:id="37"/>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8" w:name="_Toc310349252"/>
      <w:bookmarkEnd w:id="38"/>
      <w:r>
        <w:rPr/>
        <w:t>References</w:t>
      </w:r>
    </w:p>
    <w:p>
      <w:pPr>
        <w:pStyle w:val="Paragraph"/>
        <w:rPr/>
      </w:pPr>
      <w:r>
        <w:rPr/>
      </w:r>
    </w:p>
    <w:p>
      <w:pPr>
        <w:pStyle w:val="Paragraph"/>
        <w:widowControl/>
        <w:suppressAutoHyphens w:val="true"/>
        <w:overflowPunct w:val="true"/>
        <w:bidi w:val="0"/>
        <w:spacing w:lineRule="auto" w:line="252" w:before="0" w:after="160"/>
        <w:jc w:val="bot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22</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overflowPunct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ambria"/>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ambria"/>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overflowPunct w:val="tru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overflowPunct w:val="tru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overflowPunct w:val="tru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2016-03-20T14:08:24Z</dcterms:modified>
  <cp:revision>2</cp:revision>
</cp:coreProperties>
</file>