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90" w:type="dxa"/>
        <w:tblCellMar>
          <w:top w:w="28" w:type="dxa"/>
          <w:bottom w:w="28" w:type="dxa"/>
        </w:tblCellMar>
        <w:tblLook w:val="04A0" w:firstRow="1" w:lastRow="0" w:firstColumn="1" w:lastColumn="0" w:noHBand="0" w:noVBand="1"/>
      </w:tblPr>
      <w:tblGrid>
        <w:gridCol w:w="559"/>
        <w:gridCol w:w="9315"/>
        <w:gridCol w:w="916"/>
      </w:tblGrid>
      <w:tr w:rsidR="0034686D" w:rsidRPr="00584498" w:rsidTr="0034686D">
        <w:trPr>
          <w:trHeight w:val="191"/>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34686D" w:rsidRDefault="0034686D" w:rsidP="003B68FD">
            <w:pPr>
              <w:rPr>
                <w:rFonts w:asciiTheme="majorBidi" w:hAnsiTheme="majorBidi" w:cstheme="majorBidi"/>
                <w:b/>
                <w:bCs/>
              </w:rPr>
            </w:pPr>
            <w:r>
              <w:rPr>
                <w:rFonts w:asciiTheme="majorBidi" w:hAnsiTheme="majorBidi" w:cstheme="majorBidi"/>
                <w:b/>
                <w:bCs/>
              </w:rPr>
              <w:t>ID</w:t>
            </w:r>
          </w:p>
        </w:tc>
        <w:tc>
          <w:tcPr>
            <w:tcW w:w="960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34686D" w:rsidRPr="00584498" w:rsidRDefault="0034686D" w:rsidP="003B68FD">
            <w:pPr>
              <w:rPr>
                <w:rFonts w:asciiTheme="majorBidi" w:hAnsiTheme="majorBidi" w:cstheme="majorBidi"/>
                <w:b/>
                <w:bCs/>
              </w:rPr>
            </w:pPr>
            <w:r>
              <w:rPr>
                <w:rFonts w:asciiTheme="majorBidi" w:hAnsiTheme="majorBidi" w:cstheme="majorBidi"/>
                <w:b/>
                <w:bCs/>
              </w:rPr>
              <w:t>CLOs</w:t>
            </w:r>
          </w:p>
        </w:tc>
        <w:tc>
          <w:tcPr>
            <w:tcW w:w="62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34686D" w:rsidRDefault="0034686D" w:rsidP="003B68FD">
            <w:pPr>
              <w:rPr>
                <w:rFonts w:asciiTheme="majorBidi" w:hAnsiTheme="majorBidi" w:cstheme="majorBidi"/>
                <w:b/>
                <w:bCs/>
              </w:rPr>
            </w:pPr>
            <w:r>
              <w:rPr>
                <w:rFonts w:asciiTheme="majorBidi" w:hAnsiTheme="majorBidi" w:cstheme="majorBidi"/>
                <w:b/>
                <w:bCs/>
              </w:rPr>
              <w:t>Code number</w:t>
            </w:r>
          </w:p>
        </w:tc>
      </w:tr>
      <w:tr w:rsidR="0034686D" w:rsidRPr="00584498" w:rsidTr="0034686D">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1</w:t>
            </w:r>
          </w:p>
        </w:tc>
        <w:tc>
          <w:tcPr>
            <w:tcW w:w="9601" w:type="dxa"/>
            <w:tcBorders>
              <w:top w:val="single" w:sz="4" w:space="0" w:color="auto"/>
              <w:left w:val="single" w:sz="4" w:space="0" w:color="auto"/>
              <w:bottom w:val="single" w:sz="4" w:space="0" w:color="auto"/>
              <w:right w:val="single" w:sz="4" w:space="0" w:color="auto"/>
            </w:tcBorders>
            <w:hideMark/>
          </w:tcPr>
          <w:p w:rsidR="0034686D" w:rsidRPr="00584498" w:rsidRDefault="002C5EBA" w:rsidP="003B68FD">
            <w:pPr>
              <w:rPr>
                <w:rFonts w:asciiTheme="majorBidi" w:hAnsiTheme="majorBidi" w:cstheme="majorBidi"/>
                <w:b/>
                <w:bCs/>
                <w:iCs/>
                <w:sz w:val="22"/>
                <w:szCs w:val="22"/>
              </w:rPr>
            </w:pPr>
            <w:r>
              <w:rPr>
                <w:rFonts w:asciiTheme="majorBidi" w:hAnsiTheme="majorBidi" w:cstheme="majorBidi"/>
                <w:b/>
                <w:bCs/>
                <w:sz w:val="22"/>
                <w:szCs w:val="22"/>
              </w:rPr>
              <w:t>“</w:t>
            </w:r>
            <w:r w:rsidR="0034686D" w:rsidRPr="00584498">
              <w:rPr>
                <w:rFonts w:asciiTheme="majorBidi" w:hAnsiTheme="majorBidi" w:cstheme="majorBidi"/>
                <w:b/>
                <w:bCs/>
                <w:sz w:val="22"/>
                <w:szCs w:val="22"/>
              </w:rPr>
              <w:t>Examine the fundamentals of cloud computing in relation to areas of application, architecture and platform</w:t>
            </w:r>
            <w:r>
              <w:rPr>
                <w:rFonts w:asciiTheme="majorBidi" w:hAnsiTheme="majorBidi" w:cstheme="majorBidi"/>
                <w:b/>
                <w:bCs/>
                <w:sz w:val="22"/>
                <w:szCs w:val="22"/>
              </w:rPr>
              <w:t>”</w:t>
            </w:r>
          </w:p>
        </w:tc>
        <w:tc>
          <w:tcPr>
            <w:tcW w:w="625" w:type="dxa"/>
            <w:tcBorders>
              <w:top w:val="single" w:sz="4" w:space="0" w:color="auto"/>
              <w:left w:val="single" w:sz="4" w:space="0" w:color="auto"/>
              <w:bottom w:val="single" w:sz="4" w:space="0" w:color="auto"/>
              <w:right w:val="single" w:sz="4" w:space="0" w:color="auto"/>
            </w:tcBorders>
          </w:tcPr>
          <w:p w:rsidR="0034686D" w:rsidRPr="00584498" w:rsidRDefault="007902D4" w:rsidP="003B68FD">
            <w:pPr>
              <w:rPr>
                <w:rFonts w:asciiTheme="majorBidi" w:hAnsiTheme="majorBidi" w:cstheme="majorBidi"/>
                <w:b/>
                <w:bCs/>
              </w:rPr>
            </w:pPr>
            <w:r>
              <w:rPr>
                <w:rFonts w:asciiTheme="majorBidi" w:hAnsiTheme="majorBidi" w:cstheme="majorBidi"/>
                <w:b/>
                <w:bCs/>
              </w:rPr>
              <w:t>1</w:t>
            </w:r>
          </w:p>
        </w:tc>
      </w:tr>
      <w:tr w:rsidR="0034686D" w:rsidRPr="00584498" w:rsidTr="0034686D">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34686D" w:rsidRPr="00584498" w:rsidRDefault="0034686D" w:rsidP="0034686D">
            <w:pPr>
              <w:jc w:val="center"/>
              <w:rPr>
                <w:rFonts w:asciiTheme="majorBidi" w:hAnsiTheme="majorBidi" w:cstheme="majorBidi"/>
                <w:b/>
                <w:bCs/>
                <w:iCs/>
                <w:sz w:val="22"/>
                <w:szCs w:val="22"/>
              </w:rPr>
            </w:pPr>
            <w:r w:rsidRPr="00584498">
              <w:rPr>
                <w:rFonts w:asciiTheme="majorBidi" w:hAnsiTheme="majorBidi" w:cstheme="majorBidi"/>
                <w:b/>
                <w:bCs/>
                <w:sz w:val="22"/>
                <w:szCs w:val="22"/>
              </w:rPr>
              <w:t>2</w:t>
            </w:r>
          </w:p>
        </w:tc>
        <w:tc>
          <w:tcPr>
            <w:tcW w:w="9601" w:type="dxa"/>
            <w:tcBorders>
              <w:top w:val="single" w:sz="4" w:space="0" w:color="auto"/>
              <w:left w:val="single" w:sz="4" w:space="0" w:color="auto"/>
              <w:bottom w:val="single" w:sz="4" w:space="0" w:color="auto"/>
              <w:right w:val="single" w:sz="4" w:space="0" w:color="auto"/>
            </w:tcBorders>
            <w:hideMark/>
          </w:tcPr>
          <w:p w:rsidR="0034686D" w:rsidRPr="00584498" w:rsidRDefault="002C5EBA" w:rsidP="003B68FD">
            <w:pPr>
              <w:rPr>
                <w:rFonts w:asciiTheme="majorBidi" w:hAnsiTheme="majorBidi" w:cstheme="majorBidi"/>
                <w:b/>
                <w:bCs/>
                <w:iCs/>
                <w:sz w:val="22"/>
                <w:szCs w:val="22"/>
              </w:rPr>
            </w:pPr>
            <w:r>
              <w:rPr>
                <w:rFonts w:asciiTheme="majorBidi" w:hAnsiTheme="majorBidi" w:cstheme="majorBidi"/>
                <w:b/>
                <w:bCs/>
                <w:sz w:val="22"/>
                <w:szCs w:val="22"/>
              </w:rPr>
              <w:t>“</w:t>
            </w:r>
            <w:r w:rsidR="0034686D" w:rsidRPr="00584498">
              <w:rPr>
                <w:rFonts w:asciiTheme="majorBidi" w:hAnsiTheme="majorBidi" w:cstheme="majorBidi"/>
                <w:b/>
                <w:bCs/>
                <w:sz w:val="22"/>
                <w:szCs w:val="22"/>
              </w:rPr>
              <w:t>Design a deployment model to be hosted in the cloud for a given scenario</w:t>
            </w:r>
            <w:r>
              <w:rPr>
                <w:rFonts w:asciiTheme="majorBidi" w:hAnsiTheme="majorBidi" w:cstheme="majorBidi"/>
                <w:b/>
                <w:bCs/>
                <w:sz w:val="22"/>
                <w:szCs w:val="22"/>
              </w:rPr>
              <w:t>”</w:t>
            </w:r>
          </w:p>
        </w:tc>
        <w:tc>
          <w:tcPr>
            <w:tcW w:w="625" w:type="dxa"/>
            <w:tcBorders>
              <w:top w:val="single" w:sz="4" w:space="0" w:color="auto"/>
              <w:left w:val="single" w:sz="4" w:space="0" w:color="auto"/>
              <w:bottom w:val="single" w:sz="4" w:space="0" w:color="auto"/>
              <w:right w:val="single" w:sz="4" w:space="0" w:color="auto"/>
            </w:tcBorders>
          </w:tcPr>
          <w:p w:rsidR="0034686D" w:rsidRPr="00584498" w:rsidRDefault="007902D4" w:rsidP="003B68FD">
            <w:pPr>
              <w:rPr>
                <w:rFonts w:asciiTheme="majorBidi" w:hAnsiTheme="majorBidi" w:cstheme="majorBidi"/>
                <w:b/>
                <w:bCs/>
              </w:rPr>
            </w:pPr>
            <w:r>
              <w:rPr>
                <w:rFonts w:asciiTheme="majorBidi" w:hAnsiTheme="majorBidi" w:cstheme="majorBidi"/>
                <w:b/>
                <w:bCs/>
              </w:rPr>
              <w:t>2</w:t>
            </w:r>
          </w:p>
        </w:tc>
      </w:tr>
      <w:tr w:rsidR="0034686D" w:rsidRPr="00584498" w:rsidTr="0034686D">
        <w:trPr>
          <w:trHeight w:val="414"/>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34686D" w:rsidRPr="00584498" w:rsidRDefault="0034686D" w:rsidP="0034686D">
            <w:pPr>
              <w:jc w:val="center"/>
              <w:rPr>
                <w:rFonts w:asciiTheme="majorBidi" w:hAnsiTheme="majorBidi" w:cstheme="majorBidi"/>
                <w:b/>
                <w:bCs/>
                <w:iCs/>
                <w:sz w:val="22"/>
                <w:szCs w:val="22"/>
              </w:rPr>
            </w:pPr>
            <w:r w:rsidRPr="00584498">
              <w:rPr>
                <w:rFonts w:asciiTheme="majorBidi" w:hAnsiTheme="majorBidi" w:cstheme="majorBidi"/>
                <w:b/>
                <w:bCs/>
                <w:sz w:val="22"/>
                <w:szCs w:val="22"/>
              </w:rPr>
              <w:t>3</w:t>
            </w:r>
          </w:p>
        </w:tc>
        <w:tc>
          <w:tcPr>
            <w:tcW w:w="9601" w:type="dxa"/>
            <w:tcBorders>
              <w:top w:val="single" w:sz="4" w:space="0" w:color="auto"/>
              <w:left w:val="single" w:sz="4" w:space="0" w:color="auto"/>
              <w:bottom w:val="single" w:sz="4" w:space="0" w:color="auto"/>
              <w:right w:val="single" w:sz="4" w:space="0" w:color="auto"/>
            </w:tcBorders>
            <w:hideMark/>
          </w:tcPr>
          <w:p w:rsidR="0034686D" w:rsidRPr="00584498" w:rsidRDefault="002C5EBA" w:rsidP="003B68FD">
            <w:pPr>
              <w:rPr>
                <w:rFonts w:asciiTheme="majorBidi" w:hAnsiTheme="majorBidi" w:cstheme="majorBidi"/>
                <w:b/>
                <w:bCs/>
                <w:iCs/>
                <w:sz w:val="22"/>
                <w:szCs w:val="22"/>
              </w:rPr>
            </w:pPr>
            <w:r>
              <w:rPr>
                <w:rFonts w:asciiTheme="majorBidi" w:hAnsiTheme="majorBidi" w:cstheme="majorBidi"/>
                <w:b/>
                <w:bCs/>
                <w:sz w:val="22"/>
                <w:szCs w:val="22"/>
                <w:lang w:val="en-US"/>
              </w:rPr>
              <w:t>“</w:t>
            </w:r>
            <w:r w:rsidR="0034686D" w:rsidRPr="00584498">
              <w:rPr>
                <w:rFonts w:asciiTheme="majorBidi" w:hAnsiTheme="majorBidi" w:cstheme="majorBidi"/>
                <w:b/>
                <w:bCs/>
                <w:sz w:val="22"/>
                <w:szCs w:val="22"/>
                <w:lang w:val="en-US"/>
              </w:rPr>
              <w:t>Explain different Cloud Service Providers’ (CSP) approaches to providing a cloud architecture framework for business use.</w:t>
            </w:r>
            <w:r>
              <w:rPr>
                <w:rFonts w:asciiTheme="majorBidi" w:hAnsiTheme="majorBidi" w:cstheme="majorBidi"/>
                <w:b/>
                <w:bCs/>
                <w:sz w:val="22"/>
                <w:szCs w:val="22"/>
                <w:lang w:val="en-US"/>
              </w:rPr>
              <w:t>”</w:t>
            </w:r>
          </w:p>
        </w:tc>
        <w:tc>
          <w:tcPr>
            <w:tcW w:w="625" w:type="dxa"/>
            <w:tcBorders>
              <w:top w:val="single" w:sz="4" w:space="0" w:color="auto"/>
              <w:left w:val="single" w:sz="4" w:space="0" w:color="auto"/>
              <w:bottom w:val="single" w:sz="4" w:space="0" w:color="auto"/>
              <w:right w:val="single" w:sz="4" w:space="0" w:color="auto"/>
            </w:tcBorders>
          </w:tcPr>
          <w:p w:rsidR="0034686D" w:rsidRPr="00584498" w:rsidRDefault="007902D4" w:rsidP="003B68FD">
            <w:pPr>
              <w:rPr>
                <w:rFonts w:asciiTheme="majorBidi" w:hAnsiTheme="majorBidi" w:cstheme="majorBidi"/>
                <w:b/>
                <w:bCs/>
              </w:rPr>
            </w:pPr>
            <w:r>
              <w:rPr>
                <w:rFonts w:asciiTheme="majorBidi" w:hAnsiTheme="majorBidi" w:cstheme="majorBidi"/>
                <w:b/>
                <w:bCs/>
              </w:rPr>
              <w:t>3,4</w:t>
            </w:r>
          </w:p>
        </w:tc>
      </w:tr>
      <w:tr w:rsidR="0034686D" w:rsidRPr="00584498" w:rsidTr="0034686D">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34686D" w:rsidRPr="00584498" w:rsidRDefault="0034686D" w:rsidP="0034686D">
            <w:pPr>
              <w:jc w:val="center"/>
              <w:rPr>
                <w:rFonts w:asciiTheme="majorBidi" w:hAnsiTheme="majorBidi" w:cstheme="majorBidi"/>
                <w:b/>
                <w:bCs/>
                <w:iCs/>
                <w:sz w:val="22"/>
                <w:szCs w:val="22"/>
              </w:rPr>
            </w:pPr>
            <w:r w:rsidRPr="00584498">
              <w:rPr>
                <w:rFonts w:asciiTheme="majorBidi" w:hAnsiTheme="majorBidi" w:cstheme="majorBidi"/>
                <w:b/>
                <w:bCs/>
                <w:sz w:val="22"/>
                <w:szCs w:val="22"/>
              </w:rPr>
              <w:t>4</w:t>
            </w:r>
          </w:p>
        </w:tc>
        <w:tc>
          <w:tcPr>
            <w:tcW w:w="9601" w:type="dxa"/>
            <w:tcBorders>
              <w:top w:val="single" w:sz="4" w:space="0" w:color="auto"/>
              <w:left w:val="single" w:sz="4" w:space="0" w:color="auto"/>
              <w:bottom w:val="single" w:sz="4" w:space="0" w:color="auto"/>
              <w:right w:val="single" w:sz="4" w:space="0" w:color="auto"/>
            </w:tcBorders>
            <w:hideMark/>
          </w:tcPr>
          <w:p w:rsidR="0034686D" w:rsidRPr="00584498" w:rsidRDefault="002C5EBA" w:rsidP="003B68FD">
            <w:pPr>
              <w:rPr>
                <w:rFonts w:asciiTheme="majorBidi" w:hAnsiTheme="majorBidi" w:cstheme="majorBidi"/>
                <w:b/>
                <w:bCs/>
                <w:iCs/>
                <w:sz w:val="22"/>
                <w:szCs w:val="22"/>
              </w:rPr>
            </w:pPr>
            <w:r>
              <w:rPr>
                <w:rFonts w:asciiTheme="majorBidi" w:hAnsiTheme="majorBidi" w:cstheme="majorBidi"/>
                <w:b/>
                <w:bCs/>
                <w:sz w:val="22"/>
                <w:szCs w:val="22"/>
              </w:rPr>
              <w:t>“</w:t>
            </w:r>
            <w:r w:rsidR="0034686D" w:rsidRPr="00584498">
              <w:rPr>
                <w:rFonts w:asciiTheme="majorBidi" w:hAnsiTheme="majorBidi" w:cstheme="majorBidi"/>
                <w:b/>
                <w:bCs/>
                <w:sz w:val="22"/>
                <w:szCs w:val="22"/>
              </w:rPr>
              <w:t>Assess the technical challenges and risks inherent in moving IT systems to the cloud.</w:t>
            </w:r>
            <w:r>
              <w:rPr>
                <w:rFonts w:asciiTheme="majorBidi" w:hAnsiTheme="majorBidi" w:cstheme="majorBidi"/>
                <w:b/>
                <w:bCs/>
                <w:sz w:val="22"/>
                <w:szCs w:val="22"/>
              </w:rPr>
              <w:t>”</w:t>
            </w:r>
          </w:p>
        </w:tc>
        <w:tc>
          <w:tcPr>
            <w:tcW w:w="625" w:type="dxa"/>
            <w:tcBorders>
              <w:top w:val="single" w:sz="4" w:space="0" w:color="auto"/>
              <w:left w:val="single" w:sz="4" w:space="0" w:color="auto"/>
              <w:bottom w:val="single" w:sz="4" w:space="0" w:color="auto"/>
              <w:right w:val="single" w:sz="4" w:space="0" w:color="auto"/>
            </w:tcBorders>
          </w:tcPr>
          <w:p w:rsidR="0034686D" w:rsidRPr="00584498" w:rsidRDefault="00CA7282" w:rsidP="003B68FD">
            <w:pPr>
              <w:rPr>
                <w:rFonts w:asciiTheme="majorBidi" w:hAnsiTheme="majorBidi" w:cstheme="majorBidi"/>
                <w:b/>
                <w:bCs/>
              </w:rPr>
            </w:pPr>
            <w:r>
              <w:rPr>
                <w:rFonts w:asciiTheme="majorBidi" w:hAnsiTheme="majorBidi" w:cstheme="majorBidi"/>
                <w:b/>
                <w:bCs/>
              </w:rPr>
              <w:t>5,6</w:t>
            </w:r>
          </w:p>
        </w:tc>
      </w:tr>
      <w:tr w:rsidR="0034686D" w:rsidRPr="00584498" w:rsidTr="0034686D">
        <w:trPr>
          <w:trHeight w:val="223"/>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5</w:t>
            </w:r>
          </w:p>
        </w:tc>
        <w:tc>
          <w:tcPr>
            <w:tcW w:w="9601" w:type="dxa"/>
          </w:tcPr>
          <w:p w:rsidR="0034686D" w:rsidRPr="00584498" w:rsidRDefault="002C5EBA" w:rsidP="003B68FD">
            <w:pPr>
              <w:autoSpaceDE w:val="0"/>
              <w:autoSpaceDN w:val="0"/>
              <w:adjustRightInd w:val="0"/>
              <w:rPr>
                <w:rFonts w:asciiTheme="majorBidi" w:eastAsiaTheme="minorHAnsi" w:hAnsiTheme="majorBidi" w:cstheme="majorBidi"/>
                <w:b/>
                <w:bCs/>
                <w:sz w:val="22"/>
                <w:szCs w:val="22"/>
                <w:lang w:val="en-US"/>
              </w:rPr>
            </w:pPr>
            <w:r>
              <w:rPr>
                <w:rFonts w:asciiTheme="majorBidi" w:eastAsiaTheme="minorHAnsi" w:hAnsiTheme="majorBidi" w:cstheme="majorBidi"/>
                <w:b/>
                <w:bCs/>
                <w:sz w:val="22"/>
                <w:szCs w:val="22"/>
                <w:lang w:val="en-US"/>
              </w:rPr>
              <w:t>“</w:t>
            </w:r>
            <w:r w:rsidR="0034686D" w:rsidRPr="00584498">
              <w:rPr>
                <w:rFonts w:asciiTheme="majorBidi" w:eastAsiaTheme="minorHAnsi" w:hAnsiTheme="majorBidi" w:cstheme="majorBidi"/>
                <w:b/>
                <w:bCs/>
                <w:sz w:val="22"/>
                <w:szCs w:val="22"/>
                <w:lang w:val="en-US"/>
              </w:rPr>
              <w:t>Define basic algorithms to carry out an operation and outline the process of programming an application</w:t>
            </w:r>
            <w:r>
              <w:rPr>
                <w:rFonts w:asciiTheme="majorBidi" w:eastAsiaTheme="minorHAnsi" w:hAnsiTheme="majorBidi" w:cstheme="majorBidi"/>
                <w:b/>
                <w:bCs/>
                <w:sz w:val="22"/>
                <w:szCs w:val="22"/>
                <w:lang w:val="en-US"/>
              </w:rPr>
              <w:t>”</w:t>
            </w:r>
          </w:p>
        </w:tc>
        <w:tc>
          <w:tcPr>
            <w:tcW w:w="625" w:type="dxa"/>
          </w:tcPr>
          <w:p w:rsidR="0034686D" w:rsidRPr="00584498" w:rsidRDefault="00CA7282" w:rsidP="003B68FD">
            <w:pPr>
              <w:autoSpaceDE w:val="0"/>
              <w:autoSpaceDN w:val="0"/>
              <w:adjustRightInd w:val="0"/>
              <w:rPr>
                <w:rFonts w:asciiTheme="majorBidi" w:hAnsiTheme="majorBidi" w:cstheme="majorBidi"/>
                <w:b/>
                <w:bCs/>
              </w:rPr>
            </w:pPr>
            <w:r>
              <w:rPr>
                <w:rFonts w:asciiTheme="majorBidi" w:hAnsiTheme="majorBidi" w:cstheme="majorBidi"/>
                <w:b/>
                <w:bCs/>
              </w:rPr>
              <w:t>7,8</w:t>
            </w:r>
          </w:p>
        </w:tc>
      </w:tr>
      <w:tr w:rsidR="0034686D" w:rsidRPr="00584498" w:rsidTr="0034686D">
        <w:trPr>
          <w:trHeight w:val="544"/>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6</w:t>
            </w:r>
          </w:p>
        </w:tc>
        <w:tc>
          <w:tcPr>
            <w:tcW w:w="9601" w:type="dxa"/>
          </w:tcPr>
          <w:p w:rsidR="0034686D" w:rsidRPr="00584498" w:rsidRDefault="002C5EBA" w:rsidP="003B68FD">
            <w:pPr>
              <w:rPr>
                <w:rFonts w:asciiTheme="majorBidi" w:hAnsiTheme="majorBidi" w:cstheme="majorBidi"/>
                <w:b/>
                <w:bCs/>
                <w:iCs/>
                <w:sz w:val="22"/>
                <w:szCs w:val="22"/>
              </w:rPr>
            </w:pPr>
            <w:r>
              <w:rPr>
                <w:rFonts w:asciiTheme="majorBidi" w:hAnsiTheme="majorBidi" w:cstheme="majorBidi"/>
                <w:b/>
                <w:bCs/>
                <w:sz w:val="22"/>
                <w:szCs w:val="22"/>
              </w:rPr>
              <w:t>“</w:t>
            </w:r>
            <w:r w:rsidR="0034686D" w:rsidRPr="00584498">
              <w:rPr>
                <w:rFonts w:asciiTheme="majorBidi" w:hAnsiTheme="majorBidi" w:cstheme="majorBidi"/>
                <w:b/>
                <w:bCs/>
                <w:sz w:val="22"/>
                <w:szCs w:val="22"/>
              </w:rPr>
              <w:t>Explain the characteristics of procedural, object orientated and event-driven programming</w:t>
            </w:r>
            <w:r w:rsidR="0034686D" w:rsidRPr="00584498">
              <w:rPr>
                <w:rFonts w:asciiTheme="majorBidi" w:hAnsiTheme="majorBidi" w:cstheme="majorBidi"/>
                <w:b/>
                <w:bCs/>
                <w:sz w:val="22"/>
                <w:szCs w:val="22"/>
                <w:lang w:val="en-US"/>
              </w:rPr>
              <w:t> </w:t>
            </w:r>
            <w:r>
              <w:rPr>
                <w:rFonts w:asciiTheme="majorBidi" w:hAnsiTheme="majorBidi" w:cstheme="majorBidi"/>
                <w:b/>
                <w:bCs/>
                <w:sz w:val="22"/>
                <w:szCs w:val="22"/>
                <w:lang w:val="en-US"/>
              </w:rPr>
              <w:t>“</w:t>
            </w:r>
          </w:p>
        </w:tc>
        <w:tc>
          <w:tcPr>
            <w:tcW w:w="625" w:type="dxa"/>
          </w:tcPr>
          <w:p w:rsidR="0034686D" w:rsidRPr="00584498" w:rsidRDefault="00CA7282" w:rsidP="003B68FD">
            <w:pPr>
              <w:rPr>
                <w:rFonts w:asciiTheme="majorBidi" w:hAnsiTheme="majorBidi" w:cstheme="majorBidi"/>
                <w:b/>
                <w:bCs/>
              </w:rPr>
            </w:pPr>
            <w:r>
              <w:rPr>
                <w:rFonts w:asciiTheme="majorBidi" w:hAnsiTheme="majorBidi" w:cstheme="majorBidi"/>
                <w:b/>
                <w:bCs/>
              </w:rPr>
              <w:t>9,10,11</w:t>
            </w:r>
          </w:p>
        </w:tc>
      </w:tr>
      <w:tr w:rsidR="0034686D" w:rsidRPr="00584498" w:rsidTr="0034686D">
        <w:trPr>
          <w:trHeight w:val="223"/>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7</w:t>
            </w:r>
          </w:p>
        </w:tc>
        <w:tc>
          <w:tcPr>
            <w:tcW w:w="9601" w:type="dxa"/>
          </w:tcPr>
          <w:p w:rsidR="0034686D" w:rsidRPr="00584498" w:rsidRDefault="002C5EBA" w:rsidP="003B68FD">
            <w:pPr>
              <w:rPr>
                <w:rFonts w:asciiTheme="majorBidi" w:hAnsiTheme="majorBidi" w:cstheme="majorBidi"/>
                <w:b/>
                <w:bCs/>
                <w:sz w:val="22"/>
                <w:szCs w:val="22"/>
              </w:rPr>
            </w:pPr>
            <w:r>
              <w:rPr>
                <w:rFonts w:asciiTheme="majorBidi" w:eastAsiaTheme="minorHAnsi" w:hAnsiTheme="majorBidi" w:cstheme="majorBidi"/>
                <w:b/>
                <w:bCs/>
                <w:sz w:val="22"/>
                <w:szCs w:val="22"/>
                <w:lang w:val="en-US"/>
              </w:rPr>
              <w:t>“</w:t>
            </w:r>
            <w:r w:rsidR="0034686D" w:rsidRPr="00584498">
              <w:rPr>
                <w:rFonts w:asciiTheme="majorBidi" w:eastAsiaTheme="minorHAnsi" w:hAnsiTheme="majorBidi" w:cstheme="majorBidi"/>
                <w:b/>
                <w:bCs/>
                <w:sz w:val="22"/>
                <w:szCs w:val="22"/>
                <w:lang w:val="en-US"/>
              </w:rPr>
              <w:t>Implement basic algorithms in code using an IDE</w:t>
            </w:r>
            <w:r>
              <w:rPr>
                <w:rFonts w:asciiTheme="majorBidi" w:eastAsiaTheme="minorHAnsi" w:hAnsiTheme="majorBidi" w:cstheme="majorBidi"/>
                <w:b/>
                <w:bCs/>
                <w:sz w:val="22"/>
                <w:szCs w:val="22"/>
                <w:lang w:val="en-US"/>
              </w:rPr>
              <w:t>”</w:t>
            </w:r>
          </w:p>
        </w:tc>
        <w:tc>
          <w:tcPr>
            <w:tcW w:w="625" w:type="dxa"/>
          </w:tcPr>
          <w:p w:rsidR="0034686D" w:rsidRPr="00584498" w:rsidRDefault="00CA7282" w:rsidP="003B68FD">
            <w:pPr>
              <w:rPr>
                <w:rFonts w:asciiTheme="majorBidi" w:hAnsiTheme="majorBidi" w:cstheme="majorBidi"/>
                <w:b/>
                <w:bCs/>
              </w:rPr>
            </w:pPr>
            <w:r>
              <w:rPr>
                <w:rFonts w:asciiTheme="majorBidi" w:hAnsiTheme="majorBidi" w:cstheme="majorBidi"/>
                <w:b/>
                <w:bCs/>
              </w:rPr>
              <w:t>12,13</w:t>
            </w:r>
          </w:p>
        </w:tc>
      </w:tr>
      <w:tr w:rsidR="0034686D" w:rsidRPr="00584498" w:rsidTr="0034686D">
        <w:trPr>
          <w:trHeight w:val="207"/>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8</w:t>
            </w:r>
          </w:p>
        </w:tc>
        <w:tc>
          <w:tcPr>
            <w:tcW w:w="9601" w:type="dxa"/>
          </w:tcPr>
          <w:p w:rsidR="0034686D" w:rsidRPr="00584498" w:rsidRDefault="002C5EBA" w:rsidP="003B68FD">
            <w:pPr>
              <w:rPr>
                <w:rFonts w:asciiTheme="majorBidi" w:hAnsiTheme="majorBidi" w:cstheme="majorBidi"/>
                <w:b/>
                <w:bCs/>
                <w:sz w:val="22"/>
                <w:szCs w:val="22"/>
              </w:rPr>
            </w:pPr>
            <w:r>
              <w:rPr>
                <w:rFonts w:asciiTheme="majorBidi" w:hAnsiTheme="majorBidi" w:cstheme="majorBidi"/>
                <w:b/>
                <w:bCs/>
                <w:sz w:val="22"/>
                <w:szCs w:val="22"/>
              </w:rPr>
              <w:t>“</w:t>
            </w:r>
            <w:r w:rsidR="0034686D" w:rsidRPr="00584498">
              <w:rPr>
                <w:rFonts w:asciiTheme="majorBidi" w:hAnsiTheme="majorBidi" w:cstheme="majorBidi"/>
                <w:b/>
                <w:bCs/>
                <w:sz w:val="22"/>
                <w:szCs w:val="22"/>
              </w:rPr>
              <w:t xml:space="preserve">Determine the debugging process and explain the importance of a coding standard </w:t>
            </w:r>
            <w:r>
              <w:rPr>
                <w:rFonts w:asciiTheme="majorBidi" w:hAnsiTheme="majorBidi" w:cstheme="majorBidi"/>
                <w:b/>
                <w:bCs/>
                <w:sz w:val="22"/>
                <w:szCs w:val="22"/>
              </w:rPr>
              <w:t>“</w:t>
            </w:r>
          </w:p>
        </w:tc>
        <w:tc>
          <w:tcPr>
            <w:tcW w:w="625" w:type="dxa"/>
          </w:tcPr>
          <w:p w:rsidR="0034686D" w:rsidRPr="00584498" w:rsidRDefault="00CA7282" w:rsidP="003B68FD">
            <w:pPr>
              <w:rPr>
                <w:rFonts w:asciiTheme="majorBidi" w:hAnsiTheme="majorBidi" w:cstheme="majorBidi"/>
                <w:b/>
                <w:bCs/>
              </w:rPr>
            </w:pPr>
            <w:r>
              <w:rPr>
                <w:rFonts w:asciiTheme="majorBidi" w:hAnsiTheme="majorBidi" w:cstheme="majorBidi"/>
                <w:b/>
                <w:bCs/>
              </w:rPr>
              <w:t>14,15</w:t>
            </w:r>
          </w:p>
        </w:tc>
      </w:tr>
      <w:tr w:rsidR="0034686D" w:rsidRPr="00584498" w:rsidTr="0034686D">
        <w:trPr>
          <w:trHeight w:val="223"/>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9</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eastAsia="Wingdings" w:hAnsiTheme="majorBidi" w:cstheme="majorBidi"/>
                <w:b/>
                <w:bCs/>
                <w:color w:val="000000"/>
                <w:sz w:val="22"/>
                <w:szCs w:val="22"/>
                <w:lang w:val="en-US"/>
              </w:rPr>
              <w:t>“</w:t>
            </w:r>
            <w:r w:rsidR="0034686D" w:rsidRPr="00584498">
              <w:rPr>
                <w:rFonts w:asciiTheme="majorBidi" w:eastAsia="Wingdings" w:hAnsiTheme="majorBidi" w:cstheme="majorBidi"/>
                <w:b/>
                <w:bCs/>
                <w:color w:val="000000"/>
                <w:sz w:val="22"/>
                <w:szCs w:val="22"/>
                <w:lang w:val="en-US"/>
              </w:rPr>
              <w:t>Examine commonplace networking principles used in a cloud infrastructure to support communication.</w:t>
            </w:r>
            <w:r>
              <w:rPr>
                <w:rFonts w:asciiTheme="majorBidi" w:eastAsia="Wingdings" w:hAnsiTheme="majorBidi" w:cstheme="majorBidi"/>
                <w:b/>
                <w:bCs/>
                <w:color w:val="000000"/>
                <w:sz w:val="22"/>
                <w:szCs w:val="22"/>
                <w:lang w:val="en-US"/>
              </w:rPr>
              <w:t>”</w:t>
            </w:r>
          </w:p>
        </w:tc>
        <w:tc>
          <w:tcPr>
            <w:tcW w:w="625" w:type="dxa"/>
          </w:tcPr>
          <w:p w:rsidR="0034686D" w:rsidRPr="00584498" w:rsidRDefault="00CA7282" w:rsidP="005965D0">
            <w:pPr>
              <w:rPr>
                <w:rFonts w:asciiTheme="majorBidi" w:eastAsia="Wingdings" w:hAnsiTheme="majorBidi" w:cstheme="majorBidi"/>
                <w:b/>
                <w:bCs/>
                <w:color w:val="000000"/>
              </w:rPr>
            </w:pPr>
            <w:r>
              <w:rPr>
                <w:rFonts w:asciiTheme="majorBidi" w:eastAsia="Wingdings" w:hAnsiTheme="majorBidi" w:cstheme="majorBidi"/>
                <w:b/>
                <w:bCs/>
                <w:color w:val="000000"/>
              </w:rPr>
              <w:t>16,17</w:t>
            </w:r>
          </w:p>
        </w:tc>
      </w:tr>
      <w:tr w:rsidR="0034686D" w:rsidRPr="00584498" w:rsidTr="0034686D">
        <w:trPr>
          <w:trHeight w:val="223"/>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10</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eastAsia="Wingdings" w:hAnsiTheme="majorBidi" w:cstheme="majorBidi"/>
                <w:b/>
                <w:bCs/>
                <w:color w:val="000000"/>
                <w:sz w:val="22"/>
                <w:szCs w:val="22"/>
                <w:lang w:val="en-US"/>
              </w:rPr>
              <w:t>“</w:t>
            </w:r>
            <w:r w:rsidR="0034686D" w:rsidRPr="00584498">
              <w:rPr>
                <w:rFonts w:asciiTheme="majorBidi" w:eastAsia="Wingdings" w:hAnsiTheme="majorBidi" w:cstheme="majorBidi"/>
                <w:b/>
                <w:bCs/>
                <w:color w:val="000000"/>
                <w:sz w:val="22"/>
                <w:szCs w:val="22"/>
                <w:lang w:val="en-US"/>
              </w:rPr>
              <w:t>Explain the operation of networking technologies within a cloud infrastructure.</w:t>
            </w:r>
            <w:r>
              <w:rPr>
                <w:rFonts w:asciiTheme="majorBidi" w:eastAsia="Wingdings" w:hAnsiTheme="majorBidi" w:cstheme="majorBidi"/>
                <w:b/>
                <w:bCs/>
                <w:color w:val="000000"/>
                <w:sz w:val="22"/>
                <w:szCs w:val="22"/>
                <w:lang w:val="en-US"/>
              </w:rPr>
              <w:t>”</w:t>
            </w:r>
          </w:p>
        </w:tc>
        <w:tc>
          <w:tcPr>
            <w:tcW w:w="625" w:type="dxa"/>
          </w:tcPr>
          <w:p w:rsidR="0034686D" w:rsidRPr="00584498" w:rsidRDefault="00CA7282" w:rsidP="005965D0">
            <w:pPr>
              <w:rPr>
                <w:rFonts w:asciiTheme="majorBidi" w:eastAsia="Wingdings" w:hAnsiTheme="majorBidi" w:cstheme="majorBidi"/>
                <w:b/>
                <w:bCs/>
                <w:color w:val="000000"/>
              </w:rPr>
            </w:pPr>
            <w:r>
              <w:rPr>
                <w:rFonts w:asciiTheme="majorBidi" w:eastAsia="Wingdings" w:hAnsiTheme="majorBidi" w:cstheme="majorBidi"/>
                <w:b/>
                <w:bCs/>
                <w:color w:val="000000"/>
              </w:rPr>
              <w:t>18</w:t>
            </w:r>
          </w:p>
        </w:tc>
      </w:tr>
      <w:tr w:rsidR="0034686D" w:rsidRPr="0034686D" w:rsidTr="0034686D">
        <w:trPr>
          <w:trHeight w:val="207"/>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11</w:t>
            </w:r>
          </w:p>
        </w:tc>
        <w:tc>
          <w:tcPr>
            <w:tcW w:w="9601" w:type="dxa"/>
          </w:tcPr>
          <w:p w:rsidR="0034686D" w:rsidRPr="00584498" w:rsidRDefault="002C5EBA" w:rsidP="00FD131B">
            <w:pPr>
              <w:rPr>
                <w:rFonts w:asciiTheme="majorBidi" w:eastAsia="Wingdings" w:hAnsiTheme="majorBidi" w:cstheme="majorBidi"/>
                <w:b/>
                <w:bCs/>
                <w:color w:val="000000"/>
                <w:sz w:val="22"/>
                <w:szCs w:val="22"/>
                <w:lang w:val="en-US"/>
              </w:rPr>
            </w:pPr>
            <w:r>
              <w:rPr>
                <w:rFonts w:asciiTheme="majorBidi" w:eastAsia="Wingdings" w:hAnsiTheme="majorBidi" w:cstheme="majorBidi"/>
                <w:b/>
                <w:bCs/>
                <w:color w:val="000000"/>
                <w:sz w:val="22"/>
                <w:szCs w:val="22"/>
                <w:lang w:val="en-US"/>
              </w:rPr>
              <w:t>“</w:t>
            </w:r>
            <w:r w:rsidR="0034686D" w:rsidRPr="00584498">
              <w:rPr>
                <w:rFonts w:asciiTheme="majorBidi" w:eastAsia="Wingdings" w:hAnsiTheme="majorBidi" w:cstheme="majorBidi"/>
                <w:b/>
                <w:bCs/>
                <w:color w:val="000000"/>
                <w:sz w:val="22"/>
                <w:szCs w:val="22"/>
                <w:lang w:val="en-US"/>
              </w:rPr>
              <w:t>Enhance network performance for a cloud-based system developed for a given business use case.</w:t>
            </w:r>
            <w:r>
              <w:rPr>
                <w:rFonts w:asciiTheme="majorBidi" w:eastAsia="Wingdings" w:hAnsiTheme="majorBidi" w:cstheme="majorBidi"/>
                <w:b/>
                <w:bCs/>
                <w:color w:val="000000"/>
                <w:sz w:val="22"/>
                <w:szCs w:val="22"/>
                <w:lang w:val="en-US"/>
              </w:rPr>
              <w:t>”</w:t>
            </w:r>
          </w:p>
        </w:tc>
        <w:tc>
          <w:tcPr>
            <w:tcW w:w="625" w:type="dxa"/>
          </w:tcPr>
          <w:p w:rsidR="0034686D" w:rsidRPr="00584498" w:rsidRDefault="00CA7282" w:rsidP="00FD131B">
            <w:pPr>
              <w:rPr>
                <w:rFonts w:asciiTheme="majorBidi" w:eastAsia="Wingdings" w:hAnsiTheme="majorBidi" w:cstheme="majorBidi"/>
                <w:b/>
                <w:bCs/>
                <w:color w:val="000000"/>
              </w:rPr>
            </w:pPr>
            <w:r>
              <w:rPr>
                <w:rFonts w:asciiTheme="majorBidi" w:eastAsia="Wingdings" w:hAnsiTheme="majorBidi" w:cstheme="majorBidi"/>
                <w:b/>
                <w:bCs/>
                <w:color w:val="000000"/>
              </w:rPr>
              <w:t>19,20</w:t>
            </w:r>
          </w:p>
        </w:tc>
      </w:tr>
      <w:tr w:rsidR="0034686D" w:rsidRPr="00584498" w:rsidTr="0034686D">
        <w:trPr>
          <w:trHeight w:val="430"/>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12</w:t>
            </w:r>
          </w:p>
        </w:tc>
        <w:tc>
          <w:tcPr>
            <w:tcW w:w="9601" w:type="dxa"/>
          </w:tcPr>
          <w:p w:rsidR="0034686D" w:rsidRPr="002C5EBA" w:rsidRDefault="002C5EBA" w:rsidP="002C5EBA">
            <w:pPr>
              <w:rPr>
                <w:rFonts w:asciiTheme="majorBidi" w:eastAsia="Wingdings" w:hAnsiTheme="majorBidi" w:cstheme="majorBidi"/>
                <w:b/>
                <w:bCs/>
                <w:color w:val="000000"/>
                <w:sz w:val="22"/>
                <w:szCs w:val="22"/>
                <w:lang w:val="en-US"/>
              </w:rPr>
            </w:pPr>
            <w:r>
              <w:rPr>
                <w:rFonts w:asciiTheme="majorBidi" w:eastAsia="Wingdings" w:hAnsiTheme="majorBidi" w:cstheme="majorBidi"/>
                <w:b/>
                <w:bCs/>
                <w:color w:val="000000"/>
                <w:sz w:val="22"/>
                <w:szCs w:val="22"/>
                <w:lang w:val="en-US"/>
              </w:rPr>
              <w:t>“</w:t>
            </w:r>
            <w:r w:rsidR="0034686D" w:rsidRPr="00584498">
              <w:rPr>
                <w:rFonts w:asciiTheme="majorBidi" w:eastAsia="Wingdings" w:hAnsiTheme="majorBidi" w:cstheme="majorBidi"/>
                <w:b/>
                <w:bCs/>
                <w:color w:val="000000"/>
                <w:sz w:val="22"/>
                <w:szCs w:val="22"/>
                <w:lang w:val="en-US"/>
              </w:rPr>
              <w:t>Enhance network performance for a cloud-based</w:t>
            </w:r>
            <w:r>
              <w:rPr>
                <w:rFonts w:asciiTheme="majorBidi" w:eastAsia="Wingdings" w:hAnsiTheme="majorBidi" w:cstheme="majorBidi"/>
                <w:b/>
                <w:bCs/>
                <w:color w:val="000000"/>
                <w:sz w:val="22"/>
                <w:szCs w:val="22"/>
                <w:lang w:val="en-US"/>
              </w:rPr>
              <w:t xml:space="preserve"> </w:t>
            </w:r>
            <w:r w:rsidR="0034686D" w:rsidRPr="00584498">
              <w:rPr>
                <w:rFonts w:asciiTheme="majorBidi" w:eastAsia="Wingdings" w:hAnsiTheme="majorBidi" w:cstheme="majorBidi"/>
                <w:b/>
                <w:bCs/>
                <w:color w:val="000000"/>
                <w:sz w:val="22"/>
                <w:szCs w:val="22"/>
                <w:lang w:val="en-US"/>
              </w:rPr>
              <w:t>system developed for a given business use case</w:t>
            </w:r>
            <w:r>
              <w:rPr>
                <w:rFonts w:asciiTheme="majorBidi" w:eastAsia="Wingdings" w:hAnsiTheme="majorBidi" w:cstheme="majorBidi"/>
                <w:b/>
                <w:bCs/>
                <w:color w:val="000000"/>
                <w:sz w:val="22"/>
                <w:szCs w:val="22"/>
                <w:lang w:val="en-US"/>
              </w:rPr>
              <w:t>”</w:t>
            </w:r>
          </w:p>
        </w:tc>
        <w:tc>
          <w:tcPr>
            <w:tcW w:w="625" w:type="dxa"/>
          </w:tcPr>
          <w:p w:rsidR="0034686D" w:rsidRPr="00584498" w:rsidRDefault="00CA7282" w:rsidP="00FD131B">
            <w:pPr>
              <w:rPr>
                <w:rFonts w:asciiTheme="majorBidi" w:eastAsia="Wingdings" w:hAnsiTheme="majorBidi" w:cstheme="majorBidi"/>
                <w:b/>
                <w:bCs/>
                <w:color w:val="000000"/>
              </w:rPr>
            </w:pPr>
            <w:r>
              <w:rPr>
                <w:rFonts w:asciiTheme="majorBidi" w:eastAsia="Wingdings" w:hAnsiTheme="majorBidi" w:cstheme="majorBidi"/>
                <w:b/>
                <w:bCs/>
                <w:color w:val="000000"/>
              </w:rPr>
              <w:t>21,22</w:t>
            </w:r>
          </w:p>
        </w:tc>
      </w:tr>
      <w:tr w:rsidR="0034686D" w:rsidRPr="00584498" w:rsidTr="0034686D">
        <w:trPr>
          <w:trHeight w:val="430"/>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13</w:t>
            </w:r>
          </w:p>
        </w:tc>
        <w:tc>
          <w:tcPr>
            <w:tcW w:w="9601" w:type="dxa"/>
          </w:tcPr>
          <w:p w:rsidR="0034686D" w:rsidRPr="00584498" w:rsidRDefault="002C5EBA" w:rsidP="005965D0">
            <w:pPr>
              <w:rPr>
                <w:rFonts w:asciiTheme="majorBidi" w:hAnsiTheme="majorBidi" w:cstheme="majorBidi"/>
                <w:b/>
                <w:bCs/>
                <w:sz w:val="22"/>
                <w:szCs w:val="22"/>
              </w:rPr>
            </w:pPr>
            <w:r>
              <w:rPr>
                <w:rFonts w:asciiTheme="majorBidi" w:eastAsiaTheme="minorHAnsi" w:hAnsiTheme="majorBidi" w:cstheme="majorBidi"/>
                <w:b/>
                <w:bCs/>
                <w:sz w:val="22"/>
                <w:szCs w:val="22"/>
                <w:lang w:val="en-US"/>
              </w:rPr>
              <w:t>“</w:t>
            </w:r>
            <w:r w:rsidR="0034686D" w:rsidRPr="00584498">
              <w:rPr>
                <w:rFonts w:asciiTheme="majorBidi" w:eastAsiaTheme="minorHAnsi" w:hAnsiTheme="majorBidi" w:cstheme="majorBidi"/>
                <w:b/>
                <w:bCs/>
                <w:sz w:val="22"/>
                <w:szCs w:val="22"/>
                <w:lang w:val="en-US"/>
              </w:rPr>
              <w:t>Design a cloud-based relational database system using appropriate design tools and methods for a substantial problem.</w:t>
            </w:r>
            <w:r>
              <w:rPr>
                <w:rFonts w:asciiTheme="majorBidi" w:eastAsiaTheme="minorHAnsi" w:hAnsiTheme="majorBidi" w:cstheme="majorBidi"/>
                <w:b/>
                <w:bCs/>
                <w:sz w:val="22"/>
                <w:szCs w:val="22"/>
                <w:lang w:val="en-US"/>
              </w:rPr>
              <w:t>”</w:t>
            </w:r>
          </w:p>
        </w:tc>
        <w:tc>
          <w:tcPr>
            <w:tcW w:w="625" w:type="dxa"/>
          </w:tcPr>
          <w:p w:rsidR="0034686D" w:rsidRPr="00584498" w:rsidRDefault="00CA7282" w:rsidP="005965D0">
            <w:pPr>
              <w:rPr>
                <w:rFonts w:asciiTheme="majorBidi" w:hAnsiTheme="majorBidi" w:cstheme="majorBidi"/>
                <w:b/>
                <w:bCs/>
              </w:rPr>
            </w:pPr>
            <w:r>
              <w:rPr>
                <w:rFonts w:asciiTheme="majorBidi" w:hAnsiTheme="majorBidi" w:cstheme="majorBidi"/>
                <w:b/>
                <w:bCs/>
              </w:rPr>
              <w:t>23,24,25</w:t>
            </w:r>
          </w:p>
        </w:tc>
      </w:tr>
      <w:tr w:rsidR="0034686D" w:rsidRPr="00584498" w:rsidTr="0034686D">
        <w:trPr>
          <w:trHeight w:val="430"/>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14</w:t>
            </w:r>
          </w:p>
        </w:tc>
        <w:tc>
          <w:tcPr>
            <w:tcW w:w="9601" w:type="dxa"/>
          </w:tcPr>
          <w:p w:rsidR="0034686D" w:rsidRPr="00584498" w:rsidRDefault="002C5EBA" w:rsidP="00BD102C">
            <w:pPr>
              <w:rPr>
                <w:rFonts w:asciiTheme="majorBidi" w:hAnsiTheme="majorBidi" w:cstheme="majorBidi"/>
                <w:b/>
                <w:bCs/>
                <w:sz w:val="22"/>
                <w:szCs w:val="22"/>
              </w:rPr>
            </w:pPr>
            <w:r>
              <w:rPr>
                <w:rFonts w:asciiTheme="majorBidi" w:hAnsiTheme="majorBidi" w:cstheme="majorBidi"/>
                <w:b/>
                <w:bCs/>
                <w:sz w:val="22"/>
                <w:szCs w:val="22"/>
                <w:lang w:val="en-US"/>
              </w:rPr>
              <w:t>“</w:t>
            </w:r>
            <w:r w:rsidR="0034686D" w:rsidRPr="00584498">
              <w:rPr>
                <w:rFonts w:asciiTheme="majorBidi" w:hAnsiTheme="majorBidi" w:cstheme="majorBidi"/>
                <w:b/>
                <w:bCs/>
                <w:sz w:val="22"/>
                <w:szCs w:val="22"/>
                <w:lang w:val="en-US"/>
              </w:rPr>
              <w:t>Develop a fully functional relational database system, based on an existing system design and host it in the cloud</w:t>
            </w:r>
            <w:r>
              <w:rPr>
                <w:rFonts w:asciiTheme="majorBidi" w:hAnsiTheme="majorBidi" w:cstheme="majorBidi"/>
                <w:b/>
                <w:bCs/>
                <w:sz w:val="22"/>
                <w:szCs w:val="22"/>
                <w:lang w:val="en-US"/>
              </w:rPr>
              <w:t>”</w:t>
            </w:r>
          </w:p>
        </w:tc>
        <w:tc>
          <w:tcPr>
            <w:tcW w:w="625" w:type="dxa"/>
          </w:tcPr>
          <w:p w:rsidR="0034686D" w:rsidRPr="00584498" w:rsidRDefault="00CA7282" w:rsidP="00BD102C">
            <w:pPr>
              <w:rPr>
                <w:rFonts w:asciiTheme="majorBidi" w:hAnsiTheme="majorBidi" w:cstheme="majorBidi"/>
                <w:b/>
                <w:bCs/>
              </w:rPr>
            </w:pPr>
            <w:r>
              <w:rPr>
                <w:rFonts w:asciiTheme="majorBidi" w:hAnsiTheme="majorBidi" w:cstheme="majorBidi"/>
                <w:b/>
                <w:bCs/>
              </w:rPr>
              <w:t>26,27,28</w:t>
            </w:r>
          </w:p>
        </w:tc>
      </w:tr>
      <w:tr w:rsidR="0034686D" w:rsidRPr="00584498" w:rsidTr="0034686D">
        <w:trPr>
          <w:trHeight w:val="207"/>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15</w:t>
            </w:r>
          </w:p>
        </w:tc>
        <w:tc>
          <w:tcPr>
            <w:tcW w:w="9601" w:type="dxa"/>
          </w:tcPr>
          <w:p w:rsidR="0034686D" w:rsidRPr="00584498" w:rsidRDefault="002C5EBA" w:rsidP="009319E6">
            <w:pPr>
              <w:rPr>
                <w:rFonts w:asciiTheme="majorBidi" w:hAnsiTheme="majorBidi" w:cstheme="majorBidi"/>
                <w:b/>
                <w:bCs/>
                <w:sz w:val="22"/>
                <w:szCs w:val="22"/>
                <w:lang w:val="en-US"/>
              </w:rPr>
            </w:pPr>
            <w:r>
              <w:rPr>
                <w:rFonts w:asciiTheme="majorBidi" w:hAnsiTheme="majorBidi" w:cstheme="majorBidi"/>
                <w:b/>
                <w:bCs/>
                <w:sz w:val="22"/>
                <w:szCs w:val="22"/>
                <w:lang w:val="en-US"/>
              </w:rPr>
              <w:t>“</w:t>
            </w:r>
            <w:r w:rsidR="0034686D" w:rsidRPr="00584498">
              <w:rPr>
                <w:rFonts w:asciiTheme="majorBidi" w:hAnsiTheme="majorBidi" w:cstheme="majorBidi"/>
                <w:b/>
                <w:bCs/>
                <w:sz w:val="22"/>
                <w:szCs w:val="22"/>
                <w:lang w:val="en-US"/>
              </w:rPr>
              <w:t>Perform system testing against user, technical and hosting requirements</w:t>
            </w:r>
            <w:r>
              <w:rPr>
                <w:rFonts w:asciiTheme="majorBidi" w:hAnsiTheme="majorBidi" w:cstheme="majorBidi"/>
                <w:b/>
                <w:bCs/>
                <w:sz w:val="22"/>
                <w:szCs w:val="22"/>
                <w:lang w:val="en-US"/>
              </w:rPr>
              <w:t>”</w:t>
            </w:r>
          </w:p>
        </w:tc>
        <w:tc>
          <w:tcPr>
            <w:tcW w:w="625" w:type="dxa"/>
          </w:tcPr>
          <w:p w:rsidR="0034686D" w:rsidRPr="00584498" w:rsidRDefault="00CA7282" w:rsidP="009319E6">
            <w:pPr>
              <w:rPr>
                <w:rFonts w:asciiTheme="majorBidi" w:hAnsiTheme="majorBidi" w:cstheme="majorBidi"/>
                <w:b/>
                <w:bCs/>
              </w:rPr>
            </w:pPr>
            <w:r>
              <w:rPr>
                <w:rFonts w:asciiTheme="majorBidi" w:hAnsiTheme="majorBidi" w:cstheme="majorBidi"/>
                <w:b/>
                <w:bCs/>
              </w:rPr>
              <w:t>29,30</w:t>
            </w:r>
          </w:p>
        </w:tc>
      </w:tr>
      <w:tr w:rsidR="0034686D" w:rsidRPr="00584498" w:rsidTr="0034686D">
        <w:trPr>
          <w:trHeight w:val="223"/>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16</w:t>
            </w:r>
          </w:p>
        </w:tc>
        <w:tc>
          <w:tcPr>
            <w:tcW w:w="9601" w:type="dxa"/>
          </w:tcPr>
          <w:p w:rsidR="0034686D" w:rsidRPr="00584498" w:rsidRDefault="002C5EBA" w:rsidP="009319E6">
            <w:pPr>
              <w:rPr>
                <w:rFonts w:asciiTheme="majorBidi" w:hAnsiTheme="majorBidi" w:cstheme="majorBidi"/>
                <w:b/>
                <w:bCs/>
                <w:sz w:val="22"/>
                <w:szCs w:val="22"/>
              </w:rPr>
            </w:pPr>
            <w:r>
              <w:rPr>
                <w:rFonts w:asciiTheme="majorBidi" w:hAnsiTheme="majorBidi" w:cstheme="majorBidi"/>
                <w:b/>
                <w:bCs/>
                <w:sz w:val="22"/>
                <w:szCs w:val="22"/>
                <w:lang w:val="en-US"/>
              </w:rPr>
              <w:t>“</w:t>
            </w:r>
            <w:r w:rsidR="0034686D" w:rsidRPr="00584498">
              <w:rPr>
                <w:rFonts w:asciiTheme="majorBidi" w:hAnsiTheme="majorBidi" w:cstheme="majorBidi"/>
                <w:b/>
                <w:bCs/>
                <w:sz w:val="22"/>
                <w:szCs w:val="22"/>
                <w:lang w:val="en-US"/>
              </w:rPr>
              <w:t>Produce documentation to support the system and manage the hosting of it in the cloud</w:t>
            </w:r>
            <w:r>
              <w:rPr>
                <w:rFonts w:asciiTheme="majorBidi" w:hAnsiTheme="majorBidi" w:cstheme="majorBidi"/>
                <w:b/>
                <w:bCs/>
                <w:sz w:val="22"/>
                <w:szCs w:val="22"/>
                <w:lang w:val="en-US"/>
              </w:rPr>
              <w:t>”</w:t>
            </w:r>
          </w:p>
        </w:tc>
        <w:tc>
          <w:tcPr>
            <w:tcW w:w="625" w:type="dxa"/>
          </w:tcPr>
          <w:p w:rsidR="0034686D" w:rsidRPr="00584498" w:rsidRDefault="00CA7282" w:rsidP="009319E6">
            <w:pPr>
              <w:rPr>
                <w:rFonts w:asciiTheme="majorBidi" w:hAnsiTheme="majorBidi" w:cstheme="majorBidi"/>
                <w:b/>
                <w:bCs/>
              </w:rPr>
            </w:pPr>
            <w:r>
              <w:rPr>
                <w:rFonts w:asciiTheme="majorBidi" w:hAnsiTheme="majorBidi" w:cstheme="majorBidi"/>
                <w:b/>
                <w:bCs/>
              </w:rPr>
              <w:t>31,32</w:t>
            </w:r>
          </w:p>
        </w:tc>
      </w:tr>
      <w:tr w:rsidR="0034686D" w:rsidRPr="00584498" w:rsidTr="0034686D">
        <w:trPr>
          <w:trHeight w:val="430"/>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17</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Discuss the cloud architectural principles used for designing a technological solution for an organisational move to the cloud</w:t>
            </w:r>
            <w:r>
              <w:rPr>
                <w:rFonts w:asciiTheme="majorBidi" w:hAnsiTheme="majorBidi" w:cstheme="majorBidi"/>
                <w:b/>
                <w:bCs/>
                <w:iCs/>
                <w:sz w:val="22"/>
                <w:szCs w:val="22"/>
              </w:rPr>
              <w:t>”</w:t>
            </w:r>
          </w:p>
        </w:tc>
        <w:tc>
          <w:tcPr>
            <w:tcW w:w="625" w:type="dxa"/>
          </w:tcPr>
          <w:p w:rsidR="0034686D" w:rsidRPr="00584498" w:rsidRDefault="00CA7282" w:rsidP="005965D0">
            <w:pPr>
              <w:rPr>
                <w:rFonts w:asciiTheme="majorBidi" w:hAnsiTheme="majorBidi" w:cstheme="majorBidi"/>
                <w:b/>
                <w:bCs/>
                <w:iCs/>
              </w:rPr>
            </w:pPr>
            <w:r>
              <w:rPr>
                <w:rFonts w:asciiTheme="majorBidi" w:hAnsiTheme="majorBidi" w:cstheme="majorBidi"/>
                <w:b/>
                <w:bCs/>
                <w:iCs/>
              </w:rPr>
              <w:t>33,34,35</w:t>
            </w:r>
          </w:p>
        </w:tc>
      </w:tr>
      <w:tr w:rsidR="0034686D" w:rsidRPr="00584498" w:rsidTr="0034686D">
        <w:trPr>
          <w:trHeight w:val="207"/>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18</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Develop a cloud-based prototype using an appropriate development methodology for a business case</w:t>
            </w:r>
            <w:r>
              <w:rPr>
                <w:rFonts w:asciiTheme="majorBidi" w:hAnsiTheme="majorBidi" w:cstheme="majorBidi"/>
                <w:b/>
                <w:bCs/>
                <w:iCs/>
                <w:sz w:val="22"/>
                <w:szCs w:val="22"/>
              </w:rPr>
              <w:t>”</w:t>
            </w:r>
          </w:p>
        </w:tc>
        <w:tc>
          <w:tcPr>
            <w:tcW w:w="625" w:type="dxa"/>
          </w:tcPr>
          <w:p w:rsidR="0034686D" w:rsidRPr="00584498" w:rsidRDefault="00CA7282" w:rsidP="005965D0">
            <w:pPr>
              <w:rPr>
                <w:rFonts w:asciiTheme="majorBidi" w:hAnsiTheme="majorBidi" w:cstheme="majorBidi"/>
                <w:b/>
                <w:bCs/>
                <w:iCs/>
              </w:rPr>
            </w:pPr>
            <w:r>
              <w:rPr>
                <w:rFonts w:asciiTheme="majorBidi" w:hAnsiTheme="majorBidi" w:cstheme="majorBidi"/>
                <w:b/>
                <w:bCs/>
                <w:iCs/>
              </w:rPr>
              <w:t>36,37,38</w:t>
            </w:r>
          </w:p>
        </w:tc>
      </w:tr>
      <w:tr w:rsidR="0034686D" w:rsidRPr="00584498" w:rsidTr="0034686D">
        <w:trPr>
          <w:trHeight w:val="223"/>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19</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Test the prototype solution against business case requirements</w:t>
            </w:r>
            <w:r>
              <w:rPr>
                <w:rFonts w:asciiTheme="majorBidi" w:hAnsiTheme="majorBidi" w:cstheme="majorBidi"/>
                <w:b/>
                <w:bCs/>
                <w:iCs/>
                <w:sz w:val="22"/>
                <w:szCs w:val="22"/>
              </w:rPr>
              <w:t>”</w:t>
            </w:r>
          </w:p>
        </w:tc>
        <w:tc>
          <w:tcPr>
            <w:tcW w:w="625" w:type="dxa"/>
          </w:tcPr>
          <w:p w:rsidR="0034686D" w:rsidRPr="00584498" w:rsidRDefault="00CA7282" w:rsidP="005965D0">
            <w:pPr>
              <w:rPr>
                <w:rFonts w:asciiTheme="majorBidi" w:hAnsiTheme="majorBidi" w:cstheme="majorBidi"/>
                <w:b/>
                <w:bCs/>
                <w:iCs/>
              </w:rPr>
            </w:pPr>
            <w:r>
              <w:rPr>
                <w:rFonts w:asciiTheme="majorBidi" w:hAnsiTheme="majorBidi" w:cstheme="majorBidi"/>
                <w:b/>
                <w:bCs/>
                <w:iCs/>
              </w:rPr>
              <w:t>39,40</w:t>
            </w:r>
          </w:p>
        </w:tc>
      </w:tr>
      <w:tr w:rsidR="0034686D" w:rsidRPr="00584498" w:rsidTr="0034686D">
        <w:trPr>
          <w:trHeight w:val="430"/>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20</w:t>
            </w:r>
          </w:p>
        </w:tc>
        <w:tc>
          <w:tcPr>
            <w:tcW w:w="9601" w:type="dxa"/>
          </w:tcPr>
          <w:p w:rsidR="0034686D" w:rsidRPr="00584498" w:rsidRDefault="002C5EBA" w:rsidP="009561EC">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Discuss the value gained from developing a cloud-based solution to support sustainable organisational performance.</w:t>
            </w:r>
            <w:r>
              <w:rPr>
                <w:rFonts w:asciiTheme="majorBidi" w:hAnsiTheme="majorBidi" w:cstheme="majorBidi"/>
                <w:b/>
                <w:bCs/>
                <w:iCs/>
                <w:sz w:val="22"/>
                <w:szCs w:val="22"/>
              </w:rPr>
              <w:t>”</w:t>
            </w:r>
          </w:p>
        </w:tc>
        <w:tc>
          <w:tcPr>
            <w:tcW w:w="625" w:type="dxa"/>
          </w:tcPr>
          <w:p w:rsidR="0034686D" w:rsidRPr="00584498" w:rsidRDefault="00CA7282" w:rsidP="009561EC">
            <w:pPr>
              <w:rPr>
                <w:rFonts w:asciiTheme="majorBidi" w:hAnsiTheme="majorBidi" w:cstheme="majorBidi"/>
                <w:b/>
                <w:bCs/>
                <w:iCs/>
              </w:rPr>
            </w:pPr>
            <w:r>
              <w:rPr>
                <w:rFonts w:asciiTheme="majorBidi" w:hAnsiTheme="majorBidi" w:cstheme="majorBidi"/>
                <w:b/>
                <w:bCs/>
                <w:iCs/>
              </w:rPr>
              <w:t>41,42</w:t>
            </w:r>
          </w:p>
        </w:tc>
      </w:tr>
      <w:tr w:rsidR="0034686D" w:rsidRPr="00584498" w:rsidTr="0034686D">
        <w:trPr>
          <w:trHeight w:val="469"/>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sz w:val="22"/>
                <w:szCs w:val="22"/>
              </w:rPr>
            </w:pPr>
            <w:r>
              <w:rPr>
                <w:rFonts w:asciiTheme="majorBidi" w:hAnsiTheme="majorBidi" w:cstheme="majorBidi"/>
                <w:b/>
                <w:bCs/>
                <w:sz w:val="22"/>
                <w:szCs w:val="22"/>
              </w:rPr>
              <w:t>21</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Demonstrate a range of interpersonal and transferable communication skills to a target audience.</w:t>
            </w:r>
            <w:r>
              <w:rPr>
                <w:rFonts w:asciiTheme="majorBidi" w:hAnsiTheme="majorBidi" w:cstheme="majorBidi"/>
                <w:b/>
                <w:bCs/>
                <w:iCs/>
                <w:sz w:val="22"/>
                <w:szCs w:val="22"/>
              </w:rPr>
              <w:t>”</w:t>
            </w:r>
          </w:p>
        </w:tc>
        <w:tc>
          <w:tcPr>
            <w:tcW w:w="625" w:type="dxa"/>
          </w:tcPr>
          <w:p w:rsidR="0034686D" w:rsidRPr="00584498" w:rsidRDefault="00CA7282" w:rsidP="005965D0">
            <w:pPr>
              <w:rPr>
                <w:rFonts w:asciiTheme="majorBidi" w:hAnsiTheme="majorBidi" w:cstheme="majorBidi"/>
                <w:b/>
                <w:bCs/>
                <w:iCs/>
              </w:rPr>
            </w:pPr>
            <w:r>
              <w:rPr>
                <w:rFonts w:asciiTheme="majorBidi" w:hAnsiTheme="majorBidi" w:cstheme="majorBidi"/>
                <w:b/>
                <w:bCs/>
                <w:iCs/>
              </w:rPr>
              <w:t>43,44,45</w:t>
            </w:r>
          </w:p>
        </w:tc>
      </w:tr>
      <w:tr w:rsidR="0034686D" w:rsidRPr="00584498" w:rsidTr="0034686D">
        <w:trPr>
          <w:trHeight w:val="207"/>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22</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Apply critical reasoning and thinking to a range of problem-solving scenarios.</w:t>
            </w:r>
            <w:r>
              <w:rPr>
                <w:rFonts w:asciiTheme="majorBidi" w:hAnsiTheme="majorBidi" w:cstheme="majorBidi"/>
                <w:b/>
                <w:bCs/>
                <w:iCs/>
                <w:sz w:val="22"/>
                <w:szCs w:val="22"/>
              </w:rPr>
              <w:t>”</w:t>
            </w:r>
          </w:p>
        </w:tc>
        <w:tc>
          <w:tcPr>
            <w:tcW w:w="625" w:type="dxa"/>
          </w:tcPr>
          <w:p w:rsidR="0034686D" w:rsidRPr="00584498" w:rsidRDefault="00CA7282" w:rsidP="005965D0">
            <w:pPr>
              <w:rPr>
                <w:rFonts w:asciiTheme="majorBidi" w:hAnsiTheme="majorBidi" w:cstheme="majorBidi"/>
                <w:b/>
                <w:bCs/>
                <w:iCs/>
              </w:rPr>
            </w:pPr>
            <w:r>
              <w:rPr>
                <w:rFonts w:asciiTheme="majorBidi" w:hAnsiTheme="majorBidi" w:cstheme="majorBidi"/>
                <w:b/>
                <w:bCs/>
                <w:iCs/>
              </w:rPr>
              <w:t>46,47</w:t>
            </w:r>
          </w:p>
        </w:tc>
      </w:tr>
      <w:tr w:rsidR="0034686D" w:rsidRPr="00584498" w:rsidTr="0034686D">
        <w:trPr>
          <w:trHeight w:val="430"/>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23</w:t>
            </w:r>
          </w:p>
        </w:tc>
        <w:tc>
          <w:tcPr>
            <w:tcW w:w="9601" w:type="dxa"/>
          </w:tcPr>
          <w:p w:rsidR="0034686D" w:rsidRPr="00584498" w:rsidRDefault="002C5EBA" w:rsidP="005965D0">
            <w:pPr>
              <w:rPr>
                <w:rFonts w:asciiTheme="majorBidi" w:hAnsiTheme="majorBidi" w:cstheme="majorBidi"/>
                <w:b/>
                <w:bCs/>
                <w:iCs/>
                <w:sz w:val="22"/>
                <w:szCs w:val="22"/>
              </w:rPr>
            </w:pPr>
            <w:r>
              <w:rPr>
                <w:rFonts w:asciiTheme="majorBidi" w:hAnsiTheme="majorBidi" w:cstheme="majorBidi"/>
                <w:b/>
                <w:bCs/>
                <w:iCs/>
                <w:sz w:val="22"/>
                <w:szCs w:val="22"/>
              </w:rPr>
              <w:t>“</w:t>
            </w:r>
            <w:r w:rsidR="0034686D" w:rsidRPr="00584498">
              <w:rPr>
                <w:rFonts w:asciiTheme="majorBidi" w:hAnsiTheme="majorBidi" w:cstheme="majorBidi"/>
                <w:b/>
                <w:bCs/>
                <w:iCs/>
                <w:sz w:val="22"/>
                <w:szCs w:val="22"/>
              </w:rPr>
              <w:t>Discuss the importance and dynamics of working within a team and the impact of team working in different environments.</w:t>
            </w:r>
            <w:r>
              <w:rPr>
                <w:rFonts w:asciiTheme="majorBidi" w:hAnsiTheme="majorBidi" w:cstheme="majorBidi"/>
                <w:b/>
                <w:bCs/>
                <w:iCs/>
                <w:sz w:val="22"/>
                <w:szCs w:val="22"/>
              </w:rPr>
              <w:t>”</w:t>
            </w:r>
          </w:p>
        </w:tc>
        <w:tc>
          <w:tcPr>
            <w:tcW w:w="625" w:type="dxa"/>
          </w:tcPr>
          <w:p w:rsidR="0034686D" w:rsidRPr="00584498" w:rsidRDefault="00CA7282" w:rsidP="005965D0">
            <w:pPr>
              <w:rPr>
                <w:rFonts w:asciiTheme="majorBidi" w:hAnsiTheme="majorBidi" w:cstheme="majorBidi"/>
                <w:b/>
                <w:bCs/>
                <w:iCs/>
              </w:rPr>
            </w:pPr>
            <w:r>
              <w:rPr>
                <w:rFonts w:asciiTheme="majorBidi" w:hAnsiTheme="majorBidi" w:cstheme="majorBidi"/>
                <w:b/>
                <w:bCs/>
                <w:iCs/>
              </w:rPr>
              <w:t>48,49,50</w:t>
            </w:r>
          </w:p>
        </w:tc>
      </w:tr>
      <w:tr w:rsidR="0034686D" w:rsidRPr="00584498" w:rsidTr="0034686D">
        <w:trPr>
          <w:trHeight w:val="414"/>
        </w:trPr>
        <w:tc>
          <w:tcPr>
            <w:tcW w:w="564" w:type="dxa"/>
            <w:shd w:val="clear" w:color="auto" w:fill="9CC2E5" w:themeFill="accent1" w:themeFillTint="99"/>
            <w:vAlign w:val="center"/>
          </w:tcPr>
          <w:p w:rsidR="0034686D" w:rsidRPr="00584498" w:rsidRDefault="0034686D" w:rsidP="0034686D">
            <w:pPr>
              <w:jc w:val="center"/>
              <w:rPr>
                <w:rFonts w:asciiTheme="majorBidi" w:hAnsiTheme="majorBidi" w:cstheme="majorBidi"/>
                <w:b/>
                <w:bCs/>
                <w:iCs/>
                <w:sz w:val="22"/>
                <w:szCs w:val="22"/>
              </w:rPr>
            </w:pPr>
            <w:r>
              <w:rPr>
                <w:rFonts w:asciiTheme="majorBidi" w:hAnsiTheme="majorBidi" w:cstheme="majorBidi"/>
                <w:b/>
                <w:bCs/>
                <w:iCs/>
                <w:sz w:val="22"/>
                <w:szCs w:val="22"/>
              </w:rPr>
              <w:t>24</w:t>
            </w:r>
          </w:p>
        </w:tc>
        <w:tc>
          <w:tcPr>
            <w:tcW w:w="9601" w:type="dxa"/>
          </w:tcPr>
          <w:p w:rsidR="0034686D" w:rsidRPr="00584498" w:rsidRDefault="002C5EBA" w:rsidP="00BD102C">
            <w:pPr>
              <w:rPr>
                <w:rFonts w:asciiTheme="majorBidi" w:hAnsiTheme="majorBidi" w:cstheme="majorBidi"/>
                <w:b/>
                <w:bCs/>
                <w:iCs/>
                <w:sz w:val="22"/>
                <w:szCs w:val="22"/>
              </w:rPr>
            </w:pPr>
            <w:r>
              <w:rPr>
                <w:rFonts w:asciiTheme="majorBidi" w:hAnsiTheme="majorBidi" w:cstheme="majorBidi"/>
                <w:b/>
                <w:bCs/>
                <w:iCs/>
                <w:sz w:val="22"/>
                <w:szCs w:val="22"/>
                <w:lang w:val="en-US"/>
              </w:rPr>
              <w:t>“</w:t>
            </w:r>
            <w:r w:rsidR="0034686D" w:rsidRPr="00584498">
              <w:rPr>
                <w:rFonts w:asciiTheme="majorBidi" w:hAnsiTheme="majorBidi" w:cstheme="majorBidi"/>
                <w:b/>
                <w:bCs/>
                <w:iCs/>
                <w:sz w:val="22"/>
                <w:szCs w:val="22"/>
                <w:lang w:val="en-US"/>
              </w:rPr>
              <w:t>Examine the need for Continuing Professional Development (CPD) and its role within the workplace and for higher level learning</w:t>
            </w:r>
            <w:r>
              <w:rPr>
                <w:rFonts w:asciiTheme="majorBidi" w:hAnsiTheme="majorBidi" w:cstheme="majorBidi"/>
                <w:b/>
                <w:bCs/>
                <w:iCs/>
                <w:sz w:val="22"/>
                <w:szCs w:val="22"/>
                <w:lang w:val="en-US"/>
              </w:rPr>
              <w:t>”</w:t>
            </w:r>
          </w:p>
        </w:tc>
        <w:tc>
          <w:tcPr>
            <w:tcW w:w="625" w:type="dxa"/>
          </w:tcPr>
          <w:p w:rsidR="0034686D" w:rsidRPr="00584498" w:rsidRDefault="00CA7282" w:rsidP="00BD102C">
            <w:pPr>
              <w:rPr>
                <w:rFonts w:asciiTheme="majorBidi" w:hAnsiTheme="majorBidi" w:cstheme="majorBidi"/>
                <w:b/>
                <w:bCs/>
                <w:iCs/>
              </w:rPr>
            </w:pPr>
            <w:r>
              <w:rPr>
                <w:rFonts w:asciiTheme="majorBidi" w:hAnsiTheme="majorBidi" w:cstheme="majorBidi"/>
                <w:b/>
                <w:bCs/>
                <w:iCs/>
              </w:rPr>
              <w:t>51,52,53</w:t>
            </w:r>
          </w:p>
        </w:tc>
      </w:tr>
    </w:tbl>
    <w:p w:rsidR="009561EC" w:rsidRDefault="009561EC"/>
    <w:p w:rsidR="00755BF0" w:rsidRDefault="00755BF0"/>
    <w:p w:rsidR="00755BF0" w:rsidRDefault="00755BF0"/>
    <w:p w:rsidR="00755BF0" w:rsidRDefault="00755BF0"/>
    <w:p w:rsidR="00755BF0" w:rsidRDefault="00755BF0"/>
    <w:p w:rsidR="00755BF0" w:rsidRDefault="00755BF0"/>
    <w:tbl>
      <w:tblPr>
        <w:tblStyle w:val="TableGrid"/>
        <w:tblW w:w="10165" w:type="dxa"/>
        <w:tblCellMar>
          <w:top w:w="28" w:type="dxa"/>
          <w:bottom w:w="28" w:type="dxa"/>
        </w:tblCellMar>
        <w:tblLook w:val="04A0" w:firstRow="1" w:lastRow="0" w:firstColumn="1" w:lastColumn="0" w:noHBand="0" w:noVBand="1"/>
      </w:tblPr>
      <w:tblGrid>
        <w:gridCol w:w="985"/>
        <w:gridCol w:w="9180"/>
      </w:tblGrid>
      <w:tr w:rsidR="00257EDB" w:rsidRPr="00584498" w:rsidTr="004F2A08">
        <w:trPr>
          <w:trHeight w:val="191"/>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257EDB" w:rsidRPr="004F2A08" w:rsidRDefault="00257EDB" w:rsidP="004F2A08">
            <w:pPr>
              <w:rPr>
                <w:rFonts w:asciiTheme="majorBidi" w:hAnsiTheme="majorBidi" w:cstheme="majorBidi"/>
                <w:b/>
                <w:bCs/>
              </w:rPr>
            </w:pPr>
            <w:r w:rsidRPr="004F2A08">
              <w:rPr>
                <w:rFonts w:asciiTheme="majorBidi" w:hAnsiTheme="majorBidi" w:cstheme="majorBidi"/>
                <w:b/>
                <w:bCs/>
              </w:rPr>
              <w:t>ID</w:t>
            </w:r>
          </w:p>
        </w:tc>
        <w:tc>
          <w:tcPr>
            <w:tcW w:w="918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257EDB" w:rsidRPr="00584498" w:rsidRDefault="00257EDB" w:rsidP="001E3A6F">
            <w:pPr>
              <w:rPr>
                <w:rFonts w:asciiTheme="majorBidi" w:hAnsiTheme="majorBidi" w:cstheme="majorBidi"/>
                <w:b/>
                <w:bCs/>
              </w:rPr>
            </w:pPr>
            <w:r>
              <w:rPr>
                <w:rFonts w:asciiTheme="majorBidi" w:hAnsiTheme="majorBidi" w:cstheme="majorBidi"/>
                <w:b/>
                <w:bCs/>
              </w:rPr>
              <w:t>code</w:t>
            </w:r>
          </w:p>
        </w:tc>
      </w:tr>
      <w:tr w:rsidR="00257EDB" w:rsidRPr="00584498" w:rsidTr="004F2A08">
        <w:trPr>
          <w:trHeight w:val="223"/>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Borders>
              <w:top w:val="single" w:sz="4" w:space="0" w:color="auto"/>
              <w:left w:val="single" w:sz="4" w:space="0" w:color="auto"/>
              <w:bottom w:val="single" w:sz="4" w:space="0" w:color="auto"/>
              <w:right w:val="single" w:sz="4" w:space="0" w:color="auto"/>
            </w:tcBorders>
            <w:hideMark/>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sz w:val="22"/>
                <w:szCs w:val="22"/>
                <w:lang w:val="en-US"/>
              </w:rPr>
              <w:t>Fundamental understanding of cloud computing</w:t>
            </w:r>
          </w:p>
        </w:tc>
      </w:tr>
      <w:tr w:rsidR="00257EDB" w:rsidRPr="00584498" w:rsidTr="004F2A08">
        <w:trPr>
          <w:trHeight w:val="223"/>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Borders>
              <w:top w:val="single" w:sz="4" w:space="0" w:color="auto"/>
              <w:left w:val="single" w:sz="4" w:space="0" w:color="auto"/>
              <w:bottom w:val="single" w:sz="4" w:space="0" w:color="auto"/>
              <w:right w:val="single" w:sz="4" w:space="0" w:color="auto"/>
            </w:tcBorders>
            <w:hideMark/>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sz w:val="22"/>
                <w:szCs w:val="22"/>
                <w:lang w:val="en-US"/>
              </w:rPr>
              <w:t>Designing a cloud deployment model</w:t>
            </w:r>
          </w:p>
        </w:tc>
      </w:tr>
      <w:tr w:rsidR="00257EDB" w:rsidRPr="00584498" w:rsidTr="004F2A08">
        <w:trPr>
          <w:trHeight w:val="223"/>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Borders>
              <w:top w:val="single" w:sz="4" w:space="0" w:color="auto"/>
              <w:left w:val="single" w:sz="4" w:space="0" w:color="auto"/>
              <w:bottom w:val="single" w:sz="4" w:space="0" w:color="auto"/>
              <w:right w:val="single" w:sz="4" w:space="0" w:color="auto"/>
            </w:tcBorders>
            <w:hideMark/>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sz w:val="22"/>
                <w:szCs w:val="22"/>
                <w:lang w:val="en-US"/>
              </w:rPr>
              <w:t>Understanding CSP approaches</w:t>
            </w:r>
          </w:p>
        </w:tc>
      </w:tr>
      <w:tr w:rsidR="00257EDB" w:rsidRPr="00584498" w:rsidTr="004F2A08">
        <w:trPr>
          <w:trHeight w:val="22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autoSpaceDE w:val="0"/>
              <w:autoSpaceDN w:val="0"/>
              <w:adjustRightInd w:val="0"/>
              <w:rPr>
                <w:rFonts w:asciiTheme="majorBidi" w:eastAsiaTheme="minorHAnsi" w:hAnsiTheme="majorBidi" w:cstheme="majorBidi"/>
                <w:b/>
                <w:bCs/>
                <w:sz w:val="22"/>
                <w:szCs w:val="22"/>
                <w:lang w:val="en-US"/>
              </w:rPr>
            </w:pPr>
            <w:r w:rsidRPr="00257EDB">
              <w:rPr>
                <w:rFonts w:asciiTheme="majorBidi" w:eastAsiaTheme="minorHAnsi" w:hAnsiTheme="majorBidi" w:cstheme="majorBidi"/>
                <w:b/>
                <w:bCs/>
                <w:sz w:val="22"/>
                <w:szCs w:val="22"/>
                <w:lang w:val="en-US"/>
              </w:rPr>
              <w:t>Cloud architecture framework for business use</w:t>
            </w:r>
          </w:p>
        </w:tc>
      </w:tr>
      <w:tr w:rsidR="00257EDB" w:rsidRPr="00584498" w:rsidTr="004F2A08">
        <w:trPr>
          <w:trHeight w:val="544"/>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sz w:val="22"/>
                <w:szCs w:val="22"/>
                <w:lang w:val="en-US"/>
              </w:rPr>
              <w:t>Assessing challenges in cloud migration</w:t>
            </w:r>
          </w:p>
        </w:tc>
      </w:tr>
      <w:tr w:rsidR="00257EDB" w:rsidRPr="00584498" w:rsidTr="004F2A08">
        <w:trPr>
          <w:trHeight w:val="22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sz w:val="22"/>
                <w:szCs w:val="22"/>
              </w:rPr>
            </w:pPr>
            <w:r w:rsidRPr="00257EDB">
              <w:rPr>
                <w:rFonts w:asciiTheme="majorBidi" w:eastAsiaTheme="minorHAnsi" w:hAnsiTheme="majorBidi" w:cstheme="majorBidi"/>
                <w:b/>
                <w:bCs/>
                <w:sz w:val="22"/>
                <w:szCs w:val="22"/>
                <w:lang w:val="en-US"/>
              </w:rPr>
              <w:t>Identifying risks in cloud migration</w:t>
            </w:r>
          </w:p>
        </w:tc>
      </w:tr>
      <w:tr w:rsidR="00257EDB" w:rsidRPr="00584498" w:rsidTr="004F2A08">
        <w:trPr>
          <w:trHeight w:val="207"/>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sz w:val="22"/>
                <w:szCs w:val="22"/>
              </w:rPr>
            </w:pPr>
            <w:r w:rsidRPr="00257EDB">
              <w:rPr>
                <w:rFonts w:asciiTheme="majorBidi" w:hAnsiTheme="majorBidi" w:cstheme="majorBidi"/>
                <w:b/>
                <w:bCs/>
                <w:sz w:val="22"/>
                <w:szCs w:val="22"/>
                <w:lang w:val="en-US"/>
              </w:rPr>
              <w:t>Defining basic algorithms</w:t>
            </w:r>
          </w:p>
        </w:tc>
      </w:tr>
      <w:tr w:rsidR="00257EDB" w:rsidRPr="00584498" w:rsidTr="004F2A08">
        <w:trPr>
          <w:trHeight w:val="22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eastAsia="Wingdings" w:hAnsiTheme="majorBidi" w:cstheme="majorBidi"/>
                <w:b/>
                <w:bCs/>
                <w:color w:val="000000"/>
                <w:sz w:val="22"/>
                <w:szCs w:val="22"/>
                <w:lang w:val="en-US"/>
              </w:rPr>
              <w:t>Outlining the programming process</w:t>
            </w:r>
          </w:p>
        </w:tc>
      </w:tr>
      <w:tr w:rsidR="00257EDB" w:rsidRPr="00584498" w:rsidTr="004F2A08">
        <w:trPr>
          <w:trHeight w:val="22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eastAsia="Wingdings" w:hAnsiTheme="majorBidi" w:cstheme="majorBidi"/>
                <w:b/>
                <w:bCs/>
                <w:color w:val="000000"/>
                <w:sz w:val="22"/>
                <w:szCs w:val="22"/>
                <w:lang w:val="en-US"/>
              </w:rPr>
              <w:t>Characteristics of procedural programming</w:t>
            </w:r>
          </w:p>
        </w:tc>
      </w:tr>
      <w:tr w:rsidR="00257EDB" w:rsidRPr="0034686D" w:rsidTr="004F2A08">
        <w:trPr>
          <w:trHeight w:val="207"/>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eastAsia="Wingdings" w:hAnsiTheme="majorBidi" w:cstheme="majorBidi"/>
                <w:b/>
                <w:bCs/>
                <w:color w:val="000000"/>
                <w:sz w:val="22"/>
                <w:szCs w:val="22"/>
                <w:lang w:val="en-US"/>
              </w:rPr>
            </w:pPr>
            <w:r w:rsidRPr="00257EDB">
              <w:rPr>
                <w:rFonts w:asciiTheme="majorBidi" w:eastAsia="Wingdings" w:hAnsiTheme="majorBidi" w:cstheme="majorBidi"/>
                <w:b/>
                <w:bCs/>
                <w:color w:val="000000"/>
                <w:sz w:val="22"/>
                <w:szCs w:val="22"/>
                <w:lang w:val="en-US"/>
              </w:rPr>
              <w:t>Characteristics of object-oriented programming</w:t>
            </w:r>
          </w:p>
        </w:tc>
      </w:tr>
      <w:tr w:rsidR="00257EDB" w:rsidRPr="00584498" w:rsidTr="004F2A08">
        <w:trPr>
          <w:trHeight w:val="430"/>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eastAsia="Wingdings" w:hAnsiTheme="majorBidi" w:cstheme="majorBidi"/>
                <w:b/>
                <w:bCs/>
                <w:color w:val="000000"/>
                <w:sz w:val="22"/>
                <w:szCs w:val="22"/>
              </w:rPr>
            </w:pPr>
            <w:r w:rsidRPr="00257EDB">
              <w:rPr>
                <w:rFonts w:asciiTheme="majorBidi" w:eastAsia="Wingdings" w:hAnsiTheme="majorBidi" w:cstheme="majorBidi"/>
                <w:b/>
                <w:bCs/>
                <w:color w:val="000000"/>
                <w:sz w:val="22"/>
                <w:szCs w:val="22"/>
                <w:lang w:val="en-US"/>
              </w:rPr>
              <w:t>Characteristics of event-driven programming</w:t>
            </w:r>
          </w:p>
        </w:tc>
      </w:tr>
      <w:tr w:rsidR="00257EDB" w:rsidRPr="00584498" w:rsidTr="004F2A08">
        <w:trPr>
          <w:trHeight w:val="430"/>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sz w:val="22"/>
                <w:szCs w:val="22"/>
              </w:rPr>
            </w:pPr>
            <w:r w:rsidRPr="00257EDB">
              <w:rPr>
                <w:rFonts w:asciiTheme="majorBidi" w:eastAsiaTheme="minorHAnsi" w:hAnsiTheme="majorBidi" w:cstheme="majorBidi"/>
                <w:b/>
                <w:bCs/>
                <w:sz w:val="22"/>
                <w:szCs w:val="22"/>
                <w:lang w:val="en-US"/>
              </w:rPr>
              <w:t>Implementing basic algorithms</w:t>
            </w:r>
          </w:p>
        </w:tc>
      </w:tr>
      <w:tr w:rsidR="00257EDB" w:rsidRPr="00584498" w:rsidTr="004F2A08">
        <w:trPr>
          <w:trHeight w:val="207"/>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sz w:val="22"/>
                <w:szCs w:val="22"/>
                <w:lang w:val="en-US"/>
              </w:rPr>
            </w:pPr>
            <w:r w:rsidRPr="00257EDB">
              <w:rPr>
                <w:rFonts w:asciiTheme="majorBidi" w:hAnsiTheme="majorBidi" w:cstheme="majorBidi"/>
                <w:b/>
                <w:bCs/>
                <w:sz w:val="22"/>
                <w:szCs w:val="22"/>
                <w:lang w:val="en-US"/>
              </w:rPr>
              <w:t>Understanding the debugging process</w:t>
            </w:r>
          </w:p>
        </w:tc>
      </w:tr>
      <w:tr w:rsidR="00257EDB" w:rsidRPr="00584498" w:rsidTr="004F2A08">
        <w:trPr>
          <w:trHeight w:val="22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sz w:val="22"/>
                <w:szCs w:val="22"/>
              </w:rPr>
            </w:pPr>
            <w:r>
              <w:rPr>
                <w:rFonts w:asciiTheme="majorBidi" w:hAnsiTheme="majorBidi" w:cstheme="majorBidi"/>
                <w:b/>
                <w:bCs/>
                <w:sz w:val="22"/>
                <w:szCs w:val="22"/>
                <w:lang w:val="en-US"/>
              </w:rPr>
              <w:t xml:space="preserve">Importance of coding standards </w:t>
            </w:r>
          </w:p>
        </w:tc>
      </w:tr>
      <w:tr w:rsidR="00257EDB" w:rsidRPr="00584498" w:rsidTr="004F2A08">
        <w:trPr>
          <w:trHeight w:val="430"/>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iCs/>
                <w:sz w:val="22"/>
                <w:szCs w:val="22"/>
                <w:lang w:val="en-US"/>
              </w:rPr>
              <w:t>Networking principles in a cloud infrastructure</w:t>
            </w:r>
          </w:p>
        </w:tc>
      </w:tr>
      <w:tr w:rsidR="00257EDB" w:rsidRPr="00584498" w:rsidTr="004F2A08">
        <w:trPr>
          <w:trHeight w:val="207"/>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iCs/>
                <w:sz w:val="22"/>
                <w:szCs w:val="22"/>
                <w:lang w:val="en-US"/>
              </w:rPr>
              <w:t>communication in the cloud</w:t>
            </w:r>
          </w:p>
        </w:tc>
      </w:tr>
      <w:tr w:rsidR="00257EDB" w:rsidRPr="00584498" w:rsidTr="004F2A08">
        <w:trPr>
          <w:trHeight w:val="22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F0215A" w:rsidP="00257EDB">
            <w:pPr>
              <w:rPr>
                <w:rFonts w:asciiTheme="majorBidi" w:hAnsiTheme="majorBidi" w:cstheme="majorBidi"/>
                <w:b/>
                <w:bCs/>
                <w:iCs/>
                <w:sz w:val="22"/>
                <w:szCs w:val="22"/>
              </w:rPr>
            </w:pPr>
            <w:r>
              <w:rPr>
                <w:rFonts w:asciiTheme="majorBidi" w:hAnsiTheme="majorBidi" w:cstheme="majorBidi"/>
                <w:b/>
                <w:bCs/>
                <w:iCs/>
                <w:sz w:val="22"/>
                <w:szCs w:val="22"/>
                <w:lang w:val="en-US"/>
              </w:rPr>
              <w:t>Operating</w:t>
            </w:r>
            <w:r w:rsidR="00257EDB" w:rsidRPr="00257EDB">
              <w:rPr>
                <w:rFonts w:asciiTheme="majorBidi" w:hAnsiTheme="majorBidi" w:cstheme="majorBidi"/>
                <w:b/>
                <w:bCs/>
                <w:iCs/>
                <w:sz w:val="22"/>
                <w:szCs w:val="22"/>
                <w:lang w:val="en-US"/>
              </w:rPr>
              <w:t xml:space="preserve"> networking technologies in the cloud</w:t>
            </w:r>
          </w:p>
        </w:tc>
      </w:tr>
      <w:tr w:rsidR="00257EDB" w:rsidRPr="00584498" w:rsidTr="004F2A08">
        <w:trPr>
          <w:trHeight w:val="430"/>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iCs/>
                <w:sz w:val="22"/>
                <w:szCs w:val="22"/>
                <w:lang w:val="en-US"/>
              </w:rPr>
              <w:t>Enhancing network performance</w:t>
            </w:r>
          </w:p>
        </w:tc>
      </w:tr>
      <w:tr w:rsidR="00257EDB" w:rsidRPr="00584498" w:rsidTr="004F2A08">
        <w:trPr>
          <w:trHeight w:val="469"/>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iCs/>
                <w:sz w:val="22"/>
                <w:szCs w:val="22"/>
                <w:lang w:val="en-US"/>
              </w:rPr>
              <w:t>Developing for a specific business use case</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584498" w:rsidRDefault="00257EDB" w:rsidP="00257EDB">
            <w:pPr>
              <w:rPr>
                <w:rFonts w:asciiTheme="majorBidi" w:hAnsiTheme="majorBidi" w:cstheme="majorBidi"/>
                <w:b/>
                <w:bCs/>
                <w:iCs/>
                <w:sz w:val="22"/>
                <w:szCs w:val="22"/>
              </w:rPr>
            </w:pPr>
            <w:r w:rsidRPr="00257EDB">
              <w:rPr>
                <w:rFonts w:asciiTheme="majorBidi" w:hAnsiTheme="majorBidi" w:cstheme="majorBidi"/>
                <w:b/>
                <w:bCs/>
                <w:iCs/>
                <w:sz w:val="22"/>
                <w:szCs w:val="22"/>
                <w:lang w:val="en-US"/>
              </w:rPr>
              <w:t>Designing a cloud-based relational database system</w:t>
            </w:r>
          </w:p>
        </w:tc>
      </w:tr>
      <w:tr w:rsidR="00257EDB" w:rsidRPr="00584498" w:rsidTr="004F2A08">
        <w:trPr>
          <w:trHeight w:val="313"/>
        </w:trPr>
        <w:tc>
          <w:tcPr>
            <w:tcW w:w="985" w:type="dxa"/>
            <w:shd w:val="clear" w:color="auto" w:fill="9CC2E5" w:themeFill="accent1" w:themeFillTint="99"/>
            <w:vAlign w:val="center"/>
          </w:tcPr>
          <w:p w:rsidR="004F2A08" w:rsidRPr="004F2A08" w:rsidRDefault="004F2A08"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703C6E" w:rsidP="00257EDB">
            <w:pPr>
              <w:rPr>
                <w:rFonts w:asciiTheme="majorBidi" w:hAnsiTheme="majorBidi" w:cstheme="majorBidi"/>
                <w:b/>
                <w:bCs/>
                <w:iCs/>
              </w:rPr>
            </w:pPr>
            <w:r>
              <w:rPr>
                <w:rFonts w:asciiTheme="majorBidi" w:hAnsiTheme="majorBidi" w:cstheme="majorBidi"/>
                <w:b/>
                <w:bCs/>
                <w:iCs/>
                <w:lang w:val="en-US"/>
              </w:rPr>
              <w:t>Use</w:t>
            </w:r>
            <w:r w:rsidR="00257EDB" w:rsidRPr="00257EDB">
              <w:rPr>
                <w:rFonts w:asciiTheme="majorBidi" w:hAnsiTheme="majorBidi" w:cstheme="majorBidi"/>
                <w:b/>
                <w:bCs/>
                <w:iCs/>
                <w:lang w:val="en-US"/>
              </w:rPr>
              <w:t xml:space="preserve"> appropriate design tools and methods</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Developing a fully functional database in the cloud</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Performing system testing</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Producing documentation for system support</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Managing the hosting of the system in the cloud</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Discussing cloud architectural principles</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tabs>
                <w:tab w:val="left" w:pos="1536"/>
              </w:tabs>
              <w:rPr>
                <w:rFonts w:asciiTheme="majorBidi" w:hAnsiTheme="majorBidi" w:cstheme="majorBidi"/>
                <w:b/>
                <w:bCs/>
                <w:iCs/>
              </w:rPr>
            </w:pPr>
            <w:r w:rsidRPr="004F2A08">
              <w:rPr>
                <w:rFonts w:asciiTheme="majorBidi" w:hAnsiTheme="majorBidi" w:cstheme="majorBidi"/>
                <w:b/>
                <w:bCs/>
                <w:iCs/>
                <w:lang w:val="en-US"/>
              </w:rPr>
              <w:t>Designing a technological solution</w:t>
            </w:r>
            <w:r>
              <w:rPr>
                <w:rFonts w:asciiTheme="majorBidi" w:hAnsiTheme="majorBidi" w:cstheme="majorBidi"/>
                <w:b/>
                <w:bCs/>
                <w:iCs/>
              </w:rPr>
              <w:tab/>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Organizational move to the cloud</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Developing a cloud-based prototype</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Using an appropriate development methodology</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Testing the prototype solution</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703C6E" w:rsidP="004F2A08">
            <w:pPr>
              <w:rPr>
                <w:rFonts w:asciiTheme="majorBidi" w:hAnsiTheme="majorBidi" w:cstheme="majorBidi"/>
                <w:b/>
                <w:bCs/>
                <w:iCs/>
              </w:rPr>
            </w:pPr>
            <w:r>
              <w:rPr>
                <w:rFonts w:asciiTheme="majorBidi" w:hAnsiTheme="majorBidi" w:cstheme="majorBidi"/>
                <w:b/>
                <w:bCs/>
                <w:iCs/>
                <w:lang w:val="en-US"/>
              </w:rPr>
              <w:t xml:space="preserve">Discuss </w:t>
            </w:r>
            <w:r w:rsidR="004F2A08" w:rsidRPr="004F2A08">
              <w:rPr>
                <w:rFonts w:asciiTheme="majorBidi" w:hAnsiTheme="majorBidi" w:cstheme="majorBidi"/>
                <w:b/>
                <w:bCs/>
                <w:iCs/>
                <w:lang w:val="en-US"/>
              </w:rPr>
              <w:t>the value of cloud-based solutions</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703C6E" w:rsidP="004F2A08">
            <w:pPr>
              <w:rPr>
                <w:rFonts w:asciiTheme="majorBidi" w:hAnsiTheme="majorBidi" w:cstheme="majorBidi"/>
                <w:b/>
                <w:bCs/>
                <w:iCs/>
              </w:rPr>
            </w:pPr>
            <w:r>
              <w:rPr>
                <w:rFonts w:asciiTheme="majorBidi" w:hAnsiTheme="majorBidi" w:cstheme="majorBidi"/>
                <w:b/>
                <w:bCs/>
                <w:iCs/>
                <w:lang w:val="en-US"/>
              </w:rPr>
              <w:t>Demonstrate</w:t>
            </w:r>
            <w:r w:rsidR="004F2A08" w:rsidRPr="004F2A08">
              <w:rPr>
                <w:rFonts w:asciiTheme="majorBidi" w:hAnsiTheme="majorBidi" w:cstheme="majorBidi"/>
                <w:b/>
                <w:bCs/>
                <w:iCs/>
                <w:lang w:val="en-US"/>
              </w:rPr>
              <w:t xml:space="preserve"> interpersonal communication skills</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4F2A08" w:rsidP="004F2A08">
            <w:pPr>
              <w:rPr>
                <w:rFonts w:asciiTheme="majorBidi" w:hAnsiTheme="majorBidi" w:cstheme="majorBidi"/>
                <w:b/>
                <w:bCs/>
                <w:iCs/>
              </w:rPr>
            </w:pPr>
            <w:r w:rsidRPr="004F2A08">
              <w:rPr>
                <w:rFonts w:asciiTheme="majorBidi" w:hAnsiTheme="majorBidi" w:cstheme="majorBidi"/>
                <w:b/>
                <w:bCs/>
                <w:iCs/>
                <w:lang w:val="en-US"/>
              </w:rPr>
              <w:t>Demonstrating transferable communication skills</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6337E0" w:rsidP="00703C6E">
            <w:pPr>
              <w:rPr>
                <w:rFonts w:asciiTheme="majorBidi" w:hAnsiTheme="majorBidi" w:cstheme="majorBidi"/>
                <w:b/>
                <w:bCs/>
                <w:iCs/>
              </w:rPr>
            </w:pPr>
            <w:r>
              <w:rPr>
                <w:rFonts w:asciiTheme="majorBidi" w:hAnsiTheme="majorBidi" w:cstheme="majorBidi"/>
                <w:b/>
                <w:bCs/>
                <w:iCs/>
                <w:lang w:val="en-US"/>
              </w:rPr>
              <w:t>Apply</w:t>
            </w:r>
            <w:r w:rsidR="00703C6E" w:rsidRPr="00703C6E">
              <w:rPr>
                <w:rFonts w:asciiTheme="majorBidi" w:hAnsiTheme="majorBidi" w:cstheme="majorBidi"/>
                <w:b/>
                <w:bCs/>
                <w:iCs/>
                <w:lang w:val="en-US"/>
              </w:rPr>
              <w:t xml:space="preserve"> critical reasoning to problem-solving</w:t>
            </w:r>
          </w:p>
        </w:tc>
      </w:tr>
      <w:tr w:rsidR="00257EDB" w:rsidRPr="00584498" w:rsidTr="004F2A08">
        <w:trPr>
          <w:trHeight w:val="313"/>
        </w:trPr>
        <w:tc>
          <w:tcPr>
            <w:tcW w:w="985" w:type="dxa"/>
            <w:shd w:val="clear" w:color="auto" w:fill="9CC2E5" w:themeFill="accent1" w:themeFillTint="99"/>
            <w:vAlign w:val="center"/>
          </w:tcPr>
          <w:p w:rsidR="00257EDB" w:rsidRPr="004F2A08" w:rsidRDefault="00257EDB" w:rsidP="004F2A08">
            <w:pPr>
              <w:pStyle w:val="ListParagraph"/>
              <w:numPr>
                <w:ilvl w:val="0"/>
                <w:numId w:val="4"/>
              </w:numPr>
              <w:rPr>
                <w:rFonts w:asciiTheme="majorBidi" w:hAnsiTheme="majorBidi" w:cstheme="majorBidi"/>
                <w:iCs/>
                <w:sz w:val="24"/>
                <w:szCs w:val="24"/>
              </w:rPr>
            </w:pPr>
          </w:p>
        </w:tc>
        <w:tc>
          <w:tcPr>
            <w:tcW w:w="9180" w:type="dxa"/>
          </w:tcPr>
          <w:p w:rsidR="00257EDB" w:rsidRPr="00257EDB" w:rsidRDefault="00703C6E" w:rsidP="00703C6E">
            <w:pPr>
              <w:rPr>
                <w:rFonts w:asciiTheme="majorBidi" w:hAnsiTheme="majorBidi" w:cstheme="majorBidi"/>
                <w:b/>
                <w:bCs/>
                <w:iCs/>
              </w:rPr>
            </w:pPr>
            <w:r w:rsidRPr="00703C6E">
              <w:rPr>
                <w:rFonts w:asciiTheme="majorBidi" w:hAnsiTheme="majorBidi" w:cstheme="majorBidi"/>
                <w:b/>
                <w:bCs/>
                <w:iCs/>
                <w:lang w:val="en-US"/>
              </w:rPr>
              <w:t>Discussing the importance of teamwork</w:t>
            </w:r>
          </w:p>
        </w:tc>
      </w:tr>
      <w:tr w:rsidR="004F2A08" w:rsidRPr="00584498" w:rsidTr="004F2A08">
        <w:trPr>
          <w:trHeight w:val="313"/>
        </w:trPr>
        <w:tc>
          <w:tcPr>
            <w:tcW w:w="985" w:type="dxa"/>
            <w:shd w:val="clear" w:color="auto" w:fill="9CC2E5" w:themeFill="accent1" w:themeFillTint="99"/>
            <w:vAlign w:val="center"/>
          </w:tcPr>
          <w:p w:rsidR="004F2A08" w:rsidRPr="004F2A08" w:rsidRDefault="004F2A08" w:rsidP="004F2A08">
            <w:pPr>
              <w:pStyle w:val="ListParagraph"/>
              <w:numPr>
                <w:ilvl w:val="0"/>
                <w:numId w:val="4"/>
              </w:numPr>
              <w:rPr>
                <w:rFonts w:asciiTheme="majorBidi" w:hAnsiTheme="majorBidi" w:cstheme="majorBidi"/>
                <w:iCs/>
                <w:sz w:val="24"/>
                <w:szCs w:val="24"/>
              </w:rPr>
            </w:pPr>
          </w:p>
        </w:tc>
        <w:tc>
          <w:tcPr>
            <w:tcW w:w="9180" w:type="dxa"/>
          </w:tcPr>
          <w:p w:rsidR="004F2A08" w:rsidRPr="00257EDB" w:rsidRDefault="00703C6E" w:rsidP="00703C6E">
            <w:pPr>
              <w:rPr>
                <w:rFonts w:asciiTheme="majorBidi" w:hAnsiTheme="majorBidi" w:cstheme="majorBidi"/>
                <w:b/>
                <w:bCs/>
                <w:iCs/>
              </w:rPr>
            </w:pPr>
            <w:r w:rsidRPr="00703C6E">
              <w:rPr>
                <w:rFonts w:asciiTheme="majorBidi" w:hAnsiTheme="majorBidi" w:cstheme="majorBidi"/>
                <w:b/>
                <w:bCs/>
                <w:iCs/>
                <w:lang w:val="en-US"/>
              </w:rPr>
              <w:t>Examining the need for CPD</w:t>
            </w:r>
          </w:p>
        </w:tc>
      </w:tr>
    </w:tbl>
    <w:p w:rsidR="00755BF0" w:rsidRDefault="00755BF0"/>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tbl>
      <w:tblPr>
        <w:tblStyle w:val="TableGrid"/>
        <w:tblW w:w="10750" w:type="dxa"/>
        <w:tblCellMar>
          <w:top w:w="28" w:type="dxa"/>
          <w:bottom w:w="28" w:type="dxa"/>
        </w:tblCellMar>
        <w:tblLook w:val="04A0" w:firstRow="1" w:lastRow="0" w:firstColumn="1" w:lastColumn="0" w:noHBand="0" w:noVBand="1"/>
      </w:tblPr>
      <w:tblGrid>
        <w:gridCol w:w="544"/>
        <w:gridCol w:w="8340"/>
        <w:gridCol w:w="1866"/>
      </w:tblGrid>
      <w:tr w:rsidR="004657FE" w:rsidRPr="00584498" w:rsidTr="005A3BA1">
        <w:trPr>
          <w:trHeight w:val="257"/>
        </w:trPr>
        <w:tc>
          <w:tcPr>
            <w:tcW w:w="54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4657FE" w:rsidRDefault="004657FE" w:rsidP="001E3A6F">
            <w:pPr>
              <w:rPr>
                <w:rFonts w:asciiTheme="majorBidi" w:hAnsiTheme="majorBidi" w:cstheme="majorBidi"/>
                <w:b/>
                <w:bCs/>
              </w:rPr>
            </w:pPr>
            <w:r>
              <w:rPr>
                <w:rFonts w:asciiTheme="majorBidi" w:hAnsiTheme="majorBidi" w:cstheme="majorBidi"/>
                <w:b/>
                <w:bCs/>
              </w:rPr>
              <w:t>ID</w:t>
            </w:r>
          </w:p>
        </w:tc>
        <w:tc>
          <w:tcPr>
            <w:tcW w:w="834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4657FE" w:rsidRPr="00584498" w:rsidRDefault="004657FE" w:rsidP="001E3A6F">
            <w:pPr>
              <w:rPr>
                <w:rFonts w:asciiTheme="majorBidi" w:hAnsiTheme="majorBidi" w:cstheme="majorBidi"/>
                <w:b/>
                <w:bCs/>
              </w:rPr>
            </w:pPr>
            <w:r>
              <w:rPr>
                <w:rFonts w:asciiTheme="majorBidi" w:hAnsiTheme="majorBidi" w:cstheme="majorBidi"/>
                <w:b/>
                <w:bCs/>
              </w:rPr>
              <w:t>themes</w:t>
            </w:r>
          </w:p>
        </w:tc>
        <w:tc>
          <w:tcPr>
            <w:tcW w:w="185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4657FE" w:rsidRDefault="004657FE" w:rsidP="001E3A6F">
            <w:pPr>
              <w:rPr>
                <w:rFonts w:asciiTheme="majorBidi" w:hAnsiTheme="majorBidi" w:cstheme="majorBidi"/>
                <w:b/>
                <w:bCs/>
              </w:rPr>
            </w:pPr>
            <w:r>
              <w:rPr>
                <w:rFonts w:asciiTheme="majorBidi" w:hAnsiTheme="majorBidi" w:cstheme="majorBidi"/>
                <w:b/>
                <w:bCs/>
              </w:rPr>
              <w:t>Code number</w:t>
            </w:r>
          </w:p>
        </w:tc>
      </w:tr>
      <w:tr w:rsidR="004657FE" w:rsidRPr="00584498" w:rsidTr="005A3BA1">
        <w:trPr>
          <w:trHeight w:val="300"/>
        </w:trPr>
        <w:tc>
          <w:tcPr>
            <w:tcW w:w="54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657FE" w:rsidRPr="00584498" w:rsidRDefault="004657FE" w:rsidP="001E3A6F">
            <w:pPr>
              <w:jc w:val="center"/>
              <w:rPr>
                <w:rFonts w:asciiTheme="majorBidi" w:hAnsiTheme="majorBidi" w:cstheme="majorBidi"/>
                <w:b/>
                <w:bCs/>
                <w:sz w:val="22"/>
                <w:szCs w:val="22"/>
              </w:rPr>
            </w:pPr>
            <w:r>
              <w:rPr>
                <w:rFonts w:asciiTheme="majorBidi" w:hAnsiTheme="majorBidi" w:cstheme="majorBidi"/>
                <w:b/>
                <w:bCs/>
                <w:sz w:val="22"/>
                <w:szCs w:val="22"/>
              </w:rPr>
              <w:t>1</w:t>
            </w:r>
          </w:p>
        </w:tc>
        <w:tc>
          <w:tcPr>
            <w:tcW w:w="8347" w:type="dxa"/>
            <w:tcBorders>
              <w:top w:val="single" w:sz="4" w:space="0" w:color="auto"/>
              <w:left w:val="single" w:sz="4" w:space="0" w:color="auto"/>
              <w:bottom w:val="single" w:sz="4" w:space="0" w:color="auto"/>
              <w:right w:val="single" w:sz="4" w:space="0" w:color="auto"/>
            </w:tcBorders>
          </w:tcPr>
          <w:p w:rsidR="004657FE" w:rsidRPr="00584498" w:rsidRDefault="007205D8" w:rsidP="007205D8">
            <w:pPr>
              <w:rPr>
                <w:rFonts w:asciiTheme="majorBidi" w:hAnsiTheme="majorBidi" w:cstheme="majorBidi"/>
                <w:b/>
                <w:bCs/>
                <w:iCs/>
                <w:sz w:val="22"/>
                <w:szCs w:val="22"/>
              </w:rPr>
            </w:pPr>
            <w:r w:rsidRPr="007205D8">
              <w:rPr>
                <w:rFonts w:asciiTheme="majorBidi" w:hAnsiTheme="majorBidi" w:cstheme="majorBidi"/>
                <w:b/>
                <w:bCs/>
                <w:iCs/>
                <w:sz w:val="22"/>
                <w:szCs w:val="22"/>
                <w:lang w:val="en-US"/>
              </w:rPr>
              <w:t>Cloud Computing Fundamentals</w:t>
            </w:r>
          </w:p>
        </w:tc>
        <w:tc>
          <w:tcPr>
            <w:tcW w:w="1859" w:type="dxa"/>
            <w:tcBorders>
              <w:top w:val="single" w:sz="4" w:space="0" w:color="auto"/>
              <w:left w:val="single" w:sz="4" w:space="0" w:color="auto"/>
              <w:bottom w:val="single" w:sz="4" w:space="0" w:color="auto"/>
              <w:right w:val="single" w:sz="4" w:space="0" w:color="auto"/>
            </w:tcBorders>
          </w:tcPr>
          <w:p w:rsidR="004657FE" w:rsidRPr="00584498" w:rsidRDefault="004657FE" w:rsidP="001E3A6F">
            <w:pPr>
              <w:rPr>
                <w:rFonts w:asciiTheme="majorBidi" w:hAnsiTheme="majorBidi" w:cstheme="majorBidi"/>
                <w:b/>
                <w:bCs/>
              </w:rPr>
            </w:pPr>
            <w:r>
              <w:rPr>
                <w:rFonts w:asciiTheme="majorBidi" w:hAnsiTheme="majorBidi" w:cstheme="majorBidi"/>
                <w:b/>
                <w:bCs/>
              </w:rPr>
              <w:t>1.2.3.4</w:t>
            </w:r>
          </w:p>
        </w:tc>
      </w:tr>
      <w:tr w:rsidR="004657FE" w:rsidRPr="00584498" w:rsidTr="005A3BA1">
        <w:trPr>
          <w:trHeight w:val="300"/>
        </w:trPr>
        <w:tc>
          <w:tcPr>
            <w:tcW w:w="54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657FE" w:rsidRPr="00584498" w:rsidRDefault="004657FE" w:rsidP="001E3A6F">
            <w:pPr>
              <w:jc w:val="center"/>
              <w:rPr>
                <w:rFonts w:asciiTheme="majorBidi" w:hAnsiTheme="majorBidi" w:cstheme="majorBidi"/>
                <w:b/>
                <w:bCs/>
                <w:iCs/>
                <w:sz w:val="22"/>
                <w:szCs w:val="22"/>
              </w:rPr>
            </w:pPr>
            <w:r w:rsidRPr="00584498">
              <w:rPr>
                <w:rFonts w:asciiTheme="majorBidi" w:hAnsiTheme="majorBidi" w:cstheme="majorBidi"/>
                <w:b/>
                <w:bCs/>
                <w:sz w:val="22"/>
                <w:szCs w:val="22"/>
              </w:rPr>
              <w:t>2</w:t>
            </w:r>
          </w:p>
        </w:tc>
        <w:tc>
          <w:tcPr>
            <w:tcW w:w="8347" w:type="dxa"/>
            <w:tcBorders>
              <w:top w:val="single" w:sz="4" w:space="0" w:color="auto"/>
              <w:left w:val="single" w:sz="4" w:space="0" w:color="auto"/>
              <w:bottom w:val="single" w:sz="4" w:space="0" w:color="auto"/>
              <w:right w:val="single" w:sz="4" w:space="0" w:color="auto"/>
            </w:tcBorders>
          </w:tcPr>
          <w:p w:rsidR="004657FE" w:rsidRPr="00584498" w:rsidRDefault="007205D8" w:rsidP="007205D8">
            <w:pPr>
              <w:rPr>
                <w:rFonts w:asciiTheme="majorBidi" w:hAnsiTheme="majorBidi" w:cstheme="majorBidi"/>
                <w:b/>
                <w:bCs/>
                <w:iCs/>
                <w:sz w:val="22"/>
                <w:szCs w:val="22"/>
              </w:rPr>
            </w:pPr>
            <w:r w:rsidRPr="007205D8">
              <w:rPr>
                <w:rFonts w:asciiTheme="majorBidi" w:hAnsiTheme="majorBidi" w:cstheme="majorBidi"/>
                <w:b/>
                <w:bCs/>
                <w:iCs/>
                <w:sz w:val="22"/>
                <w:szCs w:val="22"/>
                <w:lang w:val="en-US"/>
              </w:rPr>
              <w:t>Cloud Migration and Risk Management</w:t>
            </w:r>
          </w:p>
        </w:tc>
        <w:tc>
          <w:tcPr>
            <w:tcW w:w="1859" w:type="dxa"/>
            <w:tcBorders>
              <w:top w:val="single" w:sz="4" w:space="0" w:color="auto"/>
              <w:left w:val="single" w:sz="4" w:space="0" w:color="auto"/>
              <w:bottom w:val="single" w:sz="4" w:space="0" w:color="auto"/>
              <w:right w:val="single" w:sz="4" w:space="0" w:color="auto"/>
            </w:tcBorders>
          </w:tcPr>
          <w:p w:rsidR="004657FE" w:rsidRPr="00584498" w:rsidRDefault="004657FE" w:rsidP="001E3A6F">
            <w:pPr>
              <w:rPr>
                <w:rFonts w:asciiTheme="majorBidi" w:hAnsiTheme="majorBidi" w:cstheme="majorBidi"/>
                <w:b/>
                <w:bCs/>
              </w:rPr>
            </w:pPr>
            <w:r>
              <w:rPr>
                <w:rFonts w:asciiTheme="majorBidi" w:hAnsiTheme="majorBidi" w:cstheme="majorBidi"/>
                <w:b/>
                <w:bCs/>
              </w:rPr>
              <w:t>5,6</w:t>
            </w:r>
          </w:p>
        </w:tc>
      </w:tr>
      <w:tr w:rsidR="004657FE" w:rsidRPr="00584498" w:rsidTr="005A3BA1">
        <w:trPr>
          <w:trHeight w:val="557"/>
        </w:trPr>
        <w:tc>
          <w:tcPr>
            <w:tcW w:w="54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657FE" w:rsidRPr="00584498" w:rsidRDefault="004657FE" w:rsidP="001E3A6F">
            <w:pPr>
              <w:jc w:val="center"/>
              <w:rPr>
                <w:rFonts w:asciiTheme="majorBidi" w:hAnsiTheme="majorBidi" w:cstheme="majorBidi"/>
                <w:b/>
                <w:bCs/>
                <w:iCs/>
                <w:sz w:val="22"/>
                <w:szCs w:val="22"/>
              </w:rPr>
            </w:pPr>
            <w:r w:rsidRPr="00584498">
              <w:rPr>
                <w:rFonts w:asciiTheme="majorBidi" w:hAnsiTheme="majorBidi" w:cstheme="majorBidi"/>
                <w:b/>
                <w:bCs/>
                <w:sz w:val="22"/>
                <w:szCs w:val="22"/>
              </w:rPr>
              <w:t>3</w:t>
            </w:r>
          </w:p>
        </w:tc>
        <w:tc>
          <w:tcPr>
            <w:tcW w:w="8347" w:type="dxa"/>
            <w:tcBorders>
              <w:top w:val="single" w:sz="4" w:space="0" w:color="auto"/>
              <w:left w:val="single" w:sz="4" w:space="0" w:color="auto"/>
              <w:bottom w:val="single" w:sz="4" w:space="0" w:color="auto"/>
              <w:right w:val="single" w:sz="4" w:space="0" w:color="auto"/>
            </w:tcBorders>
          </w:tcPr>
          <w:p w:rsidR="004657FE" w:rsidRPr="00584498" w:rsidRDefault="007205D8" w:rsidP="007205D8">
            <w:pPr>
              <w:rPr>
                <w:rFonts w:asciiTheme="majorBidi" w:hAnsiTheme="majorBidi" w:cstheme="majorBidi"/>
                <w:b/>
                <w:bCs/>
                <w:iCs/>
                <w:sz w:val="22"/>
                <w:szCs w:val="22"/>
              </w:rPr>
            </w:pPr>
            <w:r w:rsidRPr="007205D8">
              <w:rPr>
                <w:rFonts w:asciiTheme="majorBidi" w:hAnsiTheme="majorBidi" w:cstheme="majorBidi"/>
                <w:b/>
                <w:bCs/>
                <w:iCs/>
                <w:sz w:val="22"/>
                <w:szCs w:val="22"/>
                <w:lang w:val="en-US"/>
              </w:rPr>
              <w:t>Programming Foundations</w:t>
            </w:r>
          </w:p>
        </w:tc>
        <w:tc>
          <w:tcPr>
            <w:tcW w:w="1859" w:type="dxa"/>
            <w:tcBorders>
              <w:top w:val="single" w:sz="4" w:space="0" w:color="auto"/>
              <w:left w:val="single" w:sz="4" w:space="0" w:color="auto"/>
              <w:bottom w:val="single" w:sz="4" w:space="0" w:color="auto"/>
              <w:right w:val="single" w:sz="4" w:space="0" w:color="auto"/>
            </w:tcBorders>
          </w:tcPr>
          <w:p w:rsidR="004657FE" w:rsidRPr="00584498" w:rsidRDefault="004657FE" w:rsidP="004657FE">
            <w:pPr>
              <w:rPr>
                <w:rFonts w:asciiTheme="majorBidi" w:hAnsiTheme="majorBidi" w:cstheme="majorBidi"/>
                <w:b/>
                <w:bCs/>
              </w:rPr>
            </w:pPr>
            <w:r>
              <w:rPr>
                <w:rFonts w:asciiTheme="majorBidi" w:hAnsiTheme="majorBidi" w:cstheme="majorBidi"/>
                <w:b/>
                <w:bCs/>
              </w:rPr>
              <w:t>7.8.9.10.</w:t>
            </w:r>
            <w:r w:rsidR="00911046">
              <w:rPr>
                <w:rFonts w:asciiTheme="majorBidi" w:hAnsiTheme="majorBidi" w:cstheme="majorBidi"/>
                <w:b/>
                <w:bCs/>
              </w:rPr>
              <w:t>11,12,</w:t>
            </w:r>
            <w:r>
              <w:rPr>
                <w:rFonts w:asciiTheme="majorBidi" w:hAnsiTheme="majorBidi" w:cstheme="majorBidi"/>
                <w:b/>
                <w:bCs/>
              </w:rPr>
              <w:t>13.14</w:t>
            </w:r>
          </w:p>
        </w:tc>
      </w:tr>
      <w:tr w:rsidR="004657FE" w:rsidRPr="00584498" w:rsidTr="005A3BA1">
        <w:trPr>
          <w:trHeight w:val="300"/>
        </w:trPr>
        <w:tc>
          <w:tcPr>
            <w:tcW w:w="54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657FE" w:rsidRPr="00584498" w:rsidRDefault="004657FE" w:rsidP="001E3A6F">
            <w:pPr>
              <w:jc w:val="center"/>
              <w:rPr>
                <w:rFonts w:asciiTheme="majorBidi" w:hAnsiTheme="majorBidi" w:cstheme="majorBidi"/>
                <w:b/>
                <w:bCs/>
                <w:iCs/>
                <w:sz w:val="22"/>
                <w:szCs w:val="22"/>
              </w:rPr>
            </w:pPr>
            <w:r w:rsidRPr="00584498">
              <w:rPr>
                <w:rFonts w:asciiTheme="majorBidi" w:hAnsiTheme="majorBidi" w:cstheme="majorBidi"/>
                <w:b/>
                <w:bCs/>
                <w:sz w:val="22"/>
                <w:szCs w:val="22"/>
              </w:rPr>
              <w:t>4</w:t>
            </w:r>
          </w:p>
        </w:tc>
        <w:tc>
          <w:tcPr>
            <w:tcW w:w="8347" w:type="dxa"/>
            <w:tcBorders>
              <w:top w:val="single" w:sz="4" w:space="0" w:color="auto"/>
              <w:left w:val="single" w:sz="4" w:space="0" w:color="auto"/>
              <w:bottom w:val="single" w:sz="4" w:space="0" w:color="auto"/>
              <w:right w:val="single" w:sz="4" w:space="0" w:color="auto"/>
            </w:tcBorders>
          </w:tcPr>
          <w:p w:rsidR="004657FE" w:rsidRPr="00584498" w:rsidRDefault="007205D8" w:rsidP="007205D8">
            <w:pPr>
              <w:tabs>
                <w:tab w:val="left" w:pos="1459"/>
              </w:tabs>
              <w:rPr>
                <w:rFonts w:asciiTheme="majorBidi" w:hAnsiTheme="majorBidi" w:cstheme="majorBidi"/>
                <w:b/>
                <w:bCs/>
                <w:iCs/>
                <w:sz w:val="22"/>
                <w:szCs w:val="22"/>
              </w:rPr>
            </w:pPr>
            <w:r w:rsidRPr="007205D8">
              <w:rPr>
                <w:rFonts w:asciiTheme="majorBidi" w:hAnsiTheme="majorBidi" w:cstheme="majorBidi"/>
                <w:b/>
                <w:bCs/>
                <w:iCs/>
                <w:sz w:val="22"/>
                <w:szCs w:val="22"/>
                <w:lang w:val="en-US"/>
              </w:rPr>
              <w:t>Cloud Networking and Infrastructure</w:t>
            </w:r>
            <w:r>
              <w:rPr>
                <w:rFonts w:asciiTheme="majorBidi" w:hAnsiTheme="majorBidi" w:cstheme="majorBidi"/>
                <w:b/>
                <w:bCs/>
                <w:iCs/>
                <w:sz w:val="22"/>
                <w:szCs w:val="22"/>
              </w:rPr>
              <w:tab/>
            </w:r>
          </w:p>
        </w:tc>
        <w:tc>
          <w:tcPr>
            <w:tcW w:w="1859" w:type="dxa"/>
            <w:tcBorders>
              <w:top w:val="single" w:sz="4" w:space="0" w:color="auto"/>
              <w:left w:val="single" w:sz="4" w:space="0" w:color="auto"/>
              <w:bottom w:val="single" w:sz="4" w:space="0" w:color="auto"/>
              <w:right w:val="single" w:sz="4" w:space="0" w:color="auto"/>
            </w:tcBorders>
          </w:tcPr>
          <w:p w:rsidR="004657FE" w:rsidRPr="00584498" w:rsidRDefault="00911046" w:rsidP="001E3A6F">
            <w:pPr>
              <w:rPr>
                <w:rFonts w:asciiTheme="majorBidi" w:hAnsiTheme="majorBidi" w:cstheme="majorBidi"/>
                <w:b/>
                <w:bCs/>
              </w:rPr>
            </w:pPr>
            <w:r>
              <w:rPr>
                <w:rFonts w:asciiTheme="majorBidi" w:hAnsiTheme="majorBidi" w:cstheme="majorBidi"/>
                <w:b/>
                <w:bCs/>
              </w:rPr>
              <w:t>15,16,17,18,19</w:t>
            </w:r>
          </w:p>
        </w:tc>
      </w:tr>
      <w:tr w:rsidR="004657FE" w:rsidRPr="00584498" w:rsidTr="005A3BA1">
        <w:trPr>
          <w:trHeight w:val="300"/>
        </w:trPr>
        <w:tc>
          <w:tcPr>
            <w:tcW w:w="544" w:type="dxa"/>
            <w:shd w:val="clear" w:color="auto" w:fill="9CC2E5" w:themeFill="accent1" w:themeFillTint="99"/>
            <w:vAlign w:val="center"/>
          </w:tcPr>
          <w:p w:rsidR="004657FE" w:rsidRPr="00584498" w:rsidRDefault="004657FE" w:rsidP="001E3A6F">
            <w:pPr>
              <w:jc w:val="center"/>
              <w:rPr>
                <w:rFonts w:asciiTheme="majorBidi" w:hAnsiTheme="majorBidi" w:cstheme="majorBidi"/>
                <w:b/>
                <w:bCs/>
                <w:sz w:val="22"/>
                <w:szCs w:val="22"/>
              </w:rPr>
            </w:pPr>
            <w:r>
              <w:rPr>
                <w:rFonts w:asciiTheme="majorBidi" w:hAnsiTheme="majorBidi" w:cstheme="majorBidi"/>
                <w:b/>
                <w:bCs/>
                <w:sz w:val="22"/>
                <w:szCs w:val="22"/>
              </w:rPr>
              <w:t>5</w:t>
            </w:r>
          </w:p>
        </w:tc>
        <w:tc>
          <w:tcPr>
            <w:tcW w:w="8347" w:type="dxa"/>
          </w:tcPr>
          <w:p w:rsidR="004657FE" w:rsidRPr="00584498" w:rsidRDefault="007205D8" w:rsidP="007205D8">
            <w:pPr>
              <w:autoSpaceDE w:val="0"/>
              <w:autoSpaceDN w:val="0"/>
              <w:adjustRightInd w:val="0"/>
              <w:rPr>
                <w:rFonts w:asciiTheme="majorBidi" w:eastAsiaTheme="minorHAnsi" w:hAnsiTheme="majorBidi" w:cstheme="majorBidi"/>
                <w:b/>
                <w:bCs/>
                <w:sz w:val="22"/>
                <w:szCs w:val="22"/>
                <w:lang w:val="en-US"/>
              </w:rPr>
            </w:pPr>
            <w:r w:rsidRPr="007205D8">
              <w:rPr>
                <w:rFonts w:asciiTheme="majorBidi" w:eastAsiaTheme="minorHAnsi" w:hAnsiTheme="majorBidi" w:cstheme="majorBidi"/>
                <w:b/>
                <w:bCs/>
                <w:sz w:val="22"/>
                <w:szCs w:val="22"/>
                <w:lang w:val="en-US"/>
              </w:rPr>
              <w:t>Cloud Database Management</w:t>
            </w:r>
          </w:p>
        </w:tc>
        <w:tc>
          <w:tcPr>
            <w:tcW w:w="1859" w:type="dxa"/>
          </w:tcPr>
          <w:p w:rsidR="004657FE" w:rsidRPr="00584498" w:rsidRDefault="00911046" w:rsidP="001E3A6F">
            <w:pPr>
              <w:autoSpaceDE w:val="0"/>
              <w:autoSpaceDN w:val="0"/>
              <w:adjustRightInd w:val="0"/>
              <w:rPr>
                <w:rFonts w:asciiTheme="majorBidi" w:hAnsiTheme="majorBidi" w:cstheme="majorBidi"/>
                <w:b/>
                <w:bCs/>
              </w:rPr>
            </w:pPr>
            <w:r>
              <w:rPr>
                <w:rFonts w:asciiTheme="majorBidi" w:hAnsiTheme="majorBidi" w:cstheme="majorBidi"/>
                <w:b/>
                <w:bCs/>
              </w:rPr>
              <w:t>20,21,22</w:t>
            </w:r>
          </w:p>
        </w:tc>
      </w:tr>
      <w:tr w:rsidR="004657FE" w:rsidRPr="00584498" w:rsidTr="005A3BA1">
        <w:trPr>
          <w:trHeight w:val="732"/>
        </w:trPr>
        <w:tc>
          <w:tcPr>
            <w:tcW w:w="544" w:type="dxa"/>
            <w:shd w:val="clear" w:color="auto" w:fill="9CC2E5" w:themeFill="accent1" w:themeFillTint="99"/>
            <w:vAlign w:val="center"/>
          </w:tcPr>
          <w:p w:rsidR="004657FE" w:rsidRPr="00584498" w:rsidRDefault="004657FE" w:rsidP="001E3A6F">
            <w:pPr>
              <w:jc w:val="center"/>
              <w:rPr>
                <w:rFonts w:asciiTheme="majorBidi" w:hAnsiTheme="majorBidi" w:cstheme="majorBidi"/>
                <w:b/>
                <w:bCs/>
                <w:iCs/>
                <w:sz w:val="22"/>
                <w:szCs w:val="22"/>
              </w:rPr>
            </w:pPr>
            <w:r>
              <w:rPr>
                <w:rFonts w:asciiTheme="majorBidi" w:hAnsiTheme="majorBidi" w:cstheme="majorBidi"/>
                <w:b/>
                <w:bCs/>
                <w:iCs/>
                <w:sz w:val="22"/>
                <w:szCs w:val="22"/>
              </w:rPr>
              <w:t>6</w:t>
            </w:r>
          </w:p>
        </w:tc>
        <w:tc>
          <w:tcPr>
            <w:tcW w:w="8347" w:type="dxa"/>
          </w:tcPr>
          <w:p w:rsidR="004657FE" w:rsidRPr="00584498" w:rsidRDefault="007205D8" w:rsidP="007205D8">
            <w:pPr>
              <w:rPr>
                <w:rFonts w:asciiTheme="majorBidi" w:hAnsiTheme="majorBidi" w:cstheme="majorBidi"/>
                <w:b/>
                <w:bCs/>
                <w:iCs/>
                <w:sz w:val="22"/>
                <w:szCs w:val="22"/>
              </w:rPr>
            </w:pPr>
            <w:r w:rsidRPr="007205D8">
              <w:rPr>
                <w:rFonts w:asciiTheme="majorBidi" w:hAnsiTheme="majorBidi" w:cstheme="majorBidi"/>
                <w:b/>
                <w:bCs/>
                <w:iCs/>
                <w:sz w:val="22"/>
                <w:szCs w:val="22"/>
                <w:lang w:val="en-US"/>
              </w:rPr>
              <w:t>System Testing and Documentation</w:t>
            </w:r>
          </w:p>
        </w:tc>
        <w:tc>
          <w:tcPr>
            <w:tcW w:w="1859" w:type="dxa"/>
          </w:tcPr>
          <w:p w:rsidR="004657FE" w:rsidRPr="00584498" w:rsidRDefault="00911046" w:rsidP="001E3A6F">
            <w:pPr>
              <w:rPr>
                <w:rFonts w:asciiTheme="majorBidi" w:hAnsiTheme="majorBidi" w:cstheme="majorBidi"/>
                <w:b/>
                <w:bCs/>
              </w:rPr>
            </w:pPr>
            <w:r>
              <w:rPr>
                <w:rFonts w:asciiTheme="majorBidi" w:hAnsiTheme="majorBidi" w:cstheme="majorBidi"/>
                <w:b/>
                <w:bCs/>
              </w:rPr>
              <w:t>23,24,25</w:t>
            </w:r>
          </w:p>
        </w:tc>
      </w:tr>
      <w:tr w:rsidR="004657FE" w:rsidRPr="00584498" w:rsidTr="005A3BA1">
        <w:trPr>
          <w:trHeight w:val="300"/>
        </w:trPr>
        <w:tc>
          <w:tcPr>
            <w:tcW w:w="544" w:type="dxa"/>
            <w:shd w:val="clear" w:color="auto" w:fill="9CC2E5" w:themeFill="accent1" w:themeFillTint="99"/>
            <w:vAlign w:val="center"/>
          </w:tcPr>
          <w:p w:rsidR="004657FE" w:rsidRPr="00584498" w:rsidRDefault="004657FE" w:rsidP="001E3A6F">
            <w:pPr>
              <w:jc w:val="center"/>
              <w:rPr>
                <w:rFonts w:asciiTheme="majorBidi" w:hAnsiTheme="majorBidi" w:cstheme="majorBidi"/>
                <w:b/>
                <w:bCs/>
                <w:sz w:val="22"/>
                <w:szCs w:val="22"/>
              </w:rPr>
            </w:pPr>
            <w:r>
              <w:rPr>
                <w:rFonts w:asciiTheme="majorBidi" w:hAnsiTheme="majorBidi" w:cstheme="majorBidi"/>
                <w:b/>
                <w:bCs/>
                <w:sz w:val="22"/>
                <w:szCs w:val="22"/>
              </w:rPr>
              <w:t>7</w:t>
            </w:r>
          </w:p>
        </w:tc>
        <w:tc>
          <w:tcPr>
            <w:tcW w:w="8347" w:type="dxa"/>
          </w:tcPr>
          <w:p w:rsidR="004657FE" w:rsidRPr="00584498" w:rsidRDefault="007205D8" w:rsidP="007205D8">
            <w:pPr>
              <w:rPr>
                <w:rFonts w:asciiTheme="majorBidi" w:hAnsiTheme="majorBidi" w:cstheme="majorBidi"/>
                <w:b/>
                <w:bCs/>
                <w:sz w:val="22"/>
                <w:szCs w:val="22"/>
              </w:rPr>
            </w:pPr>
            <w:r w:rsidRPr="007205D8">
              <w:rPr>
                <w:rFonts w:asciiTheme="majorBidi" w:hAnsiTheme="majorBidi" w:cstheme="majorBidi"/>
                <w:b/>
                <w:bCs/>
                <w:sz w:val="22"/>
                <w:szCs w:val="22"/>
                <w:lang w:val="en-US"/>
              </w:rPr>
              <w:t>Cloud Architecture and Solution Design</w:t>
            </w:r>
          </w:p>
        </w:tc>
        <w:tc>
          <w:tcPr>
            <w:tcW w:w="1859" w:type="dxa"/>
          </w:tcPr>
          <w:p w:rsidR="004657FE" w:rsidRPr="00584498" w:rsidRDefault="00911046" w:rsidP="001E3A6F">
            <w:pPr>
              <w:rPr>
                <w:rFonts w:asciiTheme="majorBidi" w:hAnsiTheme="majorBidi" w:cstheme="majorBidi"/>
                <w:b/>
                <w:bCs/>
              </w:rPr>
            </w:pPr>
            <w:r>
              <w:rPr>
                <w:rFonts w:asciiTheme="majorBidi" w:hAnsiTheme="majorBidi" w:cstheme="majorBidi"/>
                <w:b/>
                <w:bCs/>
              </w:rPr>
              <w:t>26.27.28.29.30,31</w:t>
            </w:r>
          </w:p>
        </w:tc>
      </w:tr>
      <w:tr w:rsidR="004657FE" w:rsidRPr="00584498" w:rsidTr="005A3BA1">
        <w:trPr>
          <w:trHeight w:val="278"/>
        </w:trPr>
        <w:tc>
          <w:tcPr>
            <w:tcW w:w="544" w:type="dxa"/>
            <w:shd w:val="clear" w:color="auto" w:fill="9CC2E5" w:themeFill="accent1" w:themeFillTint="99"/>
            <w:vAlign w:val="center"/>
          </w:tcPr>
          <w:p w:rsidR="004657FE" w:rsidRPr="00584498" w:rsidRDefault="004657FE" w:rsidP="001E3A6F">
            <w:pPr>
              <w:jc w:val="center"/>
              <w:rPr>
                <w:rFonts w:asciiTheme="majorBidi" w:hAnsiTheme="majorBidi" w:cstheme="majorBidi"/>
                <w:b/>
                <w:bCs/>
                <w:sz w:val="22"/>
                <w:szCs w:val="22"/>
              </w:rPr>
            </w:pPr>
            <w:r>
              <w:rPr>
                <w:rFonts w:asciiTheme="majorBidi" w:hAnsiTheme="majorBidi" w:cstheme="majorBidi"/>
                <w:b/>
                <w:bCs/>
                <w:sz w:val="22"/>
                <w:szCs w:val="22"/>
              </w:rPr>
              <w:t>8</w:t>
            </w:r>
          </w:p>
        </w:tc>
        <w:tc>
          <w:tcPr>
            <w:tcW w:w="8347" w:type="dxa"/>
          </w:tcPr>
          <w:p w:rsidR="004657FE" w:rsidRPr="00584498" w:rsidRDefault="007205D8" w:rsidP="007205D8">
            <w:pPr>
              <w:rPr>
                <w:rFonts w:asciiTheme="majorBidi" w:hAnsiTheme="majorBidi" w:cstheme="majorBidi"/>
                <w:b/>
                <w:bCs/>
                <w:sz w:val="22"/>
                <w:szCs w:val="22"/>
              </w:rPr>
            </w:pPr>
            <w:r w:rsidRPr="007205D8">
              <w:rPr>
                <w:rFonts w:asciiTheme="majorBidi" w:hAnsiTheme="majorBidi" w:cstheme="majorBidi"/>
                <w:b/>
                <w:bCs/>
                <w:sz w:val="22"/>
                <w:szCs w:val="22"/>
                <w:lang w:val="en-US"/>
              </w:rPr>
              <w:t xml:space="preserve">Value </w:t>
            </w:r>
            <w:r>
              <w:rPr>
                <w:rFonts w:asciiTheme="majorBidi" w:hAnsiTheme="majorBidi" w:cstheme="majorBidi"/>
                <w:b/>
                <w:bCs/>
                <w:sz w:val="22"/>
                <w:szCs w:val="22"/>
                <w:lang w:val="en-US"/>
              </w:rPr>
              <w:t>of</w:t>
            </w:r>
            <w:r w:rsidRPr="007205D8">
              <w:rPr>
                <w:rFonts w:asciiTheme="majorBidi" w:hAnsiTheme="majorBidi" w:cstheme="majorBidi"/>
                <w:b/>
                <w:bCs/>
                <w:sz w:val="22"/>
                <w:szCs w:val="22"/>
                <w:lang w:val="en-US"/>
              </w:rPr>
              <w:t xml:space="preserve"> Communication Skills in Cloud Solutions</w:t>
            </w:r>
          </w:p>
        </w:tc>
        <w:tc>
          <w:tcPr>
            <w:tcW w:w="1859" w:type="dxa"/>
          </w:tcPr>
          <w:p w:rsidR="004657FE" w:rsidRPr="00584498" w:rsidRDefault="007205D8" w:rsidP="001E3A6F">
            <w:pPr>
              <w:rPr>
                <w:rFonts w:asciiTheme="majorBidi" w:hAnsiTheme="majorBidi" w:cstheme="majorBidi"/>
                <w:b/>
                <w:bCs/>
              </w:rPr>
            </w:pPr>
            <w:r>
              <w:rPr>
                <w:rFonts w:asciiTheme="majorBidi" w:hAnsiTheme="majorBidi" w:cstheme="majorBidi"/>
                <w:b/>
                <w:bCs/>
              </w:rPr>
              <w:t>32</w:t>
            </w:r>
          </w:p>
        </w:tc>
      </w:tr>
      <w:tr w:rsidR="004657FE" w:rsidRPr="00584498" w:rsidTr="005A3BA1">
        <w:trPr>
          <w:trHeight w:val="300"/>
        </w:trPr>
        <w:tc>
          <w:tcPr>
            <w:tcW w:w="544" w:type="dxa"/>
            <w:shd w:val="clear" w:color="auto" w:fill="9CC2E5" w:themeFill="accent1" w:themeFillTint="99"/>
            <w:vAlign w:val="center"/>
          </w:tcPr>
          <w:p w:rsidR="004657FE" w:rsidRPr="00584498" w:rsidRDefault="004657FE" w:rsidP="001E3A6F">
            <w:pPr>
              <w:jc w:val="center"/>
              <w:rPr>
                <w:rFonts w:asciiTheme="majorBidi" w:hAnsiTheme="majorBidi" w:cstheme="majorBidi"/>
                <w:b/>
                <w:bCs/>
                <w:sz w:val="22"/>
                <w:szCs w:val="22"/>
              </w:rPr>
            </w:pPr>
            <w:r>
              <w:rPr>
                <w:rFonts w:asciiTheme="majorBidi" w:hAnsiTheme="majorBidi" w:cstheme="majorBidi"/>
                <w:b/>
                <w:bCs/>
                <w:sz w:val="22"/>
                <w:szCs w:val="22"/>
              </w:rPr>
              <w:t>9</w:t>
            </w:r>
          </w:p>
        </w:tc>
        <w:tc>
          <w:tcPr>
            <w:tcW w:w="8347" w:type="dxa"/>
          </w:tcPr>
          <w:p w:rsidR="004657FE" w:rsidRPr="00584498" w:rsidRDefault="007205D8" w:rsidP="007205D8">
            <w:pPr>
              <w:rPr>
                <w:rFonts w:asciiTheme="majorBidi" w:hAnsiTheme="majorBidi" w:cstheme="majorBidi"/>
                <w:b/>
                <w:bCs/>
                <w:iCs/>
                <w:sz w:val="22"/>
                <w:szCs w:val="22"/>
              </w:rPr>
            </w:pPr>
            <w:r w:rsidRPr="007205D8">
              <w:rPr>
                <w:rFonts w:asciiTheme="majorBidi" w:hAnsiTheme="majorBidi" w:cstheme="majorBidi"/>
                <w:b/>
                <w:bCs/>
                <w:iCs/>
                <w:sz w:val="22"/>
                <w:szCs w:val="22"/>
                <w:lang w:val="en-US"/>
              </w:rPr>
              <w:t>Critical Thinking and Teamwork in Cloud Development</w:t>
            </w:r>
          </w:p>
        </w:tc>
        <w:tc>
          <w:tcPr>
            <w:tcW w:w="1859" w:type="dxa"/>
          </w:tcPr>
          <w:p w:rsidR="004657FE" w:rsidRPr="00584498" w:rsidRDefault="007205D8" w:rsidP="001E3A6F">
            <w:pPr>
              <w:rPr>
                <w:rFonts w:asciiTheme="majorBidi" w:eastAsia="Wingdings" w:hAnsiTheme="majorBidi" w:cstheme="majorBidi"/>
                <w:b/>
                <w:bCs/>
                <w:color w:val="000000"/>
              </w:rPr>
            </w:pPr>
            <w:r>
              <w:rPr>
                <w:rFonts w:asciiTheme="majorBidi" w:eastAsia="Wingdings" w:hAnsiTheme="majorBidi" w:cstheme="majorBidi"/>
                <w:b/>
                <w:bCs/>
                <w:color w:val="000000"/>
              </w:rPr>
              <w:t xml:space="preserve">33. </w:t>
            </w:r>
            <w:r>
              <w:rPr>
                <w:rFonts w:asciiTheme="majorBidi" w:eastAsia="Wingdings" w:hAnsiTheme="majorBidi" w:cstheme="majorBidi"/>
                <w:b/>
                <w:bCs/>
                <w:color w:val="000000"/>
              </w:rPr>
              <w:t>34</w:t>
            </w:r>
          </w:p>
        </w:tc>
      </w:tr>
      <w:tr w:rsidR="007205D8" w:rsidRPr="00584498" w:rsidTr="005A3BA1">
        <w:trPr>
          <w:trHeight w:val="300"/>
        </w:trPr>
        <w:tc>
          <w:tcPr>
            <w:tcW w:w="544" w:type="dxa"/>
            <w:shd w:val="clear" w:color="auto" w:fill="9CC2E5" w:themeFill="accent1" w:themeFillTint="99"/>
            <w:vAlign w:val="center"/>
          </w:tcPr>
          <w:p w:rsidR="007205D8" w:rsidRPr="00584498" w:rsidRDefault="007205D8" w:rsidP="007205D8">
            <w:pPr>
              <w:jc w:val="center"/>
              <w:rPr>
                <w:rFonts w:asciiTheme="majorBidi" w:hAnsiTheme="majorBidi" w:cstheme="majorBidi"/>
                <w:b/>
                <w:bCs/>
                <w:iCs/>
                <w:sz w:val="22"/>
                <w:szCs w:val="22"/>
              </w:rPr>
            </w:pPr>
            <w:r>
              <w:rPr>
                <w:rFonts w:asciiTheme="majorBidi" w:hAnsiTheme="majorBidi" w:cstheme="majorBidi"/>
                <w:b/>
                <w:bCs/>
                <w:iCs/>
                <w:sz w:val="22"/>
                <w:szCs w:val="22"/>
              </w:rPr>
              <w:t>10</w:t>
            </w:r>
          </w:p>
        </w:tc>
        <w:tc>
          <w:tcPr>
            <w:tcW w:w="8347" w:type="dxa"/>
          </w:tcPr>
          <w:p w:rsidR="007205D8" w:rsidRPr="00584498" w:rsidRDefault="007205D8" w:rsidP="007205D8">
            <w:pPr>
              <w:tabs>
                <w:tab w:val="left" w:pos="1459"/>
              </w:tabs>
              <w:rPr>
                <w:rFonts w:asciiTheme="majorBidi" w:hAnsiTheme="majorBidi" w:cstheme="majorBidi"/>
                <w:b/>
                <w:bCs/>
                <w:iCs/>
                <w:sz w:val="22"/>
                <w:szCs w:val="22"/>
              </w:rPr>
            </w:pPr>
            <w:r w:rsidRPr="007205D8">
              <w:rPr>
                <w:rFonts w:asciiTheme="majorBidi" w:hAnsiTheme="majorBidi" w:cstheme="majorBidi"/>
                <w:b/>
                <w:bCs/>
                <w:iCs/>
                <w:sz w:val="22"/>
                <w:szCs w:val="22"/>
                <w:lang w:val="en-US"/>
              </w:rPr>
              <w:t>Continuing Professional Development (CPD) in the Cloud Era</w:t>
            </w:r>
            <w:r>
              <w:rPr>
                <w:rFonts w:asciiTheme="majorBidi" w:hAnsiTheme="majorBidi" w:cstheme="majorBidi"/>
                <w:b/>
                <w:bCs/>
                <w:iCs/>
                <w:sz w:val="22"/>
                <w:szCs w:val="22"/>
              </w:rPr>
              <w:tab/>
            </w:r>
          </w:p>
        </w:tc>
        <w:tc>
          <w:tcPr>
            <w:tcW w:w="1859" w:type="dxa"/>
          </w:tcPr>
          <w:p w:rsidR="007205D8" w:rsidRPr="00584498" w:rsidRDefault="007205D8" w:rsidP="007205D8">
            <w:pPr>
              <w:rPr>
                <w:rFonts w:asciiTheme="majorBidi" w:eastAsia="Wingdings" w:hAnsiTheme="majorBidi" w:cstheme="majorBidi"/>
                <w:b/>
                <w:bCs/>
                <w:color w:val="000000"/>
              </w:rPr>
            </w:pPr>
            <w:r>
              <w:rPr>
                <w:rFonts w:asciiTheme="majorBidi" w:eastAsia="Wingdings" w:hAnsiTheme="majorBidi" w:cstheme="majorBidi"/>
                <w:b/>
                <w:bCs/>
                <w:color w:val="000000"/>
              </w:rPr>
              <w:t>35,36</w:t>
            </w:r>
          </w:p>
        </w:tc>
      </w:tr>
    </w:tbl>
    <w:p w:rsidR="004657FE" w:rsidRDefault="004657FE"/>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p w:rsidR="002C5EBA" w:rsidRDefault="002C5EBA"/>
    <w:tbl>
      <w:tblPr>
        <w:tblStyle w:val="TableGrid"/>
        <w:tblW w:w="10790" w:type="dxa"/>
        <w:tblCellMar>
          <w:top w:w="28" w:type="dxa"/>
          <w:bottom w:w="28" w:type="dxa"/>
        </w:tblCellMar>
        <w:tblLook w:val="04A0" w:firstRow="1" w:lastRow="0" w:firstColumn="1" w:lastColumn="0" w:noHBand="0" w:noVBand="1"/>
      </w:tblPr>
      <w:tblGrid>
        <w:gridCol w:w="2273"/>
        <w:gridCol w:w="2638"/>
        <w:gridCol w:w="5879"/>
      </w:tblGrid>
      <w:tr w:rsidR="002C5EBA" w:rsidRPr="005A3BA1" w:rsidTr="002C5EBA">
        <w:trPr>
          <w:trHeight w:val="191"/>
        </w:trPr>
        <w:tc>
          <w:tcPr>
            <w:tcW w:w="227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2C5EBA" w:rsidRDefault="002C5EBA" w:rsidP="002C5EBA">
            <w:pPr>
              <w:rPr>
                <w:rFonts w:asciiTheme="majorBidi" w:hAnsiTheme="majorBidi" w:cstheme="majorBidi"/>
                <w:b/>
                <w:bCs/>
              </w:rPr>
            </w:pPr>
            <w:r>
              <w:rPr>
                <w:rFonts w:asciiTheme="majorBidi" w:hAnsiTheme="majorBidi" w:cstheme="majorBidi"/>
                <w:b/>
                <w:bCs/>
              </w:rPr>
              <w:t>ID</w:t>
            </w:r>
          </w:p>
        </w:tc>
        <w:tc>
          <w:tcPr>
            <w:tcW w:w="263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bookmarkStart w:id="0" w:name="_GoBack"/>
            <w:bookmarkEnd w:id="0"/>
            <w:r w:rsidRPr="005A3BA1">
              <w:rPr>
                <w:rFonts w:asciiTheme="minorHAnsi" w:eastAsiaTheme="minorHAnsi" w:hAnsiTheme="minorHAnsi" w:cstheme="minorBidi"/>
                <w:b/>
                <w:bCs/>
                <w:sz w:val="22"/>
                <w:szCs w:val="22"/>
                <w:lang w:eastAsia="en-US"/>
              </w:rPr>
              <w:t>themes</w:t>
            </w:r>
          </w:p>
        </w:tc>
        <w:tc>
          <w:tcPr>
            <w:tcW w:w="587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description</w:t>
            </w:r>
          </w:p>
        </w:tc>
      </w:tr>
      <w:tr w:rsidR="002C5EBA" w:rsidRPr="005A3BA1" w:rsidTr="002C5EBA">
        <w:trPr>
          <w:trHeight w:val="223"/>
        </w:trPr>
        <w:tc>
          <w:tcPr>
            <w:tcW w:w="2273" w:type="dxa"/>
            <w:tcBorders>
              <w:top w:val="single" w:sz="4" w:space="0" w:color="auto"/>
              <w:left w:val="single" w:sz="4" w:space="0" w:color="auto"/>
              <w:bottom w:val="single" w:sz="4" w:space="0" w:color="auto"/>
              <w:right w:val="single" w:sz="4" w:space="0" w:color="auto"/>
            </w:tcBorders>
            <w:vAlign w:val="center"/>
          </w:tcPr>
          <w:p w:rsidR="002C5EBA" w:rsidRPr="00584498" w:rsidRDefault="002C5EBA" w:rsidP="002C5EBA">
            <w:pPr>
              <w:jc w:val="center"/>
              <w:rPr>
                <w:rFonts w:asciiTheme="majorBidi" w:hAnsiTheme="majorBidi" w:cstheme="majorBidi"/>
                <w:b/>
                <w:bCs/>
                <w:sz w:val="22"/>
                <w:szCs w:val="22"/>
              </w:rPr>
            </w:pPr>
            <w:r>
              <w:rPr>
                <w:rFonts w:asciiTheme="majorBidi" w:hAnsiTheme="majorBidi" w:cstheme="majorBidi"/>
                <w:b/>
                <w:bCs/>
                <w:sz w:val="22"/>
                <w:szCs w:val="22"/>
              </w:rPr>
              <w:t>1</w:t>
            </w:r>
          </w:p>
        </w:tc>
        <w:tc>
          <w:tcPr>
            <w:tcW w:w="2638"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Cloud Computing Fundamentals</w:t>
            </w:r>
          </w:p>
        </w:tc>
        <w:tc>
          <w:tcPr>
            <w:tcW w:w="5879"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This course delves into the intricacies of cloud computing, providing an advanced understanding of its fundamental principles. Covering areas such as application, architecture, and platform, participants gain nuanced insights essential for navigating the complex landscape of modern cloud technologies.</w:t>
            </w:r>
          </w:p>
        </w:tc>
      </w:tr>
      <w:tr w:rsidR="002C5EBA" w:rsidRPr="005A3BA1" w:rsidTr="002C5EBA">
        <w:trPr>
          <w:trHeight w:val="223"/>
        </w:trPr>
        <w:tc>
          <w:tcPr>
            <w:tcW w:w="2273" w:type="dxa"/>
            <w:tcBorders>
              <w:top w:val="single" w:sz="4" w:space="0" w:color="auto"/>
              <w:left w:val="single" w:sz="4" w:space="0" w:color="auto"/>
              <w:bottom w:val="single" w:sz="4" w:space="0" w:color="auto"/>
              <w:right w:val="single" w:sz="4" w:space="0" w:color="auto"/>
            </w:tcBorders>
            <w:vAlign w:val="center"/>
          </w:tcPr>
          <w:p w:rsidR="002C5EBA" w:rsidRPr="00584498" w:rsidRDefault="002C5EBA" w:rsidP="002C5EBA">
            <w:pPr>
              <w:jc w:val="center"/>
              <w:rPr>
                <w:rFonts w:asciiTheme="majorBidi" w:hAnsiTheme="majorBidi" w:cstheme="majorBidi"/>
                <w:b/>
                <w:bCs/>
                <w:iCs/>
                <w:sz w:val="22"/>
                <w:szCs w:val="22"/>
              </w:rPr>
            </w:pPr>
            <w:r w:rsidRPr="00584498">
              <w:rPr>
                <w:rFonts w:asciiTheme="majorBidi" w:hAnsiTheme="majorBidi" w:cstheme="majorBidi"/>
                <w:b/>
                <w:bCs/>
                <w:sz w:val="22"/>
                <w:szCs w:val="22"/>
              </w:rPr>
              <w:t>2</w:t>
            </w:r>
          </w:p>
        </w:tc>
        <w:tc>
          <w:tcPr>
            <w:tcW w:w="2638"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Cloud Migration and Risk Management</w:t>
            </w:r>
          </w:p>
        </w:tc>
        <w:tc>
          <w:tcPr>
            <w:tcW w:w="5879"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Explore the strategic aspects of cloud migration, emphasizing risk management. Assess the technical challenges and inherent risks involved in migrating IT systems to the cloud. Develop sophisticated strategies to ensure secure and seamless transitions in alignment with organizational objectives.</w:t>
            </w:r>
          </w:p>
        </w:tc>
      </w:tr>
      <w:tr w:rsidR="002C5EBA" w:rsidRPr="005A3BA1" w:rsidTr="002C5EBA">
        <w:trPr>
          <w:trHeight w:val="414"/>
        </w:trPr>
        <w:tc>
          <w:tcPr>
            <w:tcW w:w="2273" w:type="dxa"/>
            <w:tcBorders>
              <w:top w:val="single" w:sz="4" w:space="0" w:color="auto"/>
              <w:left w:val="single" w:sz="4" w:space="0" w:color="auto"/>
              <w:bottom w:val="single" w:sz="4" w:space="0" w:color="auto"/>
              <w:right w:val="single" w:sz="4" w:space="0" w:color="auto"/>
            </w:tcBorders>
            <w:vAlign w:val="center"/>
          </w:tcPr>
          <w:p w:rsidR="002C5EBA" w:rsidRPr="00584498" w:rsidRDefault="002C5EBA" w:rsidP="002C5EBA">
            <w:pPr>
              <w:jc w:val="center"/>
              <w:rPr>
                <w:rFonts w:asciiTheme="majorBidi" w:hAnsiTheme="majorBidi" w:cstheme="majorBidi"/>
                <w:b/>
                <w:bCs/>
                <w:iCs/>
                <w:sz w:val="22"/>
                <w:szCs w:val="22"/>
              </w:rPr>
            </w:pPr>
            <w:r w:rsidRPr="00584498">
              <w:rPr>
                <w:rFonts w:asciiTheme="majorBidi" w:hAnsiTheme="majorBidi" w:cstheme="majorBidi"/>
                <w:b/>
                <w:bCs/>
                <w:sz w:val="22"/>
                <w:szCs w:val="22"/>
              </w:rPr>
              <w:t>3</w:t>
            </w:r>
          </w:p>
        </w:tc>
        <w:tc>
          <w:tcPr>
            <w:tcW w:w="2638"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Programming Foundations</w:t>
            </w:r>
          </w:p>
        </w:tc>
        <w:tc>
          <w:tcPr>
            <w:tcW w:w="5879"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Master the foundational programming skills crucial for effective cloud solution development. Covering algorithm design, coding in diverse paradigms, and adherence to coding standards, this course provides a comprehensive foundation for proficient cloud-based software development.</w:t>
            </w:r>
          </w:p>
        </w:tc>
      </w:tr>
      <w:tr w:rsidR="002C5EBA" w:rsidRPr="005A3BA1" w:rsidTr="002C5EBA">
        <w:trPr>
          <w:trHeight w:val="223"/>
        </w:trPr>
        <w:tc>
          <w:tcPr>
            <w:tcW w:w="2273" w:type="dxa"/>
            <w:tcBorders>
              <w:top w:val="single" w:sz="4" w:space="0" w:color="auto"/>
              <w:left w:val="single" w:sz="4" w:space="0" w:color="auto"/>
              <w:bottom w:val="single" w:sz="4" w:space="0" w:color="auto"/>
              <w:right w:val="single" w:sz="4" w:space="0" w:color="auto"/>
            </w:tcBorders>
            <w:vAlign w:val="center"/>
          </w:tcPr>
          <w:p w:rsidR="002C5EBA" w:rsidRPr="00584498" w:rsidRDefault="002C5EBA" w:rsidP="002C5EBA">
            <w:pPr>
              <w:jc w:val="center"/>
              <w:rPr>
                <w:rFonts w:asciiTheme="majorBidi" w:hAnsiTheme="majorBidi" w:cstheme="majorBidi"/>
                <w:b/>
                <w:bCs/>
                <w:iCs/>
                <w:sz w:val="22"/>
                <w:szCs w:val="22"/>
              </w:rPr>
            </w:pPr>
            <w:r w:rsidRPr="00584498">
              <w:rPr>
                <w:rFonts w:asciiTheme="majorBidi" w:hAnsiTheme="majorBidi" w:cstheme="majorBidi"/>
                <w:b/>
                <w:bCs/>
                <w:sz w:val="22"/>
                <w:szCs w:val="22"/>
              </w:rPr>
              <w:t>4</w:t>
            </w:r>
          </w:p>
        </w:tc>
        <w:tc>
          <w:tcPr>
            <w:tcW w:w="2638"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Cloud Networking and Infrastructure</w:t>
            </w:r>
            <w:r w:rsidRPr="005A3BA1">
              <w:rPr>
                <w:rFonts w:asciiTheme="minorHAnsi" w:eastAsiaTheme="minorHAnsi" w:hAnsiTheme="minorHAnsi" w:cstheme="minorBidi"/>
                <w:b/>
                <w:bCs/>
                <w:iCs/>
                <w:sz w:val="22"/>
                <w:szCs w:val="22"/>
                <w:lang w:eastAsia="en-US"/>
              </w:rPr>
              <w:tab/>
            </w:r>
          </w:p>
        </w:tc>
        <w:tc>
          <w:tcPr>
            <w:tcW w:w="5879" w:type="dxa"/>
            <w:tcBorders>
              <w:top w:val="single" w:sz="4" w:space="0" w:color="auto"/>
              <w:left w:val="single" w:sz="4" w:space="0" w:color="auto"/>
              <w:bottom w:val="single" w:sz="4" w:space="0" w:color="auto"/>
              <w:right w:val="single" w:sz="4" w:space="0" w:color="auto"/>
            </w:tcBorders>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Gain expertise in optimizing networking within cloud infrastructure. This course explores principles supporting cloud communication, operational aspects of networking technologies, and strategies for enhancing network performance. Participants acquire essential knowledge for designing and maintaining efficient cloud networks.</w:t>
            </w:r>
          </w:p>
        </w:tc>
      </w:tr>
      <w:tr w:rsidR="002C5EBA" w:rsidRPr="005A3BA1" w:rsidTr="002C5EBA">
        <w:trPr>
          <w:trHeight w:val="223"/>
        </w:trPr>
        <w:tc>
          <w:tcPr>
            <w:tcW w:w="2273" w:type="dxa"/>
            <w:vAlign w:val="center"/>
          </w:tcPr>
          <w:p w:rsidR="002C5EBA" w:rsidRPr="00584498" w:rsidRDefault="002C5EBA" w:rsidP="002C5EBA">
            <w:pPr>
              <w:jc w:val="center"/>
              <w:rPr>
                <w:rFonts w:asciiTheme="majorBidi" w:hAnsiTheme="majorBidi" w:cstheme="majorBidi"/>
                <w:b/>
                <w:bCs/>
                <w:sz w:val="22"/>
                <w:szCs w:val="22"/>
              </w:rPr>
            </w:pPr>
            <w:r>
              <w:rPr>
                <w:rFonts w:asciiTheme="majorBidi" w:hAnsiTheme="majorBidi" w:cstheme="majorBidi"/>
                <w:b/>
                <w:bCs/>
                <w:sz w:val="22"/>
                <w:szCs w:val="22"/>
              </w:rPr>
              <w:t>5</w:t>
            </w:r>
          </w:p>
        </w:tc>
        <w:tc>
          <w:tcPr>
            <w:tcW w:w="2638" w:type="dxa"/>
          </w:tcPr>
          <w:p w:rsidR="002C5EBA" w:rsidRPr="005A3BA1" w:rsidRDefault="002C5EBA" w:rsidP="002C5EBA">
            <w:pPr>
              <w:spacing w:after="160" w:line="259" w:lineRule="auto"/>
              <w:rPr>
                <w:rFonts w:asciiTheme="minorHAnsi" w:eastAsiaTheme="minorHAnsi" w:hAnsiTheme="minorHAnsi" w:cstheme="minorBidi"/>
                <w:b/>
                <w:bCs/>
                <w:sz w:val="22"/>
                <w:szCs w:val="22"/>
                <w:lang w:val="en-US" w:eastAsia="en-US"/>
              </w:rPr>
            </w:pPr>
            <w:r w:rsidRPr="005A3BA1">
              <w:rPr>
                <w:rFonts w:asciiTheme="minorHAnsi" w:eastAsiaTheme="minorHAnsi" w:hAnsiTheme="minorHAnsi" w:cstheme="minorBidi"/>
                <w:b/>
                <w:bCs/>
                <w:sz w:val="22"/>
                <w:szCs w:val="22"/>
                <w:lang w:val="en-US" w:eastAsia="en-US"/>
              </w:rPr>
              <w:t>Cloud Database Management</w:t>
            </w:r>
          </w:p>
        </w:tc>
        <w:tc>
          <w:tcPr>
            <w:tcW w:w="5879"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Delve into advanced strategies for designing and managing cloud-based relational databases. Participants learn to employ sophisticated design tools, develop fully functional systems, and efficiently manage database hosting in the cloud, ensuring optimal performance and reliability.</w:t>
            </w:r>
          </w:p>
        </w:tc>
      </w:tr>
      <w:tr w:rsidR="002C5EBA" w:rsidRPr="005A3BA1" w:rsidTr="002C5EBA">
        <w:trPr>
          <w:trHeight w:val="544"/>
        </w:trPr>
        <w:tc>
          <w:tcPr>
            <w:tcW w:w="2273" w:type="dxa"/>
            <w:vAlign w:val="center"/>
          </w:tcPr>
          <w:p w:rsidR="002C5EBA" w:rsidRPr="00584498" w:rsidRDefault="002C5EBA" w:rsidP="002C5EBA">
            <w:pPr>
              <w:jc w:val="center"/>
              <w:rPr>
                <w:rFonts w:asciiTheme="majorBidi" w:hAnsiTheme="majorBidi" w:cstheme="majorBidi"/>
                <w:b/>
                <w:bCs/>
                <w:iCs/>
                <w:sz w:val="22"/>
                <w:szCs w:val="22"/>
              </w:rPr>
            </w:pPr>
            <w:r>
              <w:rPr>
                <w:rFonts w:asciiTheme="majorBidi" w:hAnsiTheme="majorBidi" w:cstheme="majorBidi"/>
                <w:b/>
                <w:bCs/>
                <w:iCs/>
                <w:sz w:val="22"/>
                <w:szCs w:val="22"/>
              </w:rPr>
              <w:t>6</w:t>
            </w:r>
          </w:p>
        </w:tc>
        <w:tc>
          <w:tcPr>
            <w:tcW w:w="2638" w:type="dxa"/>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System Testing and Documentation</w:t>
            </w:r>
          </w:p>
        </w:tc>
        <w:tc>
          <w:tcPr>
            <w:tcW w:w="5879"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This specialized course focuses on comprehensive system testing and documentation within the realm of cloud solutions. Participants learn industry best practices for rigorous testing, meticulous documentation, and effective system support management, contributing to the reliability and sustainability of cloud-based systems.</w:t>
            </w:r>
          </w:p>
        </w:tc>
      </w:tr>
      <w:tr w:rsidR="002C5EBA" w:rsidRPr="005A3BA1" w:rsidTr="002C5EBA">
        <w:trPr>
          <w:trHeight w:val="223"/>
        </w:trPr>
        <w:tc>
          <w:tcPr>
            <w:tcW w:w="2273" w:type="dxa"/>
            <w:vAlign w:val="center"/>
          </w:tcPr>
          <w:p w:rsidR="002C5EBA" w:rsidRPr="00584498" w:rsidRDefault="002C5EBA" w:rsidP="002C5EBA">
            <w:pPr>
              <w:jc w:val="center"/>
              <w:rPr>
                <w:rFonts w:asciiTheme="majorBidi" w:hAnsiTheme="majorBidi" w:cstheme="majorBidi"/>
                <w:b/>
                <w:bCs/>
                <w:sz w:val="22"/>
                <w:szCs w:val="22"/>
              </w:rPr>
            </w:pPr>
            <w:r>
              <w:rPr>
                <w:rFonts w:asciiTheme="majorBidi" w:hAnsiTheme="majorBidi" w:cstheme="majorBidi"/>
                <w:b/>
                <w:bCs/>
                <w:sz w:val="22"/>
                <w:szCs w:val="22"/>
              </w:rPr>
              <w:t>7</w:t>
            </w:r>
          </w:p>
        </w:tc>
        <w:tc>
          <w:tcPr>
            <w:tcW w:w="2638"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Cloud Architecture and Solution Design</w:t>
            </w:r>
          </w:p>
        </w:tc>
        <w:tc>
          <w:tcPr>
            <w:tcW w:w="5879"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Elevate your expertise in designing strategic cloud-based solutions. Covering architectural principles, organizational cloud transitions, and prototype development, this advanced course equips participants with the skills to architect and implement robust cloud solutions aligned with business imperatives.</w:t>
            </w:r>
          </w:p>
        </w:tc>
      </w:tr>
      <w:tr w:rsidR="002C5EBA" w:rsidRPr="005A3BA1" w:rsidTr="002C5EBA">
        <w:trPr>
          <w:trHeight w:val="207"/>
        </w:trPr>
        <w:tc>
          <w:tcPr>
            <w:tcW w:w="2273" w:type="dxa"/>
            <w:vAlign w:val="center"/>
          </w:tcPr>
          <w:p w:rsidR="002C5EBA" w:rsidRPr="00584498" w:rsidRDefault="002C5EBA" w:rsidP="002C5EBA">
            <w:pPr>
              <w:jc w:val="center"/>
              <w:rPr>
                <w:rFonts w:asciiTheme="majorBidi" w:hAnsiTheme="majorBidi" w:cstheme="majorBidi"/>
                <w:b/>
                <w:bCs/>
                <w:sz w:val="22"/>
                <w:szCs w:val="22"/>
              </w:rPr>
            </w:pPr>
            <w:r>
              <w:rPr>
                <w:rFonts w:asciiTheme="majorBidi" w:hAnsiTheme="majorBidi" w:cstheme="majorBidi"/>
                <w:b/>
                <w:bCs/>
                <w:sz w:val="22"/>
                <w:szCs w:val="22"/>
              </w:rPr>
              <w:t>8</w:t>
            </w:r>
          </w:p>
        </w:tc>
        <w:tc>
          <w:tcPr>
            <w:tcW w:w="2638"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Value of Communication Skills in Cloud Solutions</w:t>
            </w:r>
          </w:p>
        </w:tc>
        <w:tc>
          <w:tcPr>
            <w:tcW w:w="5879"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Enhance communication skills tailored for cloud environments. Participants gain insights into the strategic importance of clear and effective communication, fostering sustainable organizational performance. The course focuses on developing high-level interpersonal and transferable communication skills critical for success in cloud projects.</w:t>
            </w:r>
          </w:p>
        </w:tc>
      </w:tr>
      <w:tr w:rsidR="002C5EBA" w:rsidRPr="005A3BA1" w:rsidTr="002C5EBA">
        <w:trPr>
          <w:trHeight w:val="223"/>
        </w:trPr>
        <w:tc>
          <w:tcPr>
            <w:tcW w:w="2273" w:type="dxa"/>
            <w:vAlign w:val="center"/>
          </w:tcPr>
          <w:p w:rsidR="002C5EBA" w:rsidRPr="00584498" w:rsidRDefault="002C5EBA" w:rsidP="002C5EBA">
            <w:pPr>
              <w:jc w:val="center"/>
              <w:rPr>
                <w:rFonts w:asciiTheme="majorBidi" w:hAnsiTheme="majorBidi" w:cstheme="majorBidi"/>
                <w:b/>
                <w:bCs/>
                <w:sz w:val="22"/>
                <w:szCs w:val="22"/>
              </w:rPr>
            </w:pPr>
            <w:r>
              <w:rPr>
                <w:rFonts w:asciiTheme="majorBidi" w:hAnsiTheme="majorBidi" w:cstheme="majorBidi"/>
                <w:b/>
                <w:bCs/>
                <w:sz w:val="22"/>
                <w:szCs w:val="22"/>
              </w:rPr>
              <w:t>9</w:t>
            </w:r>
          </w:p>
        </w:tc>
        <w:tc>
          <w:tcPr>
            <w:tcW w:w="2638" w:type="dxa"/>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Critical Thinking and Teamwork in Cloud Development</w:t>
            </w:r>
          </w:p>
        </w:tc>
        <w:tc>
          <w:tcPr>
            <w:tcW w:w="5879"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Sharpen critical thinking and teamwork skills essential for successful cloud development projects. Participants explore advanced problem-solving scenarios, understand the dynamics of effective teamwork in diverse environments, and apply critical reasoning to navigate complex challenges inherent in cloud-based projects.</w:t>
            </w:r>
          </w:p>
        </w:tc>
      </w:tr>
      <w:tr w:rsidR="002C5EBA" w:rsidRPr="005A3BA1" w:rsidTr="002C5EBA">
        <w:trPr>
          <w:trHeight w:val="223"/>
        </w:trPr>
        <w:tc>
          <w:tcPr>
            <w:tcW w:w="2273" w:type="dxa"/>
            <w:vAlign w:val="center"/>
          </w:tcPr>
          <w:p w:rsidR="002C5EBA" w:rsidRPr="00584498" w:rsidRDefault="002C5EBA" w:rsidP="002C5EBA">
            <w:pPr>
              <w:jc w:val="center"/>
              <w:rPr>
                <w:rFonts w:asciiTheme="majorBidi" w:hAnsiTheme="majorBidi" w:cstheme="majorBidi"/>
                <w:b/>
                <w:bCs/>
                <w:iCs/>
                <w:sz w:val="22"/>
                <w:szCs w:val="22"/>
              </w:rPr>
            </w:pPr>
            <w:r>
              <w:rPr>
                <w:rFonts w:asciiTheme="majorBidi" w:hAnsiTheme="majorBidi" w:cstheme="majorBidi"/>
                <w:b/>
                <w:bCs/>
                <w:iCs/>
                <w:sz w:val="22"/>
                <w:szCs w:val="22"/>
              </w:rPr>
              <w:t>10</w:t>
            </w:r>
          </w:p>
        </w:tc>
        <w:tc>
          <w:tcPr>
            <w:tcW w:w="2638" w:type="dxa"/>
          </w:tcPr>
          <w:p w:rsidR="002C5EBA" w:rsidRPr="005A3BA1" w:rsidRDefault="002C5EBA" w:rsidP="002C5EBA">
            <w:pPr>
              <w:spacing w:after="160" w:line="259" w:lineRule="auto"/>
              <w:rPr>
                <w:rFonts w:asciiTheme="minorHAnsi" w:eastAsiaTheme="minorHAnsi" w:hAnsiTheme="minorHAnsi" w:cstheme="minorBidi"/>
                <w:b/>
                <w:bCs/>
                <w:iCs/>
                <w:sz w:val="22"/>
                <w:szCs w:val="22"/>
                <w:lang w:eastAsia="en-US"/>
              </w:rPr>
            </w:pPr>
            <w:r w:rsidRPr="005A3BA1">
              <w:rPr>
                <w:rFonts w:asciiTheme="minorHAnsi" w:eastAsiaTheme="minorHAnsi" w:hAnsiTheme="minorHAnsi" w:cstheme="minorBidi"/>
                <w:b/>
                <w:bCs/>
                <w:iCs/>
                <w:sz w:val="22"/>
                <w:szCs w:val="22"/>
                <w:lang w:val="en-US" w:eastAsia="en-US"/>
              </w:rPr>
              <w:t>Continuing Professional Development (CPD) in the Cloud Era</w:t>
            </w:r>
            <w:r w:rsidRPr="005A3BA1">
              <w:rPr>
                <w:rFonts w:asciiTheme="minorHAnsi" w:eastAsiaTheme="minorHAnsi" w:hAnsiTheme="minorHAnsi" w:cstheme="minorBidi"/>
                <w:b/>
                <w:bCs/>
                <w:iCs/>
                <w:sz w:val="22"/>
                <w:szCs w:val="22"/>
                <w:lang w:eastAsia="en-US"/>
              </w:rPr>
              <w:tab/>
            </w:r>
          </w:p>
        </w:tc>
        <w:tc>
          <w:tcPr>
            <w:tcW w:w="5879" w:type="dxa"/>
          </w:tcPr>
          <w:p w:rsidR="002C5EBA" w:rsidRPr="005A3BA1" w:rsidRDefault="002C5EBA" w:rsidP="002C5EBA">
            <w:pPr>
              <w:spacing w:after="160" w:line="259" w:lineRule="auto"/>
              <w:rPr>
                <w:rFonts w:asciiTheme="minorHAnsi" w:eastAsiaTheme="minorHAnsi" w:hAnsiTheme="minorHAnsi" w:cstheme="minorBidi"/>
                <w:b/>
                <w:bCs/>
                <w:sz w:val="22"/>
                <w:szCs w:val="22"/>
                <w:lang w:eastAsia="en-US"/>
              </w:rPr>
            </w:pPr>
            <w:r w:rsidRPr="005A3BA1">
              <w:rPr>
                <w:rFonts w:asciiTheme="minorHAnsi" w:eastAsiaTheme="minorHAnsi" w:hAnsiTheme="minorHAnsi" w:cstheme="minorBidi"/>
                <w:b/>
                <w:bCs/>
                <w:sz w:val="22"/>
                <w:szCs w:val="22"/>
                <w:lang w:val="en-US" w:eastAsia="en-US"/>
              </w:rPr>
              <w:t>Stay at the forefront of cloud computing with a course dedicated to Continuing Professional Development (CPD). Explore CPD's pivotal role within the workplace, its significance for higher-level learning, and its strategic importance in supporting sustainable organizational performance in the dynamic landscape of the cloud era.</w:t>
            </w:r>
          </w:p>
        </w:tc>
      </w:tr>
    </w:tbl>
    <w:p w:rsidR="005A3BA1" w:rsidRDefault="005A3BA1"/>
    <w:sectPr w:rsidR="005A3BA1" w:rsidSect="003300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083E"/>
    <w:multiLevelType w:val="hybridMultilevel"/>
    <w:tmpl w:val="D644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074EE"/>
    <w:multiLevelType w:val="hybridMultilevel"/>
    <w:tmpl w:val="1A56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8013E"/>
    <w:multiLevelType w:val="hybridMultilevel"/>
    <w:tmpl w:val="BB5E7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2226"/>
    <w:multiLevelType w:val="hybridMultilevel"/>
    <w:tmpl w:val="62E20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12"/>
    <w:rsid w:val="00040112"/>
    <w:rsid w:val="000D4FEE"/>
    <w:rsid w:val="00257EDB"/>
    <w:rsid w:val="002A3317"/>
    <w:rsid w:val="002C5EBA"/>
    <w:rsid w:val="00330093"/>
    <w:rsid w:val="0034686D"/>
    <w:rsid w:val="003A5989"/>
    <w:rsid w:val="003B68FD"/>
    <w:rsid w:val="004657FE"/>
    <w:rsid w:val="004F2A08"/>
    <w:rsid w:val="00573604"/>
    <w:rsid w:val="00584498"/>
    <w:rsid w:val="005A3BA1"/>
    <w:rsid w:val="005F462D"/>
    <w:rsid w:val="006337E0"/>
    <w:rsid w:val="00703C6E"/>
    <w:rsid w:val="007205D8"/>
    <w:rsid w:val="00755BF0"/>
    <w:rsid w:val="007902D4"/>
    <w:rsid w:val="00814BCE"/>
    <w:rsid w:val="00911046"/>
    <w:rsid w:val="009319E6"/>
    <w:rsid w:val="009561EC"/>
    <w:rsid w:val="00A747C2"/>
    <w:rsid w:val="00B0690B"/>
    <w:rsid w:val="00B11D76"/>
    <w:rsid w:val="00BD102C"/>
    <w:rsid w:val="00CA7282"/>
    <w:rsid w:val="00D57B50"/>
    <w:rsid w:val="00F0215A"/>
    <w:rsid w:val="00F3204F"/>
    <w:rsid w:val="00FD131B"/>
    <w:rsid w:val="00FE0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772E"/>
  <w15:chartTrackingRefBased/>
  <w15:docId w15:val="{053DB547-C8E7-45B6-ADE3-A7707BF6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112"/>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16704">
      <w:bodyDiv w:val="1"/>
      <w:marLeft w:val="0"/>
      <w:marRight w:val="0"/>
      <w:marTop w:val="0"/>
      <w:marBottom w:val="0"/>
      <w:divBdr>
        <w:top w:val="none" w:sz="0" w:space="0" w:color="auto"/>
        <w:left w:val="none" w:sz="0" w:space="0" w:color="auto"/>
        <w:bottom w:val="none" w:sz="0" w:space="0" w:color="auto"/>
        <w:right w:val="none" w:sz="0" w:space="0" w:color="auto"/>
      </w:divBdr>
    </w:div>
    <w:div w:id="1393772033">
      <w:bodyDiv w:val="1"/>
      <w:marLeft w:val="0"/>
      <w:marRight w:val="0"/>
      <w:marTop w:val="0"/>
      <w:marBottom w:val="0"/>
      <w:divBdr>
        <w:top w:val="none" w:sz="0" w:space="0" w:color="auto"/>
        <w:left w:val="none" w:sz="0" w:space="0" w:color="auto"/>
        <w:bottom w:val="none" w:sz="0" w:space="0" w:color="auto"/>
        <w:right w:val="none" w:sz="0" w:space="0" w:color="auto"/>
      </w:divBdr>
      <w:divsChild>
        <w:div w:id="866672738">
          <w:marLeft w:val="0"/>
          <w:marRight w:val="0"/>
          <w:marTop w:val="0"/>
          <w:marBottom w:val="0"/>
          <w:divBdr>
            <w:top w:val="none" w:sz="0" w:space="0" w:color="auto"/>
            <w:left w:val="none" w:sz="0" w:space="0" w:color="auto"/>
            <w:bottom w:val="none" w:sz="0" w:space="0" w:color="auto"/>
            <w:right w:val="none" w:sz="0" w:space="0" w:color="auto"/>
          </w:divBdr>
        </w:div>
      </w:divsChild>
    </w:div>
    <w:div w:id="1646933367">
      <w:bodyDiv w:val="1"/>
      <w:marLeft w:val="0"/>
      <w:marRight w:val="0"/>
      <w:marTop w:val="0"/>
      <w:marBottom w:val="0"/>
      <w:divBdr>
        <w:top w:val="none" w:sz="0" w:space="0" w:color="auto"/>
        <w:left w:val="none" w:sz="0" w:space="0" w:color="auto"/>
        <w:bottom w:val="none" w:sz="0" w:space="0" w:color="auto"/>
        <w:right w:val="none" w:sz="0" w:space="0" w:color="auto"/>
      </w:divBdr>
    </w:div>
    <w:div w:id="201480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E462AE-429C-49E3-BDEF-2217AAA9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1236</Words>
  <Characters>7049</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Ahmad kallab</cp:lastModifiedBy>
  <cp:revision>26</cp:revision>
  <dcterms:created xsi:type="dcterms:W3CDTF">2024-01-08T21:42:00Z</dcterms:created>
  <dcterms:modified xsi:type="dcterms:W3CDTF">2024-01-16T19:54:00Z</dcterms:modified>
</cp:coreProperties>
</file>