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8652E" w14:textId="77777777" w:rsidR="00041BC0" w:rsidRDefault="00813B20" w:rsidP="00813B20">
      <w:pPr>
        <w:jc w:val="center"/>
        <w:rPr>
          <w:sz w:val="52"/>
          <w:szCs w:val="52"/>
          <w:u w:val="single"/>
          <w:rtl/>
          <w:lang w:bidi="ar-SA"/>
        </w:rPr>
      </w:pPr>
      <w:r w:rsidRPr="00813B20">
        <w:rPr>
          <w:sz w:val="52"/>
          <w:szCs w:val="52"/>
          <w:u w:val="single"/>
          <w:lang w:bidi="ar-SA"/>
        </w:rPr>
        <w:t>The fastest computer in the world</w:t>
      </w:r>
    </w:p>
    <w:p w14:paraId="002E8642" w14:textId="77777777" w:rsidR="00343B2B" w:rsidRDefault="00343B2B" w:rsidP="004C0567">
      <w:pPr>
        <w:rPr>
          <w:b/>
          <w:bCs/>
          <w:color w:val="1F4E79" w:themeColor="accent5" w:themeShade="80"/>
          <w:sz w:val="36"/>
          <w:szCs w:val="36"/>
          <w:lang w:bidi="ar-SA"/>
        </w:rPr>
      </w:pPr>
    </w:p>
    <w:p w14:paraId="13E13EB6" w14:textId="77777777" w:rsidR="00343B2B" w:rsidRDefault="00343B2B" w:rsidP="004C0567">
      <w:pPr>
        <w:rPr>
          <w:b/>
          <w:bCs/>
          <w:color w:val="1F4E79" w:themeColor="accent5" w:themeShade="80"/>
          <w:sz w:val="36"/>
          <w:szCs w:val="36"/>
          <w:lang w:bidi="ar-SA"/>
        </w:rPr>
      </w:pPr>
    </w:p>
    <w:p w14:paraId="432F9074" w14:textId="77777777" w:rsidR="00343B2B" w:rsidRDefault="004C0567" w:rsidP="004C0567">
      <w:pPr>
        <w:rPr>
          <w:rFonts w:ascii="Arial" w:hAnsi="Arial" w:cs="Arial"/>
          <w:b/>
          <w:bCs/>
          <w:color w:val="1F4E79" w:themeColor="accent5" w:themeShade="80"/>
          <w:sz w:val="40"/>
          <w:szCs w:val="40"/>
          <w:shd w:val="clear" w:color="auto" w:fill="FFFFFF"/>
        </w:rPr>
      </w:pPr>
      <w:r w:rsidRPr="004C0567">
        <w:rPr>
          <w:b/>
          <w:bCs/>
          <w:color w:val="1F4E79" w:themeColor="accent5" w:themeShade="80"/>
          <w:sz w:val="36"/>
          <w:szCs w:val="36"/>
          <w:lang w:bidi="ar-SA"/>
        </w:rPr>
        <w:t>The fastest computer in the world is</w:t>
      </w:r>
      <w:r w:rsidRPr="00561890">
        <w:rPr>
          <w:b/>
          <w:bCs/>
          <w:color w:val="1F4E79" w:themeColor="accent5" w:themeShade="80"/>
          <w:sz w:val="44"/>
          <w:szCs w:val="44"/>
          <w:lang w:bidi="ar-SA"/>
        </w:rPr>
        <w:t xml:space="preserve"> frontier </w:t>
      </w:r>
      <w:r w:rsidRPr="004C0567">
        <w:rPr>
          <w:b/>
          <w:bCs/>
          <w:color w:val="1F4E79" w:themeColor="accent5" w:themeShade="80"/>
          <w:sz w:val="36"/>
          <w:szCs w:val="36"/>
          <w:lang w:bidi="ar-SA"/>
        </w:rPr>
        <w:t>it is a supercomputer,</w:t>
      </w:r>
      <w:r w:rsidRPr="004C0567">
        <w:t xml:space="preserve"> </w:t>
      </w:r>
      <w:r w:rsidRPr="004C0567">
        <w:rPr>
          <w:b/>
          <w:bCs/>
          <w:color w:val="1F4E79" w:themeColor="accent5" w:themeShade="80"/>
          <w:sz w:val="36"/>
          <w:szCs w:val="36"/>
          <w:lang w:bidi="ar-SA"/>
        </w:rPr>
        <w:t xml:space="preserve">Frontier uses approximately 50,000 </w:t>
      </w:r>
      <w:r w:rsidR="00561890">
        <w:rPr>
          <w:b/>
          <w:bCs/>
          <w:color w:val="1F4E79" w:themeColor="accent5" w:themeShade="80"/>
          <w:sz w:val="36"/>
          <w:szCs w:val="36"/>
          <w:lang w:bidi="ar-SA"/>
        </w:rPr>
        <w:t xml:space="preserve">    </w:t>
      </w:r>
      <w:r w:rsidRPr="004C0567">
        <w:rPr>
          <w:b/>
          <w:bCs/>
          <w:color w:val="1F4E79" w:themeColor="accent5" w:themeShade="80"/>
          <w:sz w:val="36"/>
          <w:szCs w:val="36"/>
          <w:lang w:bidi="ar-SA"/>
        </w:rPr>
        <w:t>processors</w:t>
      </w:r>
      <w:r w:rsidR="00561890">
        <w:rPr>
          <w:rFonts w:cs="Arial"/>
          <w:b/>
          <w:bCs/>
          <w:color w:val="1F4E79" w:themeColor="accent5" w:themeShade="80"/>
          <w:sz w:val="36"/>
          <w:szCs w:val="36"/>
          <w:lang w:bidi="ar-SA"/>
        </w:rPr>
        <w:t xml:space="preserve"> ,</w:t>
      </w:r>
      <w:r w:rsidR="00561890">
        <w:rPr>
          <w:b/>
          <w:bCs/>
          <w:color w:val="1F4E79" w:themeColor="accent5" w:themeShade="80"/>
          <w:sz w:val="36"/>
          <w:szCs w:val="36"/>
          <w:lang w:bidi="ar-SA"/>
        </w:rPr>
        <w:t xml:space="preserve"> the frontier is located in </w:t>
      </w:r>
      <w:r w:rsidR="00561890" w:rsidRPr="00561890">
        <w:rPr>
          <w:rFonts w:ascii="Arial" w:hAnsi="Arial" w:cs="Arial"/>
          <w:b/>
          <w:bCs/>
          <w:color w:val="1F4E79" w:themeColor="accent5" w:themeShade="80"/>
          <w:sz w:val="32"/>
          <w:szCs w:val="32"/>
          <w:shd w:val="clear" w:color="auto" w:fill="FFFFFF"/>
        </w:rPr>
        <w:t>Oak Ridge National Laboratory and U.S. Department of Energy</w:t>
      </w:r>
      <w:r w:rsidR="00561890">
        <w:rPr>
          <w:rFonts w:ascii="Arial" w:hAnsi="Arial" w:cs="Arial"/>
          <w:b/>
          <w:bCs/>
          <w:color w:val="1F4E79" w:themeColor="accent5" w:themeShade="80"/>
          <w:sz w:val="32"/>
          <w:szCs w:val="32"/>
          <w:shd w:val="clear" w:color="auto" w:fill="FFFFFF"/>
        </w:rPr>
        <w:t xml:space="preserve"> </w:t>
      </w:r>
      <w:r w:rsidR="00343B2B">
        <w:rPr>
          <w:rFonts w:ascii="Arial" w:hAnsi="Arial" w:cs="Arial"/>
          <w:b/>
          <w:bCs/>
          <w:color w:val="1F4E79" w:themeColor="accent5" w:themeShade="80"/>
          <w:sz w:val="32"/>
          <w:szCs w:val="32"/>
          <w:shd w:val="clear" w:color="auto" w:fill="FFFFFF"/>
        </w:rPr>
        <w:t xml:space="preserve">, The computer that comes in second place is a </w:t>
      </w:r>
      <w:r w:rsidR="00343B2B" w:rsidRPr="00343B2B">
        <w:rPr>
          <w:rFonts w:ascii="Arial" w:hAnsi="Arial" w:cs="Arial"/>
          <w:b/>
          <w:bCs/>
          <w:color w:val="1F4E79" w:themeColor="accent5" w:themeShade="80"/>
          <w:sz w:val="32"/>
          <w:szCs w:val="32"/>
          <w:shd w:val="clear" w:color="auto" w:fill="FFFFFF"/>
        </w:rPr>
        <w:t>RIKEN Center for Computational Science Japan</w:t>
      </w:r>
      <w:r w:rsidR="00343B2B">
        <w:rPr>
          <w:rFonts w:ascii="Arial" w:hAnsi="Arial" w:cs="Arial"/>
          <w:b/>
          <w:bCs/>
          <w:color w:val="1F4E79" w:themeColor="accent5" w:themeShade="80"/>
          <w:sz w:val="32"/>
          <w:szCs w:val="32"/>
          <w:shd w:val="clear" w:color="auto" w:fill="FFFFFF"/>
        </w:rPr>
        <w:t xml:space="preserve"> and it is clusters.</w:t>
      </w:r>
    </w:p>
    <w:p w14:paraId="12C58D2A" w14:textId="77777777" w:rsidR="00343B2B" w:rsidRDefault="00343B2B">
      <w:pPr>
        <w:rPr>
          <w:rFonts w:ascii="Arial" w:hAnsi="Arial" w:cs="Arial"/>
          <w:b/>
          <w:bCs/>
          <w:color w:val="1F4E79" w:themeColor="accent5" w:themeShade="80"/>
          <w:sz w:val="40"/>
          <w:szCs w:val="40"/>
          <w:shd w:val="clear" w:color="auto" w:fill="FFFFFF"/>
          <w:rtl/>
          <w:lang w:bidi="ar-SA"/>
        </w:rPr>
      </w:pPr>
      <w:r>
        <w:rPr>
          <w:rFonts w:ascii="Arial" w:hAnsi="Arial" w:cs="Arial"/>
          <w:b/>
          <w:bCs/>
          <w:color w:val="1F4E79" w:themeColor="accent5" w:themeShade="80"/>
          <w:sz w:val="40"/>
          <w:szCs w:val="40"/>
          <w:shd w:val="clear" w:color="auto" w:fill="FFFFFF"/>
        </w:rPr>
        <w:br w:type="page"/>
      </w:r>
      <w:r w:rsidR="00752AB7">
        <w:rPr>
          <w:rFonts w:ascii="Arial" w:hAnsi="Arial" w:cs="Arial" w:hint="cs"/>
          <w:b/>
          <w:bCs/>
          <w:noProof/>
          <w:color w:val="5B9BD5" w:themeColor="accent5"/>
          <w:sz w:val="40"/>
          <w:szCs w:val="40"/>
          <w:shd w:val="clear" w:color="auto" w:fill="FFFFFF"/>
          <w:rtl/>
          <w:lang w:val="ar-SA" w:bidi="ar-SA"/>
        </w:rPr>
        <w:lastRenderedPageBreak/>
        <w:drawing>
          <wp:inline distT="0" distB="0" distL="0" distR="0" wp14:anchorId="3DA086A1" wp14:editId="52599106">
            <wp:extent cx="4076700" cy="1914525"/>
            <wp:effectExtent l="0" t="0" r="0" b="9525"/>
            <wp:docPr id="417129991"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129991" name="صورة 417129991"/>
                    <pic:cNvPicPr/>
                  </pic:nvPicPr>
                  <pic:blipFill>
                    <a:blip r:embed="rId4">
                      <a:extLst>
                        <a:ext uri="{28A0092B-C50C-407E-A947-70E740481C1C}">
                          <a14:useLocalDpi xmlns:a14="http://schemas.microsoft.com/office/drawing/2010/main" val="0"/>
                        </a:ext>
                      </a:extLst>
                    </a:blip>
                    <a:stretch>
                      <a:fillRect/>
                    </a:stretch>
                  </pic:blipFill>
                  <pic:spPr>
                    <a:xfrm>
                      <a:off x="0" y="0"/>
                      <a:ext cx="4076700" cy="1914525"/>
                    </a:xfrm>
                    <a:prstGeom prst="rect">
                      <a:avLst/>
                    </a:prstGeom>
                  </pic:spPr>
                </pic:pic>
              </a:graphicData>
            </a:graphic>
          </wp:inline>
        </w:drawing>
      </w:r>
    </w:p>
    <w:p w14:paraId="3FC533D6" w14:textId="77777777" w:rsidR="00343B2B" w:rsidRDefault="00343B2B" w:rsidP="00343B2B">
      <w:pPr>
        <w:pStyle w:val="af1"/>
        <w:spacing w:before="0" w:beforeAutospacing="0"/>
        <w:jc w:val="both"/>
        <w:rPr>
          <w:rFonts w:ascii="Roboto" w:hAnsi="Roboto"/>
          <w:color w:val="1B3F40"/>
          <w:sz w:val="26"/>
          <w:szCs w:val="26"/>
        </w:rPr>
      </w:pPr>
      <w:r>
        <w:rPr>
          <w:rFonts w:ascii="Roboto" w:hAnsi="Roboto"/>
          <w:color w:val="1B3F40"/>
          <w:sz w:val="26"/>
          <w:szCs w:val="26"/>
        </w:rPr>
        <w:t>The </w:t>
      </w:r>
      <w:hyperlink r:id="rId5" w:history="1">
        <w:r>
          <w:rPr>
            <w:rStyle w:val="Hyperlink"/>
            <w:rFonts w:ascii="Roboto" w:eastAsiaTheme="majorEastAsia" w:hAnsi="Roboto"/>
            <w:b/>
            <w:bCs/>
            <w:color w:val="007833"/>
            <w:sz w:val="26"/>
            <w:szCs w:val="26"/>
          </w:rPr>
          <w:t>Frontier</w:t>
        </w:r>
      </w:hyperlink>
      <w:r>
        <w:rPr>
          <w:rFonts w:ascii="Roboto" w:hAnsi="Roboto"/>
          <w:color w:val="1B3F40"/>
          <w:sz w:val="26"/>
          <w:szCs w:val="26"/>
        </w:rPr>
        <w:t> supercomputer at the Department of Energy’s Oak Ridge National Laboratory earned the top ranking today as the world’s fastest on the 59th </w:t>
      </w:r>
      <w:hyperlink r:id="rId6" w:history="1">
        <w:r>
          <w:rPr>
            <w:rStyle w:val="Hyperlink"/>
            <w:rFonts w:ascii="Roboto" w:eastAsiaTheme="majorEastAsia" w:hAnsi="Roboto"/>
            <w:b/>
            <w:bCs/>
            <w:color w:val="007833"/>
            <w:sz w:val="26"/>
            <w:szCs w:val="26"/>
          </w:rPr>
          <w:t>TOP500</w:t>
        </w:r>
      </w:hyperlink>
      <w:r>
        <w:rPr>
          <w:rFonts w:ascii="Roboto" w:hAnsi="Roboto"/>
          <w:color w:val="1B3F40"/>
          <w:sz w:val="26"/>
          <w:szCs w:val="26"/>
        </w:rPr>
        <w:t> list, with 1.1 exaflops of performance. The system is the first to achieve an unprecedented level of computing performance known as exascale, a threshold of a quintillion calculations per second.</w:t>
      </w:r>
    </w:p>
    <w:p w14:paraId="0B627FB2" w14:textId="77777777" w:rsidR="00343B2B" w:rsidRDefault="00343B2B" w:rsidP="00343B2B">
      <w:pPr>
        <w:pStyle w:val="af1"/>
        <w:spacing w:before="0" w:beforeAutospacing="0"/>
        <w:jc w:val="both"/>
        <w:rPr>
          <w:rFonts w:ascii="Roboto" w:hAnsi="Roboto"/>
          <w:color w:val="1B3F40"/>
          <w:sz w:val="26"/>
          <w:szCs w:val="26"/>
        </w:rPr>
      </w:pPr>
      <w:r>
        <w:rPr>
          <w:rFonts w:ascii="Roboto" w:hAnsi="Roboto"/>
          <w:color w:val="1B3F40"/>
          <w:sz w:val="26"/>
          <w:szCs w:val="26"/>
        </w:rPr>
        <w:t>Frontier features a theoretical peak performance of 2 exaflops, or two quintillion calculations per second, making it ten times more powerful than ORNL’s Summit system. The system leverages ORNL’s extensive expertise in accelerated computing and will enable scientists to develop critically needed technologies for the country’s energy, economic and national security, helping researchers address problems of national importance that were impossible to solve just five years ago.</w:t>
      </w:r>
    </w:p>
    <w:p w14:paraId="5CC9992B" w14:textId="77777777" w:rsidR="00343B2B" w:rsidRDefault="00343B2B" w:rsidP="00343B2B">
      <w:pPr>
        <w:pStyle w:val="af1"/>
        <w:spacing w:before="0" w:beforeAutospacing="0"/>
        <w:jc w:val="both"/>
        <w:rPr>
          <w:rFonts w:ascii="Roboto" w:hAnsi="Roboto"/>
          <w:color w:val="1B3F40"/>
          <w:sz w:val="26"/>
          <w:szCs w:val="26"/>
        </w:rPr>
      </w:pPr>
      <w:r>
        <w:rPr>
          <w:rFonts w:ascii="Roboto" w:hAnsi="Roboto"/>
          <w:color w:val="1B3F40"/>
          <w:sz w:val="26"/>
          <w:szCs w:val="26"/>
        </w:rPr>
        <w:t>“Frontier is ushering in a new era of exascale computing to solve the world’s biggest scientific challenges,” ORNL Director Thomas Zacharia said. “This milestone offers just a preview of Frontier’s unmatched capability as a tool for scientific discovery. It is the result of more than a decade of collaboration among the national laboratories, academia and private industry, including DOE’s </w:t>
      </w:r>
      <w:hyperlink r:id="rId7" w:history="1">
        <w:r>
          <w:rPr>
            <w:rStyle w:val="Hyperlink"/>
            <w:rFonts w:ascii="Roboto" w:eastAsiaTheme="majorEastAsia" w:hAnsi="Roboto"/>
            <w:b/>
            <w:bCs/>
            <w:color w:val="007833"/>
            <w:sz w:val="26"/>
            <w:szCs w:val="26"/>
          </w:rPr>
          <w:t>Exascale Computing Project</w:t>
        </w:r>
      </w:hyperlink>
      <w:r>
        <w:rPr>
          <w:rFonts w:ascii="Roboto" w:hAnsi="Roboto"/>
          <w:color w:val="1B3F40"/>
          <w:sz w:val="26"/>
          <w:szCs w:val="26"/>
        </w:rPr>
        <w:t>, which is deploying the applications, software technologies, hardware and integration necessary to ensure impact at the exascale.”</w:t>
      </w:r>
    </w:p>
    <w:p w14:paraId="3D05E7BB" w14:textId="77777777" w:rsidR="00343B2B" w:rsidRDefault="00343B2B" w:rsidP="00343B2B">
      <w:pPr>
        <w:pStyle w:val="af1"/>
        <w:spacing w:before="0" w:beforeAutospacing="0"/>
        <w:jc w:val="both"/>
        <w:rPr>
          <w:rFonts w:ascii="Roboto" w:hAnsi="Roboto"/>
          <w:color w:val="1B3F40"/>
          <w:sz w:val="26"/>
          <w:szCs w:val="26"/>
        </w:rPr>
      </w:pPr>
      <w:r>
        <w:rPr>
          <w:rFonts w:ascii="Roboto" w:hAnsi="Roboto"/>
          <w:color w:val="1B3F40"/>
          <w:sz w:val="26"/>
          <w:szCs w:val="26"/>
        </w:rPr>
        <w:t>Rankings were announced at the </w:t>
      </w:r>
      <w:hyperlink r:id="rId8" w:history="1">
        <w:r>
          <w:rPr>
            <w:rStyle w:val="Hyperlink"/>
            <w:rFonts w:ascii="Roboto" w:eastAsiaTheme="majorEastAsia" w:hAnsi="Roboto"/>
            <w:b/>
            <w:bCs/>
            <w:color w:val="007833"/>
            <w:sz w:val="26"/>
            <w:szCs w:val="26"/>
          </w:rPr>
          <w:t>International Supercomputing Conference 2022</w:t>
        </w:r>
      </w:hyperlink>
      <w:r>
        <w:rPr>
          <w:rFonts w:ascii="Roboto" w:hAnsi="Roboto"/>
          <w:color w:val="1B3F40"/>
          <w:sz w:val="26"/>
          <w:szCs w:val="26"/>
        </w:rPr>
        <w:t> in Hamburg, Germany, which gathers leaders from around the world in the field of high-performance computing, or HPC. Frontier’s speeds surpassed those of any other supercomputer in the world, including ORNL’s </w:t>
      </w:r>
      <w:hyperlink r:id="rId9" w:history="1">
        <w:r>
          <w:rPr>
            <w:rStyle w:val="Hyperlink"/>
            <w:rFonts w:ascii="Roboto" w:eastAsiaTheme="majorEastAsia" w:hAnsi="Roboto"/>
            <w:b/>
            <w:bCs/>
            <w:color w:val="007833"/>
            <w:sz w:val="26"/>
            <w:szCs w:val="26"/>
          </w:rPr>
          <w:t>Summit</w:t>
        </w:r>
      </w:hyperlink>
      <w:r>
        <w:rPr>
          <w:rFonts w:ascii="Roboto" w:hAnsi="Roboto"/>
          <w:color w:val="1B3F40"/>
          <w:sz w:val="26"/>
          <w:szCs w:val="26"/>
        </w:rPr>
        <w:t>, which is also housed at ORNL’s </w:t>
      </w:r>
      <w:hyperlink r:id="rId10" w:history="1">
        <w:r>
          <w:rPr>
            <w:rStyle w:val="Hyperlink"/>
            <w:rFonts w:ascii="Roboto" w:eastAsiaTheme="majorEastAsia" w:hAnsi="Roboto"/>
            <w:b/>
            <w:bCs/>
            <w:color w:val="007833"/>
            <w:sz w:val="26"/>
            <w:szCs w:val="26"/>
          </w:rPr>
          <w:t>Oak Ridge Leadership Computing Facility</w:t>
        </w:r>
      </w:hyperlink>
      <w:r>
        <w:rPr>
          <w:rFonts w:ascii="Roboto" w:hAnsi="Roboto"/>
          <w:color w:val="1B3F40"/>
          <w:sz w:val="26"/>
          <w:szCs w:val="26"/>
        </w:rPr>
        <w:t>, a DOE Office of Science user facility.</w:t>
      </w:r>
    </w:p>
    <w:p w14:paraId="2697B3FF" w14:textId="77777777" w:rsidR="00343B2B" w:rsidRDefault="00343B2B" w:rsidP="00343B2B">
      <w:pPr>
        <w:pStyle w:val="af1"/>
        <w:spacing w:before="0" w:beforeAutospacing="0"/>
        <w:jc w:val="both"/>
        <w:rPr>
          <w:rFonts w:ascii="Roboto" w:hAnsi="Roboto"/>
          <w:color w:val="1B3F40"/>
          <w:sz w:val="26"/>
          <w:szCs w:val="26"/>
        </w:rPr>
      </w:pPr>
      <w:r>
        <w:rPr>
          <w:rFonts w:ascii="Roboto" w:hAnsi="Roboto"/>
          <w:color w:val="1B3F40"/>
          <w:sz w:val="26"/>
          <w:szCs w:val="26"/>
        </w:rPr>
        <w:t xml:space="preserve">Frontier, a HPE Cray EX supercomputer, also claimed the number one spot on the Green500 list, which rates energy use and efficiency by commercially available supercomputing systems, with 62.68 gigaflops </w:t>
      </w:r>
      <w:r>
        <w:rPr>
          <w:rFonts w:ascii="Roboto" w:hAnsi="Roboto"/>
          <w:color w:val="1B3F40"/>
          <w:sz w:val="26"/>
          <w:szCs w:val="26"/>
        </w:rPr>
        <w:lastRenderedPageBreak/>
        <w:t>performance per watt. Frontier rounded out the twice-yearly rankings with the top spot in a newer category, mixed-precision computing, that rates performance in formats commonly used for artificial intelligence, with a performance of 6.88 exaflops.</w:t>
      </w:r>
    </w:p>
    <w:p w14:paraId="24E106EB" w14:textId="77777777" w:rsidR="00343B2B" w:rsidRDefault="00343B2B" w:rsidP="00343B2B">
      <w:pPr>
        <w:pStyle w:val="af1"/>
        <w:spacing w:before="0" w:beforeAutospacing="0"/>
        <w:jc w:val="both"/>
        <w:rPr>
          <w:rFonts w:ascii="Roboto" w:hAnsi="Roboto"/>
          <w:color w:val="1B3F40"/>
          <w:sz w:val="26"/>
          <w:szCs w:val="26"/>
        </w:rPr>
      </w:pPr>
      <w:r>
        <w:rPr>
          <w:rFonts w:ascii="Roboto" w:hAnsi="Roboto"/>
          <w:color w:val="1B3F40"/>
          <w:sz w:val="26"/>
          <w:szCs w:val="26"/>
        </w:rPr>
        <w:t>The work to deliver, install and test Frontier began during the COVID-19 pandemic, as shutdowns around the world strained international supply chains. More than 100 members of a public-private team worked around the clock, from sourcing millions of components to ensuring deliveries of system parts on deadline to carefully installing and testing 74 HPE Cray EX supercomputer cabinets, which include more than 9,400 AMD-powered nodes and 90 miles of networking cables.</w:t>
      </w:r>
    </w:p>
    <w:p w14:paraId="67D33192" w14:textId="77777777" w:rsidR="00343B2B" w:rsidRDefault="00343B2B" w:rsidP="00343B2B">
      <w:pPr>
        <w:pStyle w:val="af1"/>
        <w:spacing w:before="0" w:beforeAutospacing="0"/>
        <w:jc w:val="both"/>
        <w:rPr>
          <w:rFonts w:ascii="Roboto" w:hAnsi="Roboto"/>
          <w:color w:val="1B3F40"/>
          <w:sz w:val="26"/>
          <w:szCs w:val="26"/>
        </w:rPr>
      </w:pPr>
      <w:r>
        <w:rPr>
          <w:rFonts w:ascii="Roboto" w:hAnsi="Roboto"/>
          <w:color w:val="1B3F40"/>
          <w:sz w:val="26"/>
          <w:szCs w:val="26"/>
        </w:rPr>
        <w:t>“When researchers gain access to the fully operational Frontier system later this year, it will mark the culmination of work that began over three years ago involving hundreds of talented people across the Department of Energy and our industry partners at HPE and AMD,” ORNL Associate Lab Director for computing and computational sciences Jeff Nichols said. “Scientists and engineers from around the world will put these extraordinary computing speeds to work to solve some of the most challenging questions of our era, and many will begin their exploration on Day One.”</w:t>
      </w:r>
    </w:p>
    <w:p w14:paraId="2C21A3D4" w14:textId="77777777" w:rsidR="00343B2B" w:rsidRPr="00343B2B" w:rsidRDefault="00343B2B" w:rsidP="004C0567">
      <w:pPr>
        <w:rPr>
          <w:rFonts w:ascii="Arial" w:hAnsi="Arial" w:cs="Arial"/>
          <w:b/>
          <w:bCs/>
          <w:color w:val="1F4E79" w:themeColor="accent5" w:themeShade="80"/>
          <w:sz w:val="28"/>
          <w:szCs w:val="28"/>
          <w:shd w:val="clear" w:color="auto" w:fill="FFFFFF"/>
          <w:lang w:bidi="ar-SA"/>
        </w:rPr>
      </w:pPr>
    </w:p>
    <w:p w14:paraId="2196C42C" w14:textId="77777777" w:rsidR="00343B2B" w:rsidRDefault="00343B2B">
      <w:pPr>
        <w:rPr>
          <w:rFonts w:ascii="Arial" w:hAnsi="Arial" w:cs="Arial"/>
          <w:b/>
          <w:bCs/>
          <w:color w:val="1F4E79" w:themeColor="accent5" w:themeShade="80"/>
          <w:sz w:val="40"/>
          <w:szCs w:val="40"/>
          <w:shd w:val="clear" w:color="auto" w:fill="FFFFFF"/>
        </w:rPr>
      </w:pPr>
      <w:r>
        <w:rPr>
          <w:rFonts w:ascii="Arial" w:hAnsi="Arial" w:cs="Arial"/>
          <w:b/>
          <w:bCs/>
          <w:color w:val="1F4E79" w:themeColor="accent5" w:themeShade="80"/>
          <w:sz w:val="40"/>
          <w:szCs w:val="40"/>
          <w:shd w:val="clear" w:color="auto" w:fill="FFFFFF"/>
        </w:rPr>
        <w:br w:type="page"/>
      </w:r>
    </w:p>
    <w:p w14:paraId="2FF0A2C1" w14:textId="77777777" w:rsidR="00813B20" w:rsidRPr="00561890" w:rsidRDefault="00813B20" w:rsidP="004C0567">
      <w:pPr>
        <w:rPr>
          <w:b/>
          <w:bCs/>
          <w:color w:val="1F4E79" w:themeColor="accent5" w:themeShade="80"/>
          <w:sz w:val="32"/>
          <w:szCs w:val="32"/>
          <w:rtl/>
          <w:lang w:bidi="ar-SA"/>
        </w:rPr>
      </w:pPr>
    </w:p>
    <w:sectPr w:rsidR="00813B20" w:rsidRPr="00561890" w:rsidSect="004B52C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20"/>
    <w:rsid w:val="00041BC0"/>
    <w:rsid w:val="001608A9"/>
    <w:rsid w:val="00343B2B"/>
    <w:rsid w:val="004B52C5"/>
    <w:rsid w:val="004C0567"/>
    <w:rsid w:val="005171E2"/>
    <w:rsid w:val="00561890"/>
    <w:rsid w:val="00752AB7"/>
    <w:rsid w:val="00813B20"/>
    <w:rsid w:val="008F1A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116D4"/>
  <w15:chartTrackingRefBased/>
  <w15:docId w15:val="{251307E8-C34F-40E3-865F-170046C71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3B20"/>
  </w:style>
  <w:style w:type="paragraph" w:styleId="1">
    <w:name w:val="heading 1"/>
    <w:basedOn w:val="a"/>
    <w:next w:val="a"/>
    <w:link w:val="1Char"/>
    <w:uiPriority w:val="9"/>
    <w:qFormat/>
    <w:rsid w:val="00813B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813B20"/>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Char"/>
    <w:uiPriority w:val="9"/>
    <w:semiHidden/>
    <w:unhideWhenUsed/>
    <w:qFormat/>
    <w:rsid w:val="00813B20"/>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Char"/>
    <w:uiPriority w:val="9"/>
    <w:semiHidden/>
    <w:unhideWhenUsed/>
    <w:qFormat/>
    <w:rsid w:val="00813B20"/>
    <w:pPr>
      <w:keepNext/>
      <w:keepLines/>
      <w:spacing w:before="40" w:after="0"/>
      <w:outlineLvl w:val="3"/>
    </w:pPr>
    <w:rPr>
      <w:i/>
      <w:iCs/>
    </w:rPr>
  </w:style>
  <w:style w:type="paragraph" w:styleId="5">
    <w:name w:val="heading 5"/>
    <w:basedOn w:val="a"/>
    <w:next w:val="a"/>
    <w:link w:val="5Char"/>
    <w:uiPriority w:val="9"/>
    <w:semiHidden/>
    <w:unhideWhenUsed/>
    <w:qFormat/>
    <w:rsid w:val="00813B20"/>
    <w:pPr>
      <w:keepNext/>
      <w:keepLines/>
      <w:spacing w:before="40" w:after="0"/>
      <w:outlineLvl w:val="4"/>
    </w:pPr>
    <w:rPr>
      <w:color w:val="2F5496" w:themeColor="accent1" w:themeShade="BF"/>
    </w:rPr>
  </w:style>
  <w:style w:type="paragraph" w:styleId="6">
    <w:name w:val="heading 6"/>
    <w:basedOn w:val="a"/>
    <w:next w:val="a"/>
    <w:link w:val="6Char"/>
    <w:uiPriority w:val="9"/>
    <w:semiHidden/>
    <w:unhideWhenUsed/>
    <w:qFormat/>
    <w:rsid w:val="00813B20"/>
    <w:pPr>
      <w:keepNext/>
      <w:keepLines/>
      <w:spacing w:before="40" w:after="0"/>
      <w:outlineLvl w:val="5"/>
    </w:pPr>
    <w:rPr>
      <w:color w:val="1F3864" w:themeColor="accent1" w:themeShade="80"/>
    </w:rPr>
  </w:style>
  <w:style w:type="paragraph" w:styleId="7">
    <w:name w:val="heading 7"/>
    <w:basedOn w:val="a"/>
    <w:next w:val="a"/>
    <w:link w:val="7Char"/>
    <w:uiPriority w:val="9"/>
    <w:semiHidden/>
    <w:unhideWhenUsed/>
    <w:qFormat/>
    <w:rsid w:val="00813B20"/>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Char"/>
    <w:uiPriority w:val="9"/>
    <w:semiHidden/>
    <w:unhideWhenUsed/>
    <w:qFormat/>
    <w:rsid w:val="00813B20"/>
    <w:pPr>
      <w:keepNext/>
      <w:keepLines/>
      <w:spacing w:before="40" w:after="0"/>
      <w:outlineLvl w:val="7"/>
    </w:pPr>
    <w:rPr>
      <w:color w:val="262626" w:themeColor="text1" w:themeTint="D9"/>
      <w:sz w:val="21"/>
      <w:szCs w:val="21"/>
    </w:rPr>
  </w:style>
  <w:style w:type="paragraph" w:styleId="9">
    <w:name w:val="heading 9"/>
    <w:basedOn w:val="a"/>
    <w:next w:val="a"/>
    <w:link w:val="9Char"/>
    <w:uiPriority w:val="9"/>
    <w:semiHidden/>
    <w:unhideWhenUsed/>
    <w:qFormat/>
    <w:rsid w:val="00813B2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813B20"/>
    <w:rPr>
      <w:rFonts w:asciiTheme="majorHAnsi" w:eastAsiaTheme="majorEastAsia" w:hAnsiTheme="majorHAnsi" w:cstheme="majorBidi"/>
      <w:color w:val="2F5496" w:themeColor="accent1" w:themeShade="BF"/>
      <w:sz w:val="32"/>
      <w:szCs w:val="32"/>
    </w:rPr>
  </w:style>
  <w:style w:type="character" w:customStyle="1" w:styleId="2Char">
    <w:name w:val="عنوان 2 Char"/>
    <w:basedOn w:val="a0"/>
    <w:link w:val="2"/>
    <w:uiPriority w:val="9"/>
    <w:semiHidden/>
    <w:rsid w:val="00813B20"/>
    <w:rPr>
      <w:rFonts w:asciiTheme="majorHAnsi" w:eastAsiaTheme="majorEastAsia" w:hAnsiTheme="majorHAnsi" w:cstheme="majorBidi"/>
      <w:color w:val="2F5496" w:themeColor="accent1" w:themeShade="BF"/>
      <w:sz w:val="28"/>
      <w:szCs w:val="28"/>
    </w:rPr>
  </w:style>
  <w:style w:type="character" w:customStyle="1" w:styleId="3Char">
    <w:name w:val="عنوان 3 Char"/>
    <w:basedOn w:val="a0"/>
    <w:link w:val="3"/>
    <w:uiPriority w:val="9"/>
    <w:semiHidden/>
    <w:rsid w:val="00813B20"/>
    <w:rPr>
      <w:rFonts w:asciiTheme="majorHAnsi" w:eastAsiaTheme="majorEastAsia" w:hAnsiTheme="majorHAnsi" w:cstheme="majorBidi"/>
      <w:color w:val="1F3864" w:themeColor="accent1" w:themeShade="80"/>
      <w:sz w:val="24"/>
      <w:szCs w:val="24"/>
    </w:rPr>
  </w:style>
  <w:style w:type="character" w:customStyle="1" w:styleId="4Char">
    <w:name w:val="عنوان 4 Char"/>
    <w:basedOn w:val="a0"/>
    <w:link w:val="4"/>
    <w:uiPriority w:val="9"/>
    <w:semiHidden/>
    <w:rsid w:val="00813B20"/>
    <w:rPr>
      <w:i/>
      <w:iCs/>
    </w:rPr>
  </w:style>
  <w:style w:type="character" w:customStyle="1" w:styleId="5Char">
    <w:name w:val="عنوان 5 Char"/>
    <w:basedOn w:val="a0"/>
    <w:link w:val="5"/>
    <w:uiPriority w:val="9"/>
    <w:semiHidden/>
    <w:rsid w:val="00813B20"/>
    <w:rPr>
      <w:color w:val="2F5496" w:themeColor="accent1" w:themeShade="BF"/>
    </w:rPr>
  </w:style>
  <w:style w:type="character" w:customStyle="1" w:styleId="6Char">
    <w:name w:val="عنوان 6 Char"/>
    <w:basedOn w:val="a0"/>
    <w:link w:val="6"/>
    <w:uiPriority w:val="9"/>
    <w:semiHidden/>
    <w:rsid w:val="00813B20"/>
    <w:rPr>
      <w:color w:val="1F3864" w:themeColor="accent1" w:themeShade="80"/>
    </w:rPr>
  </w:style>
  <w:style w:type="character" w:customStyle="1" w:styleId="7Char">
    <w:name w:val="عنوان 7 Char"/>
    <w:basedOn w:val="a0"/>
    <w:link w:val="7"/>
    <w:uiPriority w:val="9"/>
    <w:semiHidden/>
    <w:rsid w:val="00813B20"/>
    <w:rPr>
      <w:rFonts w:asciiTheme="majorHAnsi" w:eastAsiaTheme="majorEastAsia" w:hAnsiTheme="majorHAnsi" w:cstheme="majorBidi"/>
      <w:i/>
      <w:iCs/>
      <w:color w:val="1F3864" w:themeColor="accent1" w:themeShade="80"/>
    </w:rPr>
  </w:style>
  <w:style w:type="character" w:customStyle="1" w:styleId="8Char">
    <w:name w:val="عنوان 8 Char"/>
    <w:basedOn w:val="a0"/>
    <w:link w:val="8"/>
    <w:uiPriority w:val="9"/>
    <w:semiHidden/>
    <w:rsid w:val="00813B20"/>
    <w:rPr>
      <w:color w:val="262626" w:themeColor="text1" w:themeTint="D9"/>
      <w:sz w:val="21"/>
      <w:szCs w:val="21"/>
    </w:rPr>
  </w:style>
  <w:style w:type="character" w:customStyle="1" w:styleId="9Char">
    <w:name w:val="عنوان 9 Char"/>
    <w:basedOn w:val="a0"/>
    <w:link w:val="9"/>
    <w:uiPriority w:val="9"/>
    <w:semiHidden/>
    <w:rsid w:val="00813B20"/>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813B20"/>
    <w:pPr>
      <w:spacing w:after="200" w:line="240" w:lineRule="auto"/>
    </w:pPr>
    <w:rPr>
      <w:i/>
      <w:iCs/>
      <w:color w:val="44546A" w:themeColor="text2"/>
      <w:sz w:val="18"/>
      <w:szCs w:val="18"/>
    </w:rPr>
  </w:style>
  <w:style w:type="paragraph" w:styleId="a4">
    <w:name w:val="Title"/>
    <w:basedOn w:val="a"/>
    <w:next w:val="a"/>
    <w:link w:val="Char"/>
    <w:uiPriority w:val="10"/>
    <w:qFormat/>
    <w:rsid w:val="00813B20"/>
    <w:pPr>
      <w:spacing w:after="0" w:line="240" w:lineRule="auto"/>
      <w:contextualSpacing/>
    </w:pPr>
    <w:rPr>
      <w:rFonts w:asciiTheme="majorHAnsi" w:eastAsiaTheme="majorEastAsia" w:hAnsiTheme="majorHAnsi" w:cstheme="majorBidi"/>
      <w:spacing w:val="-10"/>
      <w:sz w:val="56"/>
      <w:szCs w:val="56"/>
    </w:rPr>
  </w:style>
  <w:style w:type="character" w:customStyle="1" w:styleId="Char">
    <w:name w:val="العنوان Char"/>
    <w:basedOn w:val="a0"/>
    <w:link w:val="a4"/>
    <w:uiPriority w:val="10"/>
    <w:rsid w:val="00813B20"/>
    <w:rPr>
      <w:rFonts w:asciiTheme="majorHAnsi" w:eastAsiaTheme="majorEastAsia" w:hAnsiTheme="majorHAnsi" w:cstheme="majorBidi"/>
      <w:spacing w:val="-10"/>
      <w:sz w:val="56"/>
      <w:szCs w:val="56"/>
    </w:rPr>
  </w:style>
  <w:style w:type="paragraph" w:styleId="a5">
    <w:name w:val="Subtitle"/>
    <w:basedOn w:val="a"/>
    <w:next w:val="a"/>
    <w:link w:val="Char0"/>
    <w:uiPriority w:val="11"/>
    <w:qFormat/>
    <w:rsid w:val="00813B20"/>
    <w:pPr>
      <w:numPr>
        <w:ilvl w:val="1"/>
      </w:numPr>
    </w:pPr>
    <w:rPr>
      <w:color w:val="5A5A5A" w:themeColor="text1" w:themeTint="A5"/>
      <w:spacing w:val="15"/>
    </w:rPr>
  </w:style>
  <w:style w:type="character" w:customStyle="1" w:styleId="Char0">
    <w:name w:val="عنوان فرعي Char"/>
    <w:basedOn w:val="a0"/>
    <w:link w:val="a5"/>
    <w:uiPriority w:val="11"/>
    <w:rsid w:val="00813B20"/>
    <w:rPr>
      <w:color w:val="5A5A5A" w:themeColor="text1" w:themeTint="A5"/>
      <w:spacing w:val="15"/>
    </w:rPr>
  </w:style>
  <w:style w:type="character" w:styleId="a6">
    <w:name w:val="Strong"/>
    <w:basedOn w:val="a0"/>
    <w:uiPriority w:val="22"/>
    <w:qFormat/>
    <w:rsid w:val="00813B20"/>
    <w:rPr>
      <w:b/>
      <w:bCs/>
      <w:color w:val="auto"/>
    </w:rPr>
  </w:style>
  <w:style w:type="character" w:styleId="a7">
    <w:name w:val="Emphasis"/>
    <w:basedOn w:val="a0"/>
    <w:uiPriority w:val="20"/>
    <w:qFormat/>
    <w:rsid w:val="00813B20"/>
    <w:rPr>
      <w:i/>
      <w:iCs/>
      <w:color w:val="auto"/>
    </w:rPr>
  </w:style>
  <w:style w:type="paragraph" w:styleId="a8">
    <w:name w:val="No Spacing"/>
    <w:uiPriority w:val="1"/>
    <w:qFormat/>
    <w:rsid w:val="00813B20"/>
    <w:pPr>
      <w:spacing w:after="0" w:line="240" w:lineRule="auto"/>
    </w:pPr>
  </w:style>
  <w:style w:type="paragraph" w:styleId="a9">
    <w:name w:val="Quote"/>
    <w:basedOn w:val="a"/>
    <w:next w:val="a"/>
    <w:link w:val="Char1"/>
    <w:uiPriority w:val="29"/>
    <w:qFormat/>
    <w:rsid w:val="00813B20"/>
    <w:pPr>
      <w:spacing w:before="200"/>
      <w:ind w:left="864" w:right="864"/>
    </w:pPr>
    <w:rPr>
      <w:i/>
      <w:iCs/>
      <w:color w:val="404040" w:themeColor="text1" w:themeTint="BF"/>
    </w:rPr>
  </w:style>
  <w:style w:type="character" w:customStyle="1" w:styleId="Char1">
    <w:name w:val="اقتباس Char"/>
    <w:basedOn w:val="a0"/>
    <w:link w:val="a9"/>
    <w:uiPriority w:val="29"/>
    <w:rsid w:val="00813B20"/>
    <w:rPr>
      <w:i/>
      <w:iCs/>
      <w:color w:val="404040" w:themeColor="text1" w:themeTint="BF"/>
    </w:rPr>
  </w:style>
  <w:style w:type="paragraph" w:styleId="aa">
    <w:name w:val="Intense Quote"/>
    <w:basedOn w:val="a"/>
    <w:next w:val="a"/>
    <w:link w:val="Char2"/>
    <w:uiPriority w:val="30"/>
    <w:qFormat/>
    <w:rsid w:val="00813B2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har2">
    <w:name w:val="اقتباس مكثف Char"/>
    <w:basedOn w:val="a0"/>
    <w:link w:val="aa"/>
    <w:uiPriority w:val="30"/>
    <w:rsid w:val="00813B20"/>
    <w:rPr>
      <w:i/>
      <w:iCs/>
      <w:color w:val="4472C4" w:themeColor="accent1"/>
    </w:rPr>
  </w:style>
  <w:style w:type="character" w:styleId="ab">
    <w:name w:val="Subtle Emphasis"/>
    <w:basedOn w:val="a0"/>
    <w:uiPriority w:val="19"/>
    <w:qFormat/>
    <w:rsid w:val="00813B20"/>
    <w:rPr>
      <w:i/>
      <w:iCs/>
      <w:color w:val="404040" w:themeColor="text1" w:themeTint="BF"/>
    </w:rPr>
  </w:style>
  <w:style w:type="character" w:styleId="ac">
    <w:name w:val="Intense Emphasis"/>
    <w:basedOn w:val="a0"/>
    <w:uiPriority w:val="21"/>
    <w:qFormat/>
    <w:rsid w:val="00813B20"/>
    <w:rPr>
      <w:i/>
      <w:iCs/>
      <w:color w:val="4472C4" w:themeColor="accent1"/>
    </w:rPr>
  </w:style>
  <w:style w:type="character" w:styleId="ad">
    <w:name w:val="Subtle Reference"/>
    <w:basedOn w:val="a0"/>
    <w:uiPriority w:val="31"/>
    <w:qFormat/>
    <w:rsid w:val="00813B20"/>
    <w:rPr>
      <w:smallCaps/>
      <w:color w:val="404040" w:themeColor="text1" w:themeTint="BF"/>
    </w:rPr>
  </w:style>
  <w:style w:type="character" w:styleId="ae">
    <w:name w:val="Intense Reference"/>
    <w:basedOn w:val="a0"/>
    <w:uiPriority w:val="32"/>
    <w:qFormat/>
    <w:rsid w:val="00813B20"/>
    <w:rPr>
      <w:b/>
      <w:bCs/>
      <w:smallCaps/>
      <w:color w:val="4472C4" w:themeColor="accent1"/>
      <w:spacing w:val="5"/>
    </w:rPr>
  </w:style>
  <w:style w:type="character" w:styleId="af">
    <w:name w:val="Book Title"/>
    <w:basedOn w:val="a0"/>
    <w:uiPriority w:val="33"/>
    <w:qFormat/>
    <w:rsid w:val="00813B20"/>
    <w:rPr>
      <w:b/>
      <w:bCs/>
      <w:i/>
      <w:iCs/>
      <w:spacing w:val="5"/>
    </w:rPr>
  </w:style>
  <w:style w:type="paragraph" w:styleId="af0">
    <w:name w:val="TOC Heading"/>
    <w:basedOn w:val="1"/>
    <w:next w:val="a"/>
    <w:uiPriority w:val="39"/>
    <w:semiHidden/>
    <w:unhideWhenUsed/>
    <w:qFormat/>
    <w:rsid w:val="00813B20"/>
    <w:pPr>
      <w:outlineLvl w:val="9"/>
    </w:pPr>
  </w:style>
  <w:style w:type="paragraph" w:styleId="af1">
    <w:name w:val="Normal (Web)"/>
    <w:basedOn w:val="a"/>
    <w:uiPriority w:val="99"/>
    <w:semiHidden/>
    <w:unhideWhenUsed/>
    <w:rsid w:val="00343B2B"/>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343B2B"/>
    <w:rPr>
      <w:color w:val="0000FF"/>
      <w:u w:val="single"/>
    </w:rPr>
  </w:style>
  <w:style w:type="character" w:styleId="af2">
    <w:name w:val="Unresolved Mention"/>
    <w:basedOn w:val="a0"/>
    <w:uiPriority w:val="99"/>
    <w:semiHidden/>
    <w:unhideWhenUsed/>
    <w:rsid w:val="00343B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2442">
      <w:bodyDiv w:val="1"/>
      <w:marLeft w:val="0"/>
      <w:marRight w:val="0"/>
      <w:marTop w:val="0"/>
      <w:marBottom w:val="0"/>
      <w:divBdr>
        <w:top w:val="none" w:sz="0" w:space="0" w:color="auto"/>
        <w:left w:val="none" w:sz="0" w:space="0" w:color="auto"/>
        <w:bottom w:val="none" w:sz="0" w:space="0" w:color="auto"/>
        <w:right w:val="none" w:sz="0" w:space="0" w:color="auto"/>
      </w:divBdr>
    </w:div>
    <w:div w:id="166431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c-hpc.com/" TargetMode="External"/><Relationship Id="rId3" Type="http://schemas.openxmlformats.org/officeDocument/2006/relationships/webSettings" Target="webSettings.xml"/><Relationship Id="rId7" Type="http://schemas.openxmlformats.org/officeDocument/2006/relationships/hyperlink" Target="https://www.exascaleproject.org/abou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op500.org/" TargetMode="External"/><Relationship Id="rId11" Type="http://schemas.openxmlformats.org/officeDocument/2006/relationships/fontTable" Target="fontTable.xml"/><Relationship Id="rId5" Type="http://schemas.openxmlformats.org/officeDocument/2006/relationships/hyperlink" Target="https://www.olcf.ornl.gov/frontier/" TargetMode="External"/><Relationship Id="rId10" Type="http://schemas.openxmlformats.org/officeDocument/2006/relationships/hyperlink" Target="https://www.olcf.ornl.gov/" TargetMode="External"/><Relationship Id="rId4" Type="http://schemas.openxmlformats.org/officeDocument/2006/relationships/image" Target="media/image1.jfif"/><Relationship Id="rId9" Type="http://schemas.openxmlformats.org/officeDocument/2006/relationships/hyperlink" Target="https://www.olcf.ornl.gov/summit/"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652</Words>
  <Characters>3265</Characters>
  <Application>Microsoft Office Word</Application>
  <DocSecurity>0</DocSecurity>
  <Lines>27</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ahmad khaldy</cp:lastModifiedBy>
  <cp:revision>1</cp:revision>
  <dcterms:created xsi:type="dcterms:W3CDTF">2023-11-26T13:39:00Z</dcterms:created>
  <dcterms:modified xsi:type="dcterms:W3CDTF">2023-11-26T13:39:00Z</dcterms:modified>
</cp:coreProperties>
</file>