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DCEDE" w14:textId="77777777" w:rsidR="009B6B63" w:rsidRPr="009B6B63" w:rsidRDefault="009B6B63" w:rsidP="009B6B63">
      <w:pPr>
        <w:rPr>
          <w:b/>
          <w:bCs/>
        </w:rPr>
      </w:pPr>
      <w:r w:rsidRPr="009B6B63">
        <w:rPr>
          <w:rFonts w:ascii="Segoe UI Emoji" w:hAnsi="Segoe UI Emoji" w:cs="Segoe UI Emoji"/>
          <w:b/>
          <w:bCs/>
        </w:rPr>
        <w:t>🏛</w:t>
      </w:r>
      <w:r w:rsidRPr="009B6B63">
        <w:rPr>
          <w:b/>
          <w:bCs/>
        </w:rPr>
        <w:t xml:space="preserve"> Executive Office – Department Overview</w:t>
      </w:r>
    </w:p>
    <w:p w14:paraId="1525EB0D" w14:textId="77777777" w:rsidR="009B6B63" w:rsidRPr="009B6B63" w:rsidRDefault="009B6B63" w:rsidP="009B6B63">
      <w:r w:rsidRPr="009B6B63">
        <w:t>This department oversees the strategic direction, governance, and high-level coordination across all company functions.</w:t>
      </w:r>
    </w:p>
    <w:p w14:paraId="6AB70160" w14:textId="77777777" w:rsidR="009B6B63" w:rsidRPr="009B6B63" w:rsidRDefault="009B6B63" w:rsidP="009B6B63">
      <w:pPr>
        <w:rPr>
          <w:b/>
          <w:bCs/>
        </w:rPr>
      </w:pPr>
      <w:r w:rsidRPr="009B6B63">
        <w:rPr>
          <w:rFonts w:ascii="Segoe UI Emoji" w:hAnsi="Segoe UI Emoji" w:cs="Segoe UI Emoji"/>
          <w:b/>
          <w:bCs/>
        </w:rPr>
        <w:t>🔹</w:t>
      </w:r>
      <w:r w:rsidRPr="009B6B63">
        <w:rPr>
          <w:b/>
          <w:bCs/>
        </w:rPr>
        <w:t xml:space="preserve"> Roles &amp; Job Titles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6"/>
        <w:gridCol w:w="7234"/>
      </w:tblGrid>
      <w:tr w:rsidR="009B6B63" w:rsidRPr="009B6B63" w14:paraId="6CA53341" w14:textId="77777777" w:rsidTr="009B6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CADCC" w14:textId="77777777" w:rsidR="009B6B63" w:rsidRPr="009B6B63" w:rsidRDefault="009B6B63" w:rsidP="009B6B63">
            <w:pPr>
              <w:rPr>
                <w:b/>
                <w:bCs/>
              </w:rPr>
            </w:pPr>
            <w:r w:rsidRPr="009B6B63">
              <w:rPr>
                <w:b/>
                <w:bCs/>
              </w:rPr>
              <w:t>Job Title</w:t>
            </w:r>
          </w:p>
        </w:tc>
        <w:tc>
          <w:tcPr>
            <w:tcW w:w="0" w:type="auto"/>
            <w:vAlign w:val="center"/>
            <w:hideMark/>
          </w:tcPr>
          <w:p w14:paraId="2664307F" w14:textId="77777777" w:rsidR="009B6B63" w:rsidRPr="009B6B63" w:rsidRDefault="009B6B63" w:rsidP="009B6B63">
            <w:pPr>
              <w:rPr>
                <w:b/>
                <w:bCs/>
              </w:rPr>
            </w:pPr>
            <w:r w:rsidRPr="009B6B63">
              <w:rPr>
                <w:b/>
                <w:bCs/>
              </w:rPr>
              <w:t>Key Responsibilities</w:t>
            </w:r>
          </w:p>
        </w:tc>
      </w:tr>
      <w:tr w:rsidR="009B6B63" w:rsidRPr="009B6B63" w14:paraId="1E48B25A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C2A85" w14:textId="77777777" w:rsidR="009B6B63" w:rsidRPr="009B6B63" w:rsidRDefault="009B6B63" w:rsidP="009B6B63">
            <w:r w:rsidRPr="009B6B63">
              <w:rPr>
                <w:b/>
                <w:bCs/>
              </w:rPr>
              <w:t>Chief Executive Officer (CEO)</w:t>
            </w:r>
          </w:p>
        </w:tc>
        <w:tc>
          <w:tcPr>
            <w:tcW w:w="0" w:type="auto"/>
            <w:vAlign w:val="center"/>
            <w:hideMark/>
          </w:tcPr>
          <w:p w14:paraId="1FE7E4FE" w14:textId="77777777" w:rsidR="009B6B63" w:rsidRPr="009B6B63" w:rsidRDefault="009B6B63" w:rsidP="009B6B63">
            <w:r w:rsidRPr="009B6B63">
              <w:t>Leads overall strategy, vision, and governance. Represents the company to stakeholders and the board.</w:t>
            </w:r>
          </w:p>
        </w:tc>
      </w:tr>
      <w:tr w:rsidR="009B6B63" w:rsidRPr="009B6B63" w14:paraId="4A396A55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EE482" w14:textId="77777777" w:rsidR="009B6B63" w:rsidRPr="009B6B63" w:rsidRDefault="009B6B63" w:rsidP="009B6B63">
            <w:r w:rsidRPr="009B6B63">
              <w:rPr>
                <w:b/>
                <w:bCs/>
              </w:rPr>
              <w:t>Chief Operating Officer (COO)</w:t>
            </w:r>
          </w:p>
        </w:tc>
        <w:tc>
          <w:tcPr>
            <w:tcW w:w="0" w:type="auto"/>
            <w:vAlign w:val="center"/>
            <w:hideMark/>
          </w:tcPr>
          <w:p w14:paraId="18C149D0" w14:textId="77777777" w:rsidR="009B6B63" w:rsidRPr="009B6B63" w:rsidRDefault="009B6B63" w:rsidP="009B6B63">
            <w:r w:rsidRPr="009B6B63">
              <w:t>Oversees daily operations, ensures cross-departmental alignment, and drives execution of strategic plans.</w:t>
            </w:r>
          </w:p>
        </w:tc>
      </w:tr>
      <w:tr w:rsidR="009B6B63" w:rsidRPr="009B6B63" w14:paraId="20BC50D4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11A72" w14:textId="77777777" w:rsidR="009B6B63" w:rsidRPr="009B6B63" w:rsidRDefault="009B6B63" w:rsidP="009B6B63">
            <w:r w:rsidRPr="009B6B63">
              <w:rPr>
                <w:b/>
                <w:bCs/>
              </w:rPr>
              <w:t>Chief Financial Officer (CFO)</w:t>
            </w:r>
          </w:p>
        </w:tc>
        <w:tc>
          <w:tcPr>
            <w:tcW w:w="0" w:type="auto"/>
            <w:vAlign w:val="center"/>
            <w:hideMark/>
          </w:tcPr>
          <w:p w14:paraId="0050398C" w14:textId="77777777" w:rsidR="009B6B63" w:rsidRPr="009B6B63" w:rsidRDefault="009B6B63" w:rsidP="009B6B63">
            <w:r w:rsidRPr="009B6B63">
              <w:t>Manages financial planning, budgeting, compliance, and investor relations.</w:t>
            </w:r>
          </w:p>
        </w:tc>
      </w:tr>
      <w:tr w:rsidR="009B6B63" w:rsidRPr="009B6B63" w14:paraId="62DEE184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5ABDB" w14:textId="77777777" w:rsidR="009B6B63" w:rsidRPr="009B6B63" w:rsidRDefault="009B6B63" w:rsidP="009B6B63">
            <w:r w:rsidRPr="009B6B63">
              <w:rPr>
                <w:b/>
                <w:bCs/>
              </w:rPr>
              <w:t>Chief Product Officer (CPO)</w:t>
            </w:r>
          </w:p>
        </w:tc>
        <w:tc>
          <w:tcPr>
            <w:tcW w:w="0" w:type="auto"/>
            <w:vAlign w:val="center"/>
            <w:hideMark/>
          </w:tcPr>
          <w:p w14:paraId="044EECCB" w14:textId="77777777" w:rsidR="009B6B63" w:rsidRPr="009B6B63" w:rsidRDefault="009B6B63" w:rsidP="009B6B63">
            <w:r w:rsidRPr="009B6B63">
              <w:t>(If included in Executive Office) Defines product vision, innovation strategy, and alignment with market needs.</w:t>
            </w:r>
          </w:p>
        </w:tc>
      </w:tr>
      <w:tr w:rsidR="009B6B63" w:rsidRPr="009B6B63" w14:paraId="50D15CBF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E6085" w14:textId="77777777" w:rsidR="009B6B63" w:rsidRPr="009B6B63" w:rsidRDefault="009B6B63" w:rsidP="009B6B63">
            <w:r w:rsidRPr="009B6B63">
              <w:rPr>
                <w:b/>
                <w:bCs/>
              </w:rPr>
              <w:t>Executive Assistant</w:t>
            </w:r>
          </w:p>
        </w:tc>
        <w:tc>
          <w:tcPr>
            <w:tcW w:w="0" w:type="auto"/>
            <w:vAlign w:val="center"/>
            <w:hideMark/>
          </w:tcPr>
          <w:p w14:paraId="5A498071" w14:textId="77777777" w:rsidR="009B6B63" w:rsidRPr="009B6B63" w:rsidRDefault="009B6B63" w:rsidP="009B6B63">
            <w:r w:rsidRPr="009B6B63">
              <w:t>Supports scheduling, communication, and coordination for C-level executives.</w:t>
            </w:r>
          </w:p>
        </w:tc>
      </w:tr>
      <w:tr w:rsidR="009B6B63" w:rsidRPr="009B6B63" w14:paraId="1920CDCA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E23B" w14:textId="77777777" w:rsidR="009B6B63" w:rsidRPr="009B6B63" w:rsidRDefault="009B6B63" w:rsidP="009B6B63">
            <w:r w:rsidRPr="009B6B63">
              <w:rPr>
                <w:b/>
                <w:bCs/>
              </w:rPr>
              <w:t>Corporate Strategy Manager</w:t>
            </w:r>
          </w:p>
        </w:tc>
        <w:tc>
          <w:tcPr>
            <w:tcW w:w="0" w:type="auto"/>
            <w:vAlign w:val="center"/>
            <w:hideMark/>
          </w:tcPr>
          <w:p w14:paraId="49F6B8EA" w14:textId="77777777" w:rsidR="009B6B63" w:rsidRPr="009B6B63" w:rsidRDefault="009B6B63" w:rsidP="009B6B63">
            <w:r w:rsidRPr="009B6B63">
              <w:t>Conducts market analysis, supports M&amp;A, and drives strategic initiatives.</w:t>
            </w:r>
          </w:p>
        </w:tc>
      </w:tr>
      <w:tr w:rsidR="009B6B63" w:rsidRPr="009B6B63" w14:paraId="126B4F72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37DA0" w14:textId="77777777" w:rsidR="009B6B63" w:rsidRPr="009B6B63" w:rsidRDefault="009B6B63" w:rsidP="009B6B63">
            <w:r w:rsidRPr="009B6B63">
              <w:rPr>
                <w:b/>
                <w:bCs/>
              </w:rPr>
              <w:t>Board Liaison Officer</w:t>
            </w:r>
          </w:p>
        </w:tc>
        <w:tc>
          <w:tcPr>
            <w:tcW w:w="0" w:type="auto"/>
            <w:vAlign w:val="center"/>
            <w:hideMark/>
          </w:tcPr>
          <w:p w14:paraId="4177224A" w14:textId="77777777" w:rsidR="009B6B63" w:rsidRPr="009B6B63" w:rsidRDefault="009B6B63" w:rsidP="009B6B63">
            <w:r w:rsidRPr="009B6B63">
              <w:t>Coordinates communication and documentation between executives and board members.</w:t>
            </w:r>
          </w:p>
        </w:tc>
      </w:tr>
    </w:tbl>
    <w:p w14:paraId="356DAC77" w14:textId="77777777" w:rsidR="002D3D91" w:rsidRDefault="002D3D91"/>
    <w:sectPr w:rsidR="002D3D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D40B4"/>
    <w:rsid w:val="002D3D91"/>
    <w:rsid w:val="007D40B4"/>
    <w:rsid w:val="009B6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743BF06-D183-4EA9-9324-2366656A3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079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155</Words>
  <Characters>884</Characters>
  <Application>Microsoft Office Word</Application>
  <DocSecurity>0</DocSecurity>
  <Lines>7</Lines>
  <Paragraphs>2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Moharram</dc:creator>
  <cp:keywords/>
  <dc:description/>
  <cp:lastModifiedBy>Ahmed Moharram</cp:lastModifiedBy>
  <cp:revision>3</cp:revision>
  <dcterms:created xsi:type="dcterms:W3CDTF">2025-11-07T14:34:00Z</dcterms:created>
  <dcterms:modified xsi:type="dcterms:W3CDTF">2025-11-07T14:35:00Z</dcterms:modified>
</cp:coreProperties>
</file>