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24B" w:rsidRPr="00B6624B" w:rsidRDefault="00B6624B" w:rsidP="00B6624B">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tr-TR"/>
        </w:rPr>
      </w:pPr>
      <w:r w:rsidRPr="00B6624B">
        <w:rPr>
          <w:rFonts w:ascii="Verdana" w:eastAsia="Times New Roman" w:hAnsi="Verdana" w:cs="Times New Roman"/>
          <w:b/>
          <w:bCs/>
          <w:color w:val="000000"/>
          <w:sz w:val="20"/>
          <w:szCs w:val="20"/>
          <w:lang w:eastAsia="tr-TR"/>
        </w:rPr>
        <w:t>2.2 Neuron Description (Neuron Types)</w:t>
      </w:r>
    </w:p>
    <w:p w:rsidR="00B6624B" w:rsidRPr="00B6624B" w:rsidRDefault="00B6624B" w:rsidP="00B6624B">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tr-TR"/>
        </w:rPr>
      </w:pPr>
      <w:hyperlink r:id="rId4" w:tgtFrame="_blank" w:history="1">
        <w:r w:rsidRPr="00B6624B">
          <w:rPr>
            <w:rFonts w:ascii="Verdana" w:eastAsia="Times New Roman" w:hAnsi="Verdana" w:cs="Times New Roman"/>
            <w:color w:val="009966"/>
            <w:sz w:val="18"/>
            <w:szCs w:val="18"/>
            <w:u w:val="single"/>
            <w:lang w:eastAsia="tr-TR"/>
          </w:rPr>
          <w:t>Neuron type-download (pdf)</w:t>
        </w:r>
      </w:hyperlink>
      <w:r w:rsidRPr="00B6624B">
        <w:rPr>
          <w:rFonts w:ascii="Verdana" w:eastAsia="Times New Roman" w:hAnsi="Verdana" w:cs="Times New Roman"/>
          <w:color w:val="000000"/>
          <w:sz w:val="18"/>
          <w:szCs w:val="18"/>
          <w:lang w:eastAsia="tr-TR"/>
        </w:rPr>
        <w:br/>
      </w:r>
      <w:hyperlink r:id="rId5" w:history="1">
        <w:r w:rsidRPr="00B6624B">
          <w:rPr>
            <w:rFonts w:ascii="Verdana" w:eastAsia="Times New Roman" w:hAnsi="Verdana" w:cs="Times New Roman"/>
            <w:color w:val="009966"/>
            <w:sz w:val="18"/>
            <w:szCs w:val="18"/>
            <w:u w:val="single"/>
            <w:lang w:eastAsia="tr-TR"/>
          </w:rPr>
          <w:t>Neuron type-download (excel)</w:t>
        </w:r>
      </w:hyperlink>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color w:val="000000"/>
          <w:sz w:val="18"/>
          <w:szCs w:val="18"/>
          <w:lang w:eastAsia="tr-TR"/>
        </w:rPr>
        <w:br/>
        <w:t>This file contains neuron position, synapse position, and various neuron morphology designations that can be used for further analyses. Neuron position is defined by the center of the cell body projected onto the AP axis of the worm. These positions are determined from various diagrams of neuronal cell bodies in the adult worm and presented in this atlas. By dividing the worm's AP axis into three parts, head, mid-body and tail, we designate head neurons as neurons with cell bodies located at &lt;25% along the AP axis from the anterior end of the worm, mid-body neurons with cell bodies lying between 25% and 75% of the axis, and tail neurons located at &gt;75%.</w:t>
      </w:r>
    </w:p>
    <w:p w:rsidR="00B6624B" w:rsidRPr="00B6624B" w:rsidRDefault="00B6624B" w:rsidP="00B6624B">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tr-TR"/>
        </w:rPr>
      </w:pPr>
      <w:r w:rsidRPr="00B6624B">
        <w:rPr>
          <w:rFonts w:ascii="Verdana" w:eastAsia="Times New Roman" w:hAnsi="Verdana" w:cs="Times New Roman"/>
          <w:color w:val="000000"/>
          <w:sz w:val="18"/>
          <w:szCs w:val="18"/>
          <w:lang w:eastAsia="tr-TR"/>
        </w:rPr>
        <w:t>In this file, we also note any applicable ambiguities and gaps in the wiring diagram. Due to technical constraints, wiring data in the posterior region of the worm was obtained from serial sections of 2 animals, 1 hermaphrodite (</w:t>
      </w:r>
      <w:hyperlink r:id="rId6" w:tgtFrame="_blank" w:history="1">
        <w:r w:rsidRPr="00B6624B">
          <w:rPr>
            <w:rFonts w:ascii="Verdana" w:eastAsia="Times New Roman" w:hAnsi="Verdana" w:cs="Times New Roman"/>
            <w:color w:val="009966"/>
            <w:sz w:val="18"/>
            <w:szCs w:val="18"/>
            <w:u w:val="single"/>
            <w:lang w:eastAsia="tr-TR"/>
          </w:rPr>
          <w:t>JSE</w:t>
        </w:r>
      </w:hyperlink>
      <w:r w:rsidRPr="00B6624B">
        <w:rPr>
          <w:rFonts w:ascii="Verdana" w:eastAsia="Times New Roman" w:hAnsi="Verdana" w:cs="Times New Roman"/>
          <w:color w:val="000000"/>
          <w:sz w:val="18"/>
          <w:szCs w:val="18"/>
          <w:lang w:eastAsia="tr-TR"/>
        </w:rPr>
        <w:t>) and 1 male (</w:t>
      </w:r>
      <w:hyperlink r:id="rId7" w:tgtFrame="_blank" w:history="1">
        <w:r w:rsidRPr="00B6624B">
          <w:rPr>
            <w:rFonts w:ascii="Verdana" w:eastAsia="Times New Roman" w:hAnsi="Verdana" w:cs="Times New Roman"/>
            <w:color w:val="009966"/>
            <w:sz w:val="18"/>
            <w:szCs w:val="18"/>
            <w:u w:val="single"/>
            <w:lang w:eastAsia="tr-TR"/>
          </w:rPr>
          <w:t>N2Y</w:t>
        </w:r>
      </w:hyperlink>
      <w:r w:rsidRPr="00B6624B">
        <w:rPr>
          <w:rFonts w:ascii="Verdana" w:eastAsia="Times New Roman" w:hAnsi="Verdana" w:cs="Times New Roman"/>
          <w:color w:val="000000"/>
          <w:sz w:val="18"/>
          <w:szCs w:val="18"/>
          <w:lang w:eastAsia="tr-TR"/>
        </w:rPr>
        <w:t>) (</w:t>
      </w:r>
      <w:hyperlink r:id="rId8" w:tgtFrame="_blank" w:history="1">
        <w:r w:rsidRPr="00B6624B">
          <w:rPr>
            <w:rFonts w:ascii="Verdana" w:eastAsia="Times New Roman" w:hAnsi="Verdana" w:cs="Times New Roman"/>
            <w:color w:val="009966"/>
            <w:sz w:val="18"/>
            <w:szCs w:val="18"/>
            <w:u w:val="single"/>
            <w:lang w:eastAsia="tr-TR"/>
          </w:rPr>
          <w:t>White et al, 1986</w:t>
        </w:r>
      </w:hyperlink>
      <w:r w:rsidRPr="00B6624B">
        <w:rPr>
          <w:rFonts w:ascii="Verdana" w:eastAsia="Times New Roman" w:hAnsi="Verdana" w:cs="Times New Roman"/>
          <w:color w:val="000000"/>
          <w:sz w:val="18"/>
          <w:szCs w:val="18"/>
          <w:lang w:eastAsia="tr-TR"/>
        </w:rPr>
        <w:t>). The difficulty in tracing neural processes across different animals contributed much of the ambiguity in this region. In the region posterior to the vulva, the scarcity of high power EM's on the dorsal side affects the reconstruction of 39 neurons. Neurons </w:t>
      </w:r>
      <w:hyperlink r:id="rId9" w:tgtFrame="_blank" w:history="1">
        <w:r w:rsidRPr="00B6624B">
          <w:rPr>
            <w:rFonts w:ascii="Verdana" w:eastAsia="Times New Roman" w:hAnsi="Verdana" w:cs="Times New Roman"/>
            <w:color w:val="009966"/>
            <w:sz w:val="18"/>
            <w:szCs w:val="18"/>
            <w:u w:val="single"/>
            <w:lang w:eastAsia="tr-TR"/>
          </w:rPr>
          <w:t>AS11</w:t>
        </w:r>
      </w:hyperlink>
      <w:r w:rsidRPr="00B6624B">
        <w:rPr>
          <w:rFonts w:ascii="Verdana" w:eastAsia="Times New Roman" w:hAnsi="Verdana" w:cs="Times New Roman"/>
          <w:color w:val="000000"/>
          <w:sz w:val="18"/>
          <w:szCs w:val="18"/>
          <w:lang w:eastAsia="tr-TR"/>
        </w:rPr>
        <w:t>, </w:t>
      </w:r>
      <w:hyperlink r:id="rId10" w:tgtFrame="_blank" w:history="1">
        <w:r w:rsidRPr="00B6624B">
          <w:rPr>
            <w:rFonts w:ascii="Verdana" w:eastAsia="Times New Roman" w:hAnsi="Verdana" w:cs="Times New Roman"/>
            <w:color w:val="009966"/>
            <w:sz w:val="18"/>
            <w:szCs w:val="18"/>
            <w:u w:val="single"/>
            <w:lang w:eastAsia="tr-TR"/>
          </w:rPr>
          <w:t>DA9</w:t>
        </w:r>
      </w:hyperlink>
      <w:r w:rsidRPr="00B6624B">
        <w:rPr>
          <w:rFonts w:ascii="Verdana" w:eastAsia="Times New Roman" w:hAnsi="Verdana" w:cs="Times New Roman"/>
          <w:color w:val="000000"/>
          <w:sz w:val="18"/>
          <w:szCs w:val="18"/>
          <w:lang w:eastAsia="tr-TR"/>
        </w:rPr>
        <w:t>, </w:t>
      </w:r>
      <w:hyperlink r:id="rId11" w:tgtFrame="_blank" w:history="1">
        <w:r w:rsidRPr="00B6624B">
          <w:rPr>
            <w:rFonts w:ascii="Verdana" w:eastAsia="Times New Roman" w:hAnsi="Verdana" w:cs="Times New Roman"/>
            <w:color w:val="009966"/>
            <w:sz w:val="18"/>
            <w:szCs w:val="18"/>
            <w:u w:val="single"/>
            <w:lang w:eastAsia="tr-TR"/>
          </w:rPr>
          <w:t>DB7</w:t>
        </w:r>
      </w:hyperlink>
      <w:r w:rsidRPr="00B6624B">
        <w:rPr>
          <w:rFonts w:ascii="Verdana" w:eastAsia="Times New Roman" w:hAnsi="Verdana" w:cs="Times New Roman"/>
          <w:color w:val="000000"/>
          <w:sz w:val="18"/>
          <w:szCs w:val="18"/>
          <w:lang w:eastAsia="tr-TR"/>
        </w:rPr>
        <w:t>, </w:t>
      </w:r>
      <w:hyperlink r:id="rId12" w:tgtFrame="_blank" w:history="1">
        <w:r w:rsidRPr="00B6624B">
          <w:rPr>
            <w:rFonts w:ascii="Verdana" w:eastAsia="Times New Roman" w:hAnsi="Verdana" w:cs="Times New Roman"/>
            <w:color w:val="009966"/>
            <w:sz w:val="18"/>
            <w:szCs w:val="18"/>
            <w:u w:val="single"/>
            <w:lang w:eastAsia="tr-TR"/>
          </w:rPr>
          <w:t>VD11-13</w:t>
        </w:r>
      </w:hyperlink>
      <w:r w:rsidRPr="00B6624B">
        <w:rPr>
          <w:rFonts w:ascii="Verdana" w:eastAsia="Times New Roman" w:hAnsi="Verdana" w:cs="Times New Roman"/>
          <w:color w:val="000000"/>
          <w:sz w:val="18"/>
          <w:szCs w:val="18"/>
          <w:lang w:eastAsia="tr-TR"/>
        </w:rPr>
        <w:t>, </w:t>
      </w:r>
      <w:hyperlink r:id="rId13" w:tgtFrame="_blank" w:history="1">
        <w:r w:rsidRPr="00B6624B">
          <w:rPr>
            <w:rFonts w:ascii="Verdana" w:eastAsia="Times New Roman" w:hAnsi="Verdana" w:cs="Times New Roman"/>
            <w:color w:val="009966"/>
            <w:sz w:val="18"/>
            <w:szCs w:val="18"/>
            <w:u w:val="single"/>
            <w:lang w:eastAsia="tr-TR"/>
          </w:rPr>
          <w:t>RID</w:t>
        </w:r>
      </w:hyperlink>
      <w:r w:rsidRPr="00B6624B">
        <w:rPr>
          <w:rFonts w:ascii="Verdana" w:eastAsia="Times New Roman" w:hAnsi="Verdana" w:cs="Times New Roman"/>
          <w:color w:val="000000"/>
          <w:sz w:val="18"/>
          <w:szCs w:val="18"/>
          <w:lang w:eastAsia="tr-TR"/>
        </w:rPr>
        <w:t>, </w:t>
      </w:r>
      <w:hyperlink r:id="rId14" w:tgtFrame="_blank" w:history="1">
        <w:r w:rsidRPr="00B6624B">
          <w:rPr>
            <w:rFonts w:ascii="Verdana" w:eastAsia="Times New Roman" w:hAnsi="Verdana" w:cs="Times New Roman"/>
            <w:color w:val="009966"/>
            <w:sz w:val="18"/>
            <w:szCs w:val="18"/>
            <w:u w:val="single"/>
            <w:lang w:eastAsia="tr-TR"/>
          </w:rPr>
          <w:t>PDA</w:t>
        </w:r>
      </w:hyperlink>
      <w:r w:rsidRPr="00B6624B">
        <w:rPr>
          <w:rFonts w:ascii="Verdana" w:eastAsia="Times New Roman" w:hAnsi="Verdana" w:cs="Times New Roman"/>
          <w:color w:val="000000"/>
          <w:sz w:val="18"/>
          <w:szCs w:val="18"/>
          <w:lang w:eastAsia="tr-TR"/>
        </w:rPr>
        <w:t>, </w:t>
      </w:r>
      <w:hyperlink r:id="rId15" w:tgtFrame="_blank" w:history="1">
        <w:r w:rsidRPr="00B6624B">
          <w:rPr>
            <w:rFonts w:ascii="Verdana" w:eastAsia="Times New Roman" w:hAnsi="Verdana" w:cs="Times New Roman"/>
            <w:color w:val="009966"/>
            <w:sz w:val="18"/>
            <w:szCs w:val="18"/>
            <w:u w:val="single"/>
            <w:lang w:eastAsia="tr-TR"/>
          </w:rPr>
          <w:t>PDB</w:t>
        </w:r>
      </w:hyperlink>
      <w:r w:rsidRPr="00B6624B">
        <w:rPr>
          <w:rFonts w:ascii="Verdana" w:eastAsia="Times New Roman" w:hAnsi="Verdana" w:cs="Times New Roman"/>
          <w:color w:val="000000"/>
          <w:sz w:val="18"/>
          <w:szCs w:val="18"/>
          <w:lang w:eastAsia="tr-TR"/>
        </w:rPr>
        <w:t> have partial dorsal data whereas </w:t>
      </w:r>
      <w:hyperlink r:id="rId16" w:tgtFrame="_blank" w:history="1">
        <w:r w:rsidRPr="00B6624B">
          <w:rPr>
            <w:rFonts w:ascii="Verdana" w:eastAsia="Times New Roman" w:hAnsi="Verdana" w:cs="Times New Roman"/>
            <w:color w:val="009966"/>
            <w:sz w:val="18"/>
            <w:szCs w:val="18"/>
            <w:u w:val="single"/>
            <w:lang w:eastAsia="tr-TR"/>
          </w:rPr>
          <w:t>AS7-10</w:t>
        </w:r>
      </w:hyperlink>
      <w:r w:rsidRPr="00B6624B">
        <w:rPr>
          <w:rFonts w:ascii="Verdana" w:eastAsia="Times New Roman" w:hAnsi="Verdana" w:cs="Times New Roman"/>
          <w:color w:val="000000"/>
          <w:sz w:val="18"/>
          <w:szCs w:val="18"/>
          <w:lang w:eastAsia="tr-TR"/>
        </w:rPr>
        <w:t>, </w:t>
      </w:r>
      <w:hyperlink r:id="rId17" w:tgtFrame="_blank" w:history="1">
        <w:r w:rsidRPr="00B6624B">
          <w:rPr>
            <w:rFonts w:ascii="Verdana" w:eastAsia="Times New Roman" w:hAnsi="Verdana" w:cs="Times New Roman"/>
            <w:color w:val="009966"/>
            <w:sz w:val="18"/>
            <w:szCs w:val="18"/>
            <w:u w:val="single"/>
            <w:lang w:eastAsia="tr-TR"/>
          </w:rPr>
          <w:t>DA7-8</w:t>
        </w:r>
      </w:hyperlink>
      <w:r w:rsidRPr="00B6624B">
        <w:rPr>
          <w:rFonts w:ascii="Verdana" w:eastAsia="Times New Roman" w:hAnsi="Verdana" w:cs="Times New Roman"/>
          <w:color w:val="000000"/>
          <w:sz w:val="18"/>
          <w:szCs w:val="18"/>
          <w:lang w:eastAsia="tr-TR"/>
        </w:rPr>
        <w:t>, </w:t>
      </w:r>
      <w:hyperlink r:id="rId18" w:tgtFrame="_blank" w:history="1">
        <w:r w:rsidRPr="00B6624B">
          <w:rPr>
            <w:rFonts w:ascii="Verdana" w:eastAsia="Times New Roman" w:hAnsi="Verdana" w:cs="Times New Roman"/>
            <w:color w:val="009966"/>
            <w:sz w:val="18"/>
            <w:szCs w:val="18"/>
            <w:u w:val="single"/>
            <w:lang w:eastAsia="tr-TR"/>
          </w:rPr>
          <w:t>DB5-6</w:t>
        </w:r>
      </w:hyperlink>
      <w:r w:rsidRPr="00B6624B">
        <w:rPr>
          <w:rFonts w:ascii="Verdana" w:eastAsia="Times New Roman" w:hAnsi="Verdana" w:cs="Times New Roman"/>
          <w:color w:val="000000"/>
          <w:sz w:val="18"/>
          <w:szCs w:val="18"/>
          <w:lang w:eastAsia="tr-TR"/>
        </w:rPr>
        <w:t>, </w:t>
      </w:r>
      <w:hyperlink r:id="rId19" w:tgtFrame="_blank" w:history="1">
        <w:r w:rsidRPr="00B6624B">
          <w:rPr>
            <w:rFonts w:ascii="Verdana" w:eastAsia="Times New Roman" w:hAnsi="Verdana" w:cs="Times New Roman"/>
            <w:color w:val="009966"/>
            <w:sz w:val="18"/>
            <w:szCs w:val="18"/>
            <w:u w:val="single"/>
            <w:lang w:eastAsia="tr-TR"/>
          </w:rPr>
          <w:t>DD4-6</w:t>
        </w:r>
      </w:hyperlink>
      <w:r w:rsidRPr="00B6624B">
        <w:rPr>
          <w:rFonts w:ascii="Verdana" w:eastAsia="Times New Roman" w:hAnsi="Verdana" w:cs="Times New Roman"/>
          <w:color w:val="000000"/>
          <w:sz w:val="18"/>
          <w:szCs w:val="18"/>
          <w:lang w:eastAsia="tr-TR"/>
        </w:rPr>
        <w:t>, </w:t>
      </w:r>
      <w:hyperlink r:id="rId20" w:tgtFrame="_blank" w:history="1">
        <w:r w:rsidRPr="00B6624B">
          <w:rPr>
            <w:rFonts w:ascii="Verdana" w:eastAsia="Times New Roman" w:hAnsi="Verdana" w:cs="Times New Roman"/>
            <w:color w:val="009966"/>
            <w:sz w:val="18"/>
            <w:szCs w:val="18"/>
            <w:u w:val="single"/>
            <w:lang w:eastAsia="tr-TR"/>
          </w:rPr>
          <w:t>VD7-10</w:t>
        </w:r>
      </w:hyperlink>
      <w:r w:rsidRPr="00B6624B">
        <w:rPr>
          <w:rFonts w:ascii="Verdana" w:eastAsia="Times New Roman" w:hAnsi="Verdana" w:cs="Times New Roman"/>
          <w:color w:val="000000"/>
          <w:sz w:val="18"/>
          <w:szCs w:val="18"/>
          <w:lang w:eastAsia="tr-TR"/>
        </w:rPr>
        <w:t> completely lack dorsal reconstructions. All neurons with processes in the sublateral nerves have incomplete reconstructions. Unlike the ventral and dorsal cords, the sublateral cords were never examined under high power magnification and, therefore, never fully reconstructed. Despite the near completion of the wiring diagram, which maps connections between neurons, there is a lack of data specifying the location of individual synapses in the worm. For this project, synapse positions were approximated into 3 gross categories: head (&lt; 25% along AP axis from the nose), mid-body (between 25% and 75%), and tail (&gt;75%). Connections denoted in diagrams showing the nerve ring and anterior ventral cord in </w:t>
      </w:r>
      <w:hyperlink r:id="rId21" w:tgtFrame="_blank" w:history="1">
        <w:r w:rsidRPr="00B6624B">
          <w:rPr>
            <w:rFonts w:ascii="Verdana" w:eastAsia="Times New Roman" w:hAnsi="Verdana" w:cs="Times New Roman"/>
            <w:color w:val="009966"/>
            <w:sz w:val="18"/>
            <w:szCs w:val="18"/>
            <w:u w:val="single"/>
            <w:lang w:eastAsia="tr-TR"/>
          </w:rPr>
          <w:t>White et al, 1986</w:t>
        </w:r>
      </w:hyperlink>
      <w:r w:rsidRPr="00B6624B">
        <w:rPr>
          <w:rFonts w:ascii="Verdana" w:eastAsia="Times New Roman" w:hAnsi="Verdana" w:cs="Times New Roman"/>
          <w:color w:val="000000"/>
          <w:sz w:val="18"/>
          <w:szCs w:val="18"/>
          <w:lang w:eastAsia="tr-TR"/>
        </w:rPr>
        <w:t> are designated to be in the head. Connections derived from the reconstruction of animal </w:t>
      </w:r>
      <w:hyperlink r:id="rId22" w:tgtFrame="_blank" w:history="1">
        <w:r w:rsidRPr="00B6624B">
          <w:rPr>
            <w:rFonts w:ascii="Verdana" w:eastAsia="Times New Roman" w:hAnsi="Verdana" w:cs="Times New Roman"/>
            <w:color w:val="009966"/>
            <w:sz w:val="18"/>
            <w:szCs w:val="18"/>
            <w:u w:val="single"/>
            <w:lang w:eastAsia="tr-TR"/>
          </w:rPr>
          <w:t>JSE</w:t>
        </w:r>
      </w:hyperlink>
      <w:r w:rsidRPr="00B6624B">
        <w:rPr>
          <w:rFonts w:ascii="Verdana" w:eastAsia="Times New Roman" w:hAnsi="Verdana" w:cs="Times New Roman"/>
          <w:color w:val="000000"/>
          <w:sz w:val="18"/>
          <w:szCs w:val="18"/>
          <w:lang w:eastAsia="tr-TR"/>
        </w:rPr>
        <w:t> (see </w:t>
      </w:r>
      <w:hyperlink r:id="rId23" w:anchor="Fig2" w:history="1">
        <w:r w:rsidRPr="00B6624B">
          <w:rPr>
            <w:rFonts w:ascii="Verdana" w:eastAsia="Times New Roman" w:hAnsi="Verdana" w:cs="Times New Roman"/>
            <w:color w:val="009966"/>
            <w:sz w:val="18"/>
            <w:szCs w:val="18"/>
            <w:u w:val="single"/>
            <w:lang w:eastAsia="tr-TR"/>
          </w:rPr>
          <w:t>Figure 2</w:t>
        </w:r>
      </w:hyperlink>
      <w:r w:rsidRPr="00B6624B">
        <w:rPr>
          <w:rFonts w:ascii="Verdana" w:eastAsia="Times New Roman" w:hAnsi="Verdana" w:cs="Times New Roman"/>
          <w:color w:val="000000"/>
          <w:sz w:val="18"/>
          <w:szCs w:val="18"/>
          <w:lang w:eastAsia="tr-TR"/>
        </w:rPr>
        <w:t>) are designated to be in the tail. Data in this posterior region was also cross referenced with </w:t>
      </w:r>
      <w:hyperlink r:id="rId24" w:tgtFrame="_blank" w:history="1">
        <w:r w:rsidRPr="00B6624B">
          <w:rPr>
            <w:rFonts w:ascii="Verdana" w:eastAsia="Times New Roman" w:hAnsi="Verdana" w:cs="Times New Roman"/>
            <w:color w:val="009966"/>
            <w:sz w:val="18"/>
            <w:szCs w:val="18"/>
            <w:u w:val="single"/>
            <w:lang w:eastAsia="tr-TR"/>
          </w:rPr>
          <w:t>Hall and Russell, 1991</w:t>
        </w:r>
      </w:hyperlink>
      <w:r w:rsidRPr="00B6624B">
        <w:rPr>
          <w:rFonts w:ascii="Verdana" w:eastAsia="Times New Roman" w:hAnsi="Verdana" w:cs="Times New Roman"/>
          <w:color w:val="000000"/>
          <w:sz w:val="18"/>
          <w:szCs w:val="18"/>
          <w:lang w:eastAsia="tr-TR"/>
        </w:rPr>
        <w:t>. The remaining connections are assumed to be located in the mid-body. This data set of synapse positions was created by looking at individual neurons by themselves. Positions of synapses across pairs of neurons are not reconciled into these gross categories. Thus a synapse is considered to be in proximity of the cell body if both neurons fall within the same defined areas of head, mid-body, or tail. Labels are as follows:</w:t>
      </w:r>
    </w:p>
    <w:p w:rsidR="00B6624B" w:rsidRPr="00B6624B" w:rsidRDefault="00B6624B" w:rsidP="00B6624B">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tr-TR"/>
        </w:rPr>
      </w:pPr>
      <w:r w:rsidRPr="00B6624B">
        <w:rPr>
          <w:rFonts w:ascii="Verdana" w:eastAsia="Times New Roman" w:hAnsi="Verdana" w:cs="Times New Roman"/>
          <w:b/>
          <w:bCs/>
          <w:color w:val="000000"/>
          <w:sz w:val="18"/>
          <w:szCs w:val="18"/>
          <w:lang w:eastAsia="tr-TR"/>
        </w:rPr>
        <w:t>Neuron:</w:t>
      </w:r>
      <w:r w:rsidRPr="00B6624B">
        <w:rPr>
          <w:rFonts w:ascii="Verdana" w:eastAsia="Times New Roman" w:hAnsi="Verdana" w:cs="Times New Roman"/>
          <w:color w:val="000000"/>
          <w:sz w:val="18"/>
          <w:szCs w:val="18"/>
          <w:lang w:eastAsia="tr-TR"/>
        </w:rPr>
        <w:t> Name of neuron</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Soma Position: </w:t>
      </w:r>
      <w:r w:rsidRPr="00B6624B">
        <w:rPr>
          <w:rFonts w:ascii="Verdana" w:eastAsia="Times New Roman" w:hAnsi="Verdana" w:cs="Times New Roman"/>
          <w:color w:val="000000"/>
          <w:sz w:val="18"/>
          <w:szCs w:val="18"/>
          <w:lang w:eastAsia="tr-TR"/>
        </w:rPr>
        <w:t>Position of cell body along the AP axis of worm body. 0=tip of nose; 1=tail tip.</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Soma region: </w:t>
      </w:r>
      <w:r w:rsidRPr="00B6624B">
        <w:rPr>
          <w:rFonts w:ascii="Verdana" w:eastAsia="Times New Roman" w:hAnsi="Verdana" w:cs="Times New Roman"/>
          <w:color w:val="000000"/>
          <w:sz w:val="18"/>
          <w:szCs w:val="18"/>
          <w:lang w:eastAsia="tr-TR"/>
        </w:rPr>
        <w:t>Cell body position by head, mid-body, or tail region.</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Span:</w:t>
      </w:r>
      <w:r w:rsidRPr="00B6624B">
        <w:rPr>
          <w:rFonts w:ascii="Verdana" w:eastAsia="Times New Roman" w:hAnsi="Verdana" w:cs="Times New Roman"/>
          <w:color w:val="000000"/>
          <w:sz w:val="18"/>
          <w:szCs w:val="18"/>
          <w:lang w:eastAsia="tr-TR"/>
        </w:rPr>
        <w:t> Length of neuron span. Neurons spanning &lt;25% of worm body (e.g., motor neurons in the ventral cord, neurons with processes confined to the nerve ring and neurons confined in the mid-body) are defined to have short spans (S). All other neurons are defined to have long spans (L).</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Ambiguity:</w:t>
      </w:r>
      <w:r w:rsidRPr="00B6624B">
        <w:rPr>
          <w:rFonts w:ascii="Verdana" w:eastAsia="Times New Roman" w:hAnsi="Verdana" w:cs="Times New Roman"/>
          <w:color w:val="000000"/>
          <w:sz w:val="18"/>
          <w:szCs w:val="18"/>
          <w:lang w:eastAsia="tr-TR"/>
        </w:rPr>
        <w:t> If applicable, code for the type of ambiguity. Codes beginning with M denote ambiguity citedin </w:t>
      </w:r>
      <w:hyperlink r:id="rId25" w:tgtFrame="_blank" w:history="1">
        <w:r w:rsidRPr="00B6624B">
          <w:rPr>
            <w:rFonts w:ascii="Verdana" w:eastAsia="Times New Roman" w:hAnsi="Verdana" w:cs="Times New Roman"/>
            <w:color w:val="009966"/>
            <w:sz w:val="18"/>
            <w:szCs w:val="18"/>
            <w:u w:val="single"/>
            <w:lang w:eastAsia="tr-TR"/>
          </w:rPr>
          <w:t>White et al, 1986</w:t>
        </w:r>
      </w:hyperlink>
      <w:r w:rsidRPr="00B6624B">
        <w:rPr>
          <w:rFonts w:ascii="Verdana" w:eastAsia="Times New Roman" w:hAnsi="Verdana" w:cs="Times New Roman"/>
          <w:color w:val="000000"/>
          <w:sz w:val="18"/>
          <w:szCs w:val="18"/>
          <w:lang w:eastAsia="tr-TR"/>
        </w:rPr>
        <w:t>. Codes beginning with R denote ambiguity found in reconstructions during update of wiring diagram (MB=cell body position ambiguous, MTS=tail synapses ambiguous and/or sparse connections in the tail; MAS=anterior body ambiguous and/or sparse connections in the anterior; MD=dorsal side ambiguous; MAD=anterior and dorsal side ambiguous; MS=neurons with sublateral processes not covered by reconstructions. RDI=dorsal reconstruction incomplete; RDM=dorsal reconstruction completely missing; RVI=ventral reconstruction incomplete.)</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TotHead:</w:t>
      </w:r>
      <w:r w:rsidRPr="00B6624B">
        <w:rPr>
          <w:rFonts w:ascii="Verdana" w:eastAsia="Times New Roman" w:hAnsi="Verdana" w:cs="Times New Roman"/>
          <w:color w:val="000000"/>
          <w:sz w:val="18"/>
          <w:szCs w:val="18"/>
          <w:lang w:eastAsia="tr-TR"/>
        </w:rPr>
        <w:t> Total number of synapses in the head including EJ and NMJ.</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TotTail:</w:t>
      </w:r>
      <w:r w:rsidRPr="00B6624B">
        <w:rPr>
          <w:rFonts w:ascii="Verdana" w:eastAsia="Times New Roman" w:hAnsi="Verdana" w:cs="Times New Roman"/>
          <w:color w:val="000000"/>
          <w:sz w:val="18"/>
          <w:szCs w:val="18"/>
          <w:lang w:eastAsia="tr-TR"/>
        </w:rPr>
        <w:t> Total number of synapses in the tail including EJ and NMJ.</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TotMid:</w:t>
      </w:r>
      <w:r w:rsidRPr="00B6624B">
        <w:rPr>
          <w:rFonts w:ascii="Verdana" w:eastAsia="Times New Roman" w:hAnsi="Verdana" w:cs="Times New Roman"/>
          <w:color w:val="000000"/>
          <w:sz w:val="18"/>
          <w:szCs w:val="18"/>
          <w:lang w:eastAsia="tr-TR"/>
        </w:rPr>
        <w:t> Total number of synapses in the mid-body including EJ and NMJ.</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S_Head:</w:t>
      </w:r>
      <w:r w:rsidRPr="00B6624B">
        <w:rPr>
          <w:rFonts w:ascii="Verdana" w:eastAsia="Times New Roman" w:hAnsi="Verdana" w:cs="Times New Roman"/>
          <w:color w:val="000000"/>
          <w:sz w:val="18"/>
          <w:szCs w:val="18"/>
          <w:lang w:eastAsia="tr-TR"/>
        </w:rPr>
        <w:t> Number of “sends” or output synapses in the head, includes send polyadic synapses (</w:t>
      </w:r>
      <w:hyperlink r:id="rId26" w:anchor="Fig1" w:history="1">
        <w:r w:rsidRPr="00B6624B">
          <w:rPr>
            <w:rFonts w:ascii="Verdana" w:eastAsia="Times New Roman" w:hAnsi="Verdana" w:cs="Times New Roman"/>
            <w:color w:val="009966"/>
            <w:sz w:val="18"/>
            <w:szCs w:val="18"/>
            <w:u w:val="single"/>
            <w:lang w:eastAsia="tr-TR"/>
          </w:rPr>
          <w:t>see Figure 1</w:t>
        </w:r>
      </w:hyperlink>
      <w:r w:rsidRPr="00B6624B">
        <w:rPr>
          <w:rFonts w:ascii="Verdana" w:eastAsia="Times New Roman" w:hAnsi="Verdana" w:cs="Times New Roman"/>
          <w:color w:val="000000"/>
          <w:sz w:val="18"/>
          <w:szCs w:val="18"/>
          <w:lang w:eastAsia="tr-TR"/>
        </w:rPr>
        <w:t>) and NMJ.</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R_Head:</w:t>
      </w:r>
      <w:r w:rsidRPr="00B6624B">
        <w:rPr>
          <w:rFonts w:ascii="Verdana" w:eastAsia="Times New Roman" w:hAnsi="Verdana" w:cs="Times New Roman"/>
          <w:color w:val="000000"/>
          <w:sz w:val="18"/>
          <w:szCs w:val="18"/>
          <w:lang w:eastAsia="tr-TR"/>
        </w:rPr>
        <w:t> Number of “receives” or input synapses (includes polyadic synapses) in the head.</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S_Mid:</w:t>
      </w:r>
      <w:r w:rsidRPr="00B6624B">
        <w:rPr>
          <w:rFonts w:ascii="Verdana" w:eastAsia="Times New Roman" w:hAnsi="Verdana" w:cs="Times New Roman"/>
          <w:color w:val="000000"/>
          <w:sz w:val="18"/>
          <w:szCs w:val="18"/>
          <w:lang w:eastAsia="tr-TR"/>
        </w:rPr>
        <w:t> Number of “sends” or output synapses in the mid-body, includes polyadic synapses and NMJ.</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R_Mid:</w:t>
      </w:r>
      <w:r w:rsidRPr="00B6624B">
        <w:rPr>
          <w:rFonts w:ascii="Verdana" w:eastAsia="Times New Roman" w:hAnsi="Verdana" w:cs="Times New Roman"/>
          <w:color w:val="000000"/>
          <w:sz w:val="18"/>
          <w:szCs w:val="18"/>
          <w:lang w:eastAsia="tr-TR"/>
        </w:rPr>
        <w:t> Number of “receives” or input synapses (includes polyadic synapses) in the mid-body.</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S_Tail:</w:t>
      </w:r>
      <w:r w:rsidRPr="00B6624B">
        <w:rPr>
          <w:rFonts w:ascii="Verdana" w:eastAsia="Times New Roman" w:hAnsi="Verdana" w:cs="Times New Roman"/>
          <w:color w:val="000000"/>
          <w:sz w:val="18"/>
          <w:szCs w:val="18"/>
          <w:lang w:eastAsia="tr-TR"/>
        </w:rPr>
        <w:t> Number of “sends” or output synapses in the tail, includes polyadic synapses and NMJ.</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R_Tail:</w:t>
      </w:r>
      <w:r w:rsidRPr="00B6624B">
        <w:rPr>
          <w:rFonts w:ascii="Verdana" w:eastAsia="Times New Roman" w:hAnsi="Verdana" w:cs="Times New Roman"/>
          <w:color w:val="000000"/>
          <w:sz w:val="18"/>
          <w:szCs w:val="18"/>
          <w:lang w:eastAsia="tr-TR"/>
        </w:rPr>
        <w:t> Number of “receives” or input synapses (includes polyadic synapses) in the tail.</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AY NeuronType:</w:t>
      </w:r>
      <w:r w:rsidRPr="00B6624B">
        <w:rPr>
          <w:rFonts w:ascii="Verdana" w:eastAsia="Times New Roman" w:hAnsi="Verdana" w:cs="Times New Roman"/>
          <w:color w:val="000000"/>
          <w:sz w:val="18"/>
          <w:szCs w:val="18"/>
          <w:lang w:eastAsia="tr-TR"/>
        </w:rPr>
        <w:t> Letter codes denoting ganglion group as defined by </w:t>
      </w:r>
      <w:hyperlink r:id="rId27" w:tgtFrame="_blank" w:history="1">
        <w:r w:rsidRPr="00B6624B">
          <w:rPr>
            <w:rFonts w:ascii="Verdana" w:eastAsia="Times New Roman" w:hAnsi="Verdana" w:cs="Times New Roman"/>
            <w:color w:val="009966"/>
            <w:sz w:val="18"/>
            <w:szCs w:val="18"/>
            <w:u w:val="single"/>
            <w:lang w:eastAsia="tr-TR"/>
          </w:rPr>
          <w:t>Achacoso and Yamamoto W.S., 1991</w:t>
        </w:r>
      </w:hyperlink>
      <w:r w:rsidRPr="00B6624B">
        <w:rPr>
          <w:rFonts w:ascii="Verdana" w:eastAsia="Times New Roman" w:hAnsi="Verdana" w:cs="Times New Roman"/>
          <w:color w:val="000000"/>
          <w:sz w:val="18"/>
          <w:szCs w:val="18"/>
          <w:lang w:eastAsia="tr-TR"/>
        </w:rPr>
        <w:t>, where A=anterior ganglion, B=dorsal ganglion, C=lateral ganglion, D=ventral ganglion, E=retrovesicular ganglion, F=posterolateral ganglion, G=ventral cord neuron group, H=pre-anal ganglion, J=dorsorectal ganglion, K=lumbar ganglion.</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b/>
          <w:bCs/>
          <w:color w:val="000000"/>
          <w:sz w:val="18"/>
          <w:szCs w:val="18"/>
          <w:lang w:eastAsia="tr-TR"/>
        </w:rPr>
        <w:t>AYNbr:</w:t>
      </w:r>
      <w:r w:rsidRPr="00B6624B">
        <w:rPr>
          <w:rFonts w:ascii="Verdana" w:eastAsia="Times New Roman" w:hAnsi="Verdana" w:cs="Times New Roman"/>
          <w:color w:val="000000"/>
          <w:sz w:val="18"/>
          <w:szCs w:val="18"/>
          <w:lang w:eastAsia="tr-TR"/>
        </w:rPr>
        <w:t> Numeric identifier given by AY for each neuron.</w:t>
      </w:r>
      <w:r w:rsidRPr="00B6624B">
        <w:rPr>
          <w:rFonts w:ascii="Verdana" w:eastAsia="Times New Roman" w:hAnsi="Verdana" w:cs="Times New Roman"/>
          <w:color w:val="000000"/>
          <w:sz w:val="18"/>
          <w:szCs w:val="18"/>
          <w:lang w:eastAsia="tr-TR"/>
        </w:rPr>
        <w:br/>
      </w:r>
      <w:r w:rsidRPr="00B6624B">
        <w:rPr>
          <w:rFonts w:ascii="Verdana" w:eastAsia="Times New Roman" w:hAnsi="Verdana" w:cs="Times New Roman"/>
          <w:color w:val="000000"/>
          <w:sz w:val="18"/>
          <w:szCs w:val="18"/>
          <w:lang w:eastAsia="tr-TR"/>
        </w:rPr>
        <w:lastRenderedPageBreak/>
        <w:t>Note:  Sum of S_Head and R_Head does not include electrical junctions (EJ), therefore, does not equal TotHead.  Similar is true for mid-body and tail.</w:t>
      </w:r>
    </w:p>
    <w:p w:rsidR="00B6624B" w:rsidRPr="00B6624B" w:rsidRDefault="00B6624B" w:rsidP="00B6624B">
      <w:pPr>
        <w:shd w:val="clear" w:color="auto" w:fill="FFFFFF"/>
        <w:spacing w:after="0" w:line="240" w:lineRule="auto"/>
        <w:jc w:val="center"/>
        <w:rPr>
          <w:rFonts w:ascii="Verdana" w:eastAsia="Times New Roman" w:hAnsi="Verdana" w:cs="Times New Roman"/>
          <w:color w:val="000000"/>
          <w:sz w:val="18"/>
          <w:szCs w:val="18"/>
          <w:lang w:eastAsia="tr-TR"/>
        </w:rPr>
      </w:pPr>
      <w:r w:rsidRPr="00B6624B">
        <w:rPr>
          <w:rFonts w:ascii="Verdana" w:eastAsia="Times New Roman" w:hAnsi="Verdana" w:cs="Times New Roman"/>
          <w:noProof/>
          <w:color w:val="000000"/>
          <w:sz w:val="18"/>
          <w:szCs w:val="18"/>
          <w:lang w:eastAsia="tr-TR"/>
        </w:rPr>
        <w:drawing>
          <wp:inline distT="0" distB="0" distL="0" distR="0">
            <wp:extent cx="4497070" cy="1527810"/>
            <wp:effectExtent l="0" t="0" r="0" b="0"/>
            <wp:docPr id="1" name="Picture 1" descr="NeuroFIG 21 Chemical synapses and NMJs occur en passant in C. ele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FIG21" descr="NeuroFIG 21 Chemical synapses and NMJs occur en passant in C. elega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7070" cy="1527810"/>
                    </a:xfrm>
                    <a:prstGeom prst="rect">
                      <a:avLst/>
                    </a:prstGeom>
                    <a:noFill/>
                    <a:ln>
                      <a:noFill/>
                    </a:ln>
                  </pic:spPr>
                </pic:pic>
              </a:graphicData>
            </a:graphic>
          </wp:inline>
        </w:drawing>
      </w:r>
      <w:bookmarkStart w:id="0" w:name="Fig2"/>
      <w:bookmarkEnd w:id="0"/>
    </w:p>
    <w:p w:rsidR="00B6624B" w:rsidRPr="00B6624B" w:rsidRDefault="00B6624B" w:rsidP="00B6624B">
      <w:r w:rsidRPr="00B6624B">
        <w:rPr>
          <w:rFonts w:ascii="Arial" w:eastAsia="Times New Roman" w:hAnsi="Arial" w:cs="Arial"/>
          <w:b/>
          <w:bCs/>
          <w:color w:val="000000"/>
          <w:sz w:val="18"/>
          <w:szCs w:val="18"/>
          <w:shd w:val="clear" w:color="auto" w:fill="FFFFFF"/>
          <w:lang w:eastAsia="tr-TR"/>
        </w:rPr>
        <w:t>Fig 2:</w:t>
      </w:r>
      <w:r w:rsidRPr="00B6624B">
        <w:rPr>
          <w:rFonts w:ascii="Arial" w:eastAsia="Times New Roman" w:hAnsi="Arial" w:cs="Arial"/>
          <w:color w:val="000000"/>
          <w:sz w:val="18"/>
          <w:szCs w:val="18"/>
          <w:shd w:val="clear" w:color="auto" w:fill="FFFFFF"/>
          <w:lang w:eastAsia="tr-TR"/>
        </w:rPr>
        <w:t> Regions of the worm covered by different reconstructed animals. Five different animals were used in </w:t>
      </w:r>
      <w:hyperlink r:id="rId29" w:tgtFrame="_blank" w:history="1">
        <w:r w:rsidRPr="00B6624B">
          <w:rPr>
            <w:rFonts w:ascii="Arial" w:eastAsia="Times New Roman" w:hAnsi="Arial" w:cs="Arial"/>
            <w:color w:val="009966"/>
            <w:sz w:val="18"/>
            <w:szCs w:val="18"/>
            <w:u w:val="single"/>
            <w:shd w:val="clear" w:color="auto" w:fill="FFFFFF"/>
            <w:lang w:eastAsia="tr-TR"/>
          </w:rPr>
          <w:t>White et al, 1986</w:t>
        </w:r>
      </w:hyperlink>
      <w:r w:rsidRPr="00B6624B">
        <w:rPr>
          <w:rFonts w:ascii="Arial" w:eastAsia="Times New Roman" w:hAnsi="Arial" w:cs="Arial"/>
          <w:color w:val="000000"/>
          <w:sz w:val="18"/>
          <w:szCs w:val="18"/>
          <w:shd w:val="clear" w:color="auto" w:fill="FFFFFF"/>
          <w:lang w:eastAsia="tr-TR"/>
        </w:rPr>
        <w:t> to piece together connectivity for the entire worm. The wiring data is primarily derived from animals N2U and JSE, both adult hermaphrodites. Area anterior to the nerve ring is covered with </w:t>
      </w:r>
      <w:hyperlink r:id="rId30" w:tgtFrame="_blank" w:history="1">
        <w:r w:rsidRPr="00B6624B">
          <w:rPr>
            <w:rFonts w:ascii="Arial" w:eastAsia="Times New Roman" w:hAnsi="Arial" w:cs="Arial"/>
            <w:color w:val="009966"/>
            <w:sz w:val="18"/>
            <w:szCs w:val="18"/>
            <w:u w:val="single"/>
            <w:shd w:val="clear" w:color="auto" w:fill="FFFFFF"/>
            <w:lang w:eastAsia="tr-TR"/>
          </w:rPr>
          <w:t>N2T</w:t>
        </w:r>
      </w:hyperlink>
      <w:r w:rsidRPr="00B6624B">
        <w:rPr>
          <w:rFonts w:ascii="Arial" w:eastAsia="Times New Roman" w:hAnsi="Arial" w:cs="Arial"/>
          <w:color w:val="000000"/>
          <w:sz w:val="18"/>
          <w:szCs w:val="18"/>
          <w:shd w:val="clear" w:color="auto" w:fill="FFFFFF"/>
          <w:lang w:eastAsia="tr-TR"/>
        </w:rPr>
        <w:t> (also an adult hermaphrodite) and the gap between</w:t>
      </w:r>
      <w:hyperlink r:id="rId31" w:tgtFrame="_blank" w:history="1">
        <w:r w:rsidRPr="00B6624B">
          <w:rPr>
            <w:rFonts w:ascii="Arial" w:eastAsia="Times New Roman" w:hAnsi="Arial" w:cs="Arial"/>
            <w:color w:val="009966"/>
            <w:sz w:val="18"/>
            <w:szCs w:val="18"/>
            <w:u w:val="single"/>
            <w:shd w:val="clear" w:color="auto" w:fill="FFFFFF"/>
            <w:lang w:eastAsia="tr-TR"/>
          </w:rPr>
          <w:t> N2U</w:t>
        </w:r>
      </w:hyperlink>
      <w:r w:rsidRPr="00B6624B">
        <w:rPr>
          <w:rFonts w:ascii="Arial" w:eastAsia="Times New Roman" w:hAnsi="Arial" w:cs="Arial"/>
          <w:color w:val="000000"/>
          <w:sz w:val="18"/>
          <w:szCs w:val="18"/>
          <w:shd w:val="clear" w:color="auto" w:fill="FFFFFF"/>
          <w:lang w:eastAsia="tr-TR"/>
        </w:rPr>
        <w:t> and </w:t>
      </w:r>
      <w:hyperlink r:id="rId32" w:tgtFrame="_blank" w:history="1">
        <w:r w:rsidRPr="00B6624B">
          <w:rPr>
            <w:rFonts w:ascii="Arial" w:eastAsia="Times New Roman" w:hAnsi="Arial" w:cs="Arial"/>
            <w:color w:val="009966"/>
            <w:sz w:val="18"/>
            <w:szCs w:val="18"/>
            <w:u w:val="single"/>
            <w:shd w:val="clear" w:color="auto" w:fill="FFFFFF"/>
            <w:lang w:eastAsia="tr-TR"/>
          </w:rPr>
          <w:t>JSE</w:t>
        </w:r>
      </w:hyperlink>
      <w:r w:rsidRPr="00B6624B">
        <w:rPr>
          <w:rFonts w:ascii="Arial" w:eastAsia="Times New Roman" w:hAnsi="Arial" w:cs="Arial"/>
          <w:color w:val="000000"/>
          <w:sz w:val="18"/>
          <w:szCs w:val="18"/>
          <w:shd w:val="clear" w:color="auto" w:fill="FFFFFF"/>
          <w:lang w:eastAsia="tr-TR"/>
        </w:rPr>
        <w:t> is covered by </w:t>
      </w:r>
      <w:hyperlink r:id="rId33" w:tgtFrame="_blank" w:history="1">
        <w:r w:rsidRPr="00B6624B">
          <w:rPr>
            <w:rFonts w:ascii="Arial" w:eastAsia="Times New Roman" w:hAnsi="Arial" w:cs="Arial"/>
            <w:color w:val="009966"/>
            <w:sz w:val="18"/>
            <w:szCs w:val="18"/>
            <w:u w:val="single"/>
            <w:shd w:val="clear" w:color="auto" w:fill="FFFFFF"/>
            <w:lang w:eastAsia="tr-TR"/>
          </w:rPr>
          <w:t>N2Y</w:t>
        </w:r>
      </w:hyperlink>
      <w:r w:rsidRPr="00B6624B">
        <w:rPr>
          <w:rFonts w:ascii="Arial" w:eastAsia="Times New Roman" w:hAnsi="Arial" w:cs="Arial"/>
          <w:color w:val="000000"/>
          <w:sz w:val="18"/>
          <w:szCs w:val="18"/>
          <w:shd w:val="clear" w:color="auto" w:fill="FFFFFF"/>
          <w:lang w:eastAsia="tr-TR"/>
        </w:rPr>
        <w:t>, an adult male. </w:t>
      </w:r>
      <w:hyperlink r:id="rId34" w:tgtFrame="_blank" w:history="1">
        <w:r w:rsidRPr="00B6624B">
          <w:rPr>
            <w:rFonts w:ascii="Arial" w:eastAsia="Times New Roman" w:hAnsi="Arial" w:cs="Arial"/>
            <w:color w:val="009966"/>
            <w:sz w:val="18"/>
            <w:szCs w:val="18"/>
            <w:u w:val="single"/>
            <w:shd w:val="clear" w:color="auto" w:fill="FFFFFF"/>
            <w:lang w:eastAsia="tr-TR"/>
          </w:rPr>
          <w:t>JSH</w:t>
        </w:r>
      </w:hyperlink>
      <w:r w:rsidRPr="00B6624B">
        <w:rPr>
          <w:rFonts w:ascii="Arial" w:eastAsia="Times New Roman" w:hAnsi="Arial" w:cs="Arial"/>
          <w:color w:val="000000"/>
          <w:sz w:val="18"/>
          <w:szCs w:val="18"/>
          <w:shd w:val="clear" w:color="auto" w:fill="FFFFFF"/>
          <w:lang w:eastAsia="tr-TR"/>
        </w:rPr>
        <w:t>, an L4 hermaphrodite, was used only as a check of nerve ring connectivity.</w:t>
      </w:r>
      <w:bookmarkStart w:id="1" w:name="_GoBack"/>
      <w:bookmarkEnd w:id="1"/>
    </w:p>
    <w:sectPr w:rsidR="00B6624B" w:rsidRPr="00B66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F9"/>
    <w:rsid w:val="005926B7"/>
    <w:rsid w:val="00B6624B"/>
    <w:rsid w:val="00BC68D7"/>
    <w:rsid w:val="00FC58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52B9"/>
  <w15:chartTrackingRefBased/>
  <w15:docId w15:val="{7EEEE3C3-AA11-48B5-B478-9D0D384B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624B"/>
    <w:rPr>
      <w:b/>
      <w:bCs/>
    </w:rPr>
  </w:style>
  <w:style w:type="character" w:styleId="Hyperlink">
    <w:name w:val="Hyperlink"/>
    <w:basedOn w:val="DefaultParagraphFont"/>
    <w:uiPriority w:val="99"/>
    <w:semiHidden/>
    <w:unhideWhenUsed/>
    <w:rsid w:val="00B6624B"/>
    <w:rPr>
      <w:color w:val="0000FF"/>
      <w:u w:val="single"/>
    </w:rPr>
  </w:style>
  <w:style w:type="paragraph" w:styleId="NormalWeb">
    <w:name w:val="Normal (Web)"/>
    <w:basedOn w:val="Normal"/>
    <w:uiPriority w:val="99"/>
    <w:semiHidden/>
    <w:unhideWhenUsed/>
    <w:rsid w:val="00B662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malltitle">
    <w:name w:val="smalltitle"/>
    <w:basedOn w:val="DefaultParagraphFont"/>
    <w:rsid w:val="00B6624B"/>
  </w:style>
  <w:style w:type="character" w:customStyle="1" w:styleId="picturetitle">
    <w:name w:val="picturetitle"/>
    <w:basedOn w:val="DefaultParagraphFont"/>
    <w:rsid w:val="00B6624B"/>
  </w:style>
  <w:style w:type="character" w:customStyle="1" w:styleId="style3">
    <w:name w:val="style3"/>
    <w:basedOn w:val="DefaultParagraphFont"/>
    <w:rsid w:val="00B6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3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rmatlas.org/neurons/Individual%20Neurons/RIDframeset.html" TargetMode="External"/><Relationship Id="rId18" Type="http://schemas.openxmlformats.org/officeDocument/2006/relationships/hyperlink" Target="https://www.wormatlas.org/neurons/Individual%20Neurons/DBframeset.html" TargetMode="External"/><Relationship Id="rId26" Type="http://schemas.openxmlformats.org/officeDocument/2006/relationships/hyperlink" Target="https://www.wormatlas.org/neuronalwiring.html" TargetMode="External"/><Relationship Id="rId3" Type="http://schemas.openxmlformats.org/officeDocument/2006/relationships/webSettings" Target="webSettings.xml"/><Relationship Id="rId21" Type="http://schemas.openxmlformats.org/officeDocument/2006/relationships/hyperlink" Target="https://www.wormatlas.org/MoW_built0.92/MoW.html" TargetMode="External"/><Relationship Id="rId34" Type="http://schemas.openxmlformats.org/officeDocument/2006/relationships/hyperlink" Target="http://wormimage.sciencewall.net/listset?title=JSH" TargetMode="External"/><Relationship Id="rId7" Type="http://schemas.openxmlformats.org/officeDocument/2006/relationships/hyperlink" Target="http://wormimage.sciencewall.net/listset?title=N2Y" TargetMode="External"/><Relationship Id="rId12" Type="http://schemas.openxmlformats.org/officeDocument/2006/relationships/hyperlink" Target="https://www.wormatlas.org/neurons/Individual%20Neurons/VDframeset.html" TargetMode="External"/><Relationship Id="rId17" Type="http://schemas.openxmlformats.org/officeDocument/2006/relationships/hyperlink" Target="https://www.wormatlas.org/neurons/Individual%20Neurons/DAframeset.html" TargetMode="External"/><Relationship Id="rId25" Type="http://schemas.openxmlformats.org/officeDocument/2006/relationships/hyperlink" Target="http://www.wormatlas.org/ver1/MoW_built0.92/toc.html" TargetMode="External"/><Relationship Id="rId33" Type="http://schemas.openxmlformats.org/officeDocument/2006/relationships/hyperlink" Target="http://wormimage.sciencewall.net/listset?title=N2Y" TargetMode="External"/><Relationship Id="rId2" Type="http://schemas.openxmlformats.org/officeDocument/2006/relationships/settings" Target="settings.xml"/><Relationship Id="rId16" Type="http://schemas.openxmlformats.org/officeDocument/2006/relationships/hyperlink" Target="https://www.wormatlas.org/neurons/Individual%20Neurons/ASframeset.html" TargetMode="External"/><Relationship Id="rId20" Type="http://schemas.openxmlformats.org/officeDocument/2006/relationships/hyperlink" Target="https://www.wormatlas.org/neurons/Individual%20Neurons/VDframeset.html" TargetMode="External"/><Relationship Id="rId29" Type="http://schemas.openxmlformats.org/officeDocument/2006/relationships/hyperlink" Target="https://www.wormatlas.org/MoW_built0.92/MoW.html" TargetMode="External"/><Relationship Id="rId1" Type="http://schemas.openxmlformats.org/officeDocument/2006/relationships/styles" Target="styles.xml"/><Relationship Id="rId6" Type="http://schemas.openxmlformats.org/officeDocument/2006/relationships/hyperlink" Target="http://wormimage.sciencewall.net/listset?title=JSE" TargetMode="External"/><Relationship Id="rId11" Type="http://schemas.openxmlformats.org/officeDocument/2006/relationships/hyperlink" Target="https://www.wormatlas.org/neurons/Individual%20Neurons/DBframeset.html" TargetMode="External"/><Relationship Id="rId24" Type="http://schemas.openxmlformats.org/officeDocument/2006/relationships/hyperlink" Target="https://www.wormatlas.org/HallRussell_1991/HallRussell1991.html" TargetMode="External"/><Relationship Id="rId32" Type="http://schemas.openxmlformats.org/officeDocument/2006/relationships/hyperlink" Target="http://wormimage.sciencewall.net/listset?title=JSE" TargetMode="External"/><Relationship Id="rId5" Type="http://schemas.openxmlformats.org/officeDocument/2006/relationships/hyperlink" Target="https://www.wormatlas.org/images/NeuronType.xls" TargetMode="External"/><Relationship Id="rId15" Type="http://schemas.openxmlformats.org/officeDocument/2006/relationships/hyperlink" Target="https://www.wormatlas.org/neurons/Individual%20Neurons/PDBframeset.html" TargetMode="External"/><Relationship Id="rId23" Type="http://schemas.openxmlformats.org/officeDocument/2006/relationships/hyperlink" Target="https://www.wormatlas.org/neuronalwiring.html" TargetMode="External"/><Relationship Id="rId28" Type="http://schemas.openxmlformats.org/officeDocument/2006/relationships/image" Target="media/image1.jpeg"/><Relationship Id="rId36" Type="http://schemas.openxmlformats.org/officeDocument/2006/relationships/theme" Target="theme/theme1.xml"/><Relationship Id="rId10" Type="http://schemas.openxmlformats.org/officeDocument/2006/relationships/hyperlink" Target="https://www.wormatlas.org/neurons/Individual%20Neurons/DAframeset.html" TargetMode="External"/><Relationship Id="rId19" Type="http://schemas.openxmlformats.org/officeDocument/2006/relationships/hyperlink" Target="https://www.wormatlas.org/neurons/Individual%20Neurons/DDframeset.html" TargetMode="External"/><Relationship Id="rId31" Type="http://schemas.openxmlformats.org/officeDocument/2006/relationships/hyperlink" Target="http://wormimage.sciencewall.net/listset?title=N2U" TargetMode="External"/><Relationship Id="rId4" Type="http://schemas.openxmlformats.org/officeDocument/2006/relationships/hyperlink" Target="https://www.wormatlas.org/images/NeuronType.pdf" TargetMode="External"/><Relationship Id="rId9" Type="http://schemas.openxmlformats.org/officeDocument/2006/relationships/hyperlink" Target="https://www.wormatlas.org/neurons/Individual%20Neurons/ASframeset.html" TargetMode="External"/><Relationship Id="rId14" Type="http://schemas.openxmlformats.org/officeDocument/2006/relationships/hyperlink" Target="https://www.wormatlas.org/neurons/Individual%20Neurons/PDAframeset.html" TargetMode="External"/><Relationship Id="rId22" Type="http://schemas.openxmlformats.org/officeDocument/2006/relationships/hyperlink" Target="http://wormimage.sciencewall.net/listset?title=JSE" TargetMode="External"/><Relationship Id="rId27" Type="http://schemas.openxmlformats.org/officeDocument/2006/relationships/hyperlink" Target="https://www.crcpress.com/Ays-Neuroanatomy-of-C-Elegans-for-Computation/Achacoso-Yamamoto/p/book/9780849342349" TargetMode="External"/><Relationship Id="rId30" Type="http://schemas.openxmlformats.org/officeDocument/2006/relationships/hyperlink" Target="http://wormimage.sciencewall.net/listset?title=N2T" TargetMode="External"/><Relationship Id="rId35" Type="http://schemas.openxmlformats.org/officeDocument/2006/relationships/fontTable" Target="fontTable.xml"/><Relationship Id="rId8" Type="http://schemas.openxmlformats.org/officeDocument/2006/relationships/hyperlink" Target="https://www.wormatlas.org/MoW_built0.92/M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Üçer</dc:creator>
  <cp:keywords/>
  <dc:description/>
  <cp:lastModifiedBy>Serkan Üçer</cp:lastModifiedBy>
  <cp:revision>3</cp:revision>
  <dcterms:created xsi:type="dcterms:W3CDTF">2020-07-02T17:45:00Z</dcterms:created>
  <dcterms:modified xsi:type="dcterms:W3CDTF">2020-07-02T17:46:00Z</dcterms:modified>
</cp:coreProperties>
</file>