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A18" w:rsidRDefault="00000000">
      <w:pPr>
        <w:pStyle w:val="Heading1"/>
      </w:pPr>
      <w:r>
        <w:rPr>
          <w:color w:val="1A1A1A"/>
        </w:rPr>
        <w:t>Maldives for Travel Agents: Net Rates, Margins &amp; Bestselling Resorts</w:t>
      </w:r>
    </w:p>
    <w:p w:rsidR="00A26A18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Destination Guide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7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Maldives wholesale rates, Maldives DMC B2B, Maldives resort agent rates</w:t>
      </w:r>
    </w:p>
    <w:p w:rsidR="00A26A18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https://images.unsplash.com/photo-1514282401047-d79a71a590e8?w=1200]</w:t>
      </w:r>
    </w:p>
    <w:p w:rsidR="00A26A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Maldives overwater villas — the highest-margin product in luxury travel</w:t>
      </w:r>
    </w:p>
    <w:p w:rsidR="00A26A18" w:rsidRDefault="00000000">
      <w:pPr>
        <w:spacing w:after="160"/>
      </w:pPr>
      <w:r>
        <w:rPr>
          <w:color w:val="333333"/>
        </w:rPr>
        <w:t>The Maldives is the single most profitable destination a travel agent can sell. Average booking value is $5,000-15,000 per couple. Margins of 20-35% are standard. And clients who go to the Maldives become your best referral source — they can't stop talking about it.</w:t>
      </w:r>
    </w:p>
    <w:p w:rsidR="00A26A18" w:rsidRDefault="00000000">
      <w:pPr>
        <w:pStyle w:val="Heading2"/>
      </w:pPr>
      <w:r>
        <w:rPr>
          <w:color w:val="1A1A1A"/>
        </w:rPr>
        <w:t>Why Maldives = High Margins</w:t>
      </w:r>
    </w:p>
    <w:p w:rsidR="00A26A18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$8,400 </w:t>
      </w:r>
      <w:r>
        <w:rPr>
          <w:color w:val="666666"/>
        </w:rPr>
        <w:t>average couple spend on a Maldives trip</w:t>
      </w:r>
    </w:p>
    <w:p w:rsidR="00A26A18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25-35% </w:t>
      </w:r>
      <w:r>
        <w:rPr>
          <w:color w:val="666666"/>
        </w:rPr>
        <w:t>typical agent margin on Maldives packages through DMC</w:t>
      </w:r>
    </w:p>
    <w:p w:rsidR="00A26A18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73% </w:t>
      </w:r>
      <w:r>
        <w:rPr>
          <w:color w:val="666666"/>
        </w:rPr>
        <w:t>of Maldives guests say they'd recommend their agent</w:t>
      </w:r>
    </w:p>
    <w:p w:rsidR="00A26A18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30 days </w:t>
      </w:r>
      <w:r>
        <w:rPr>
          <w:color w:val="666666"/>
        </w:rPr>
        <w:t>visa-free on arrival for ALL nationalities</w:t>
      </w:r>
    </w:p>
    <w:p w:rsidR="00A26A18" w:rsidRDefault="00000000">
      <w:pPr>
        <w:pStyle w:val="Heading2"/>
      </w:pPr>
      <w:r>
        <w:rPr>
          <w:color w:val="1A1A1A"/>
        </w:rPr>
        <w:t>Top-Selling Resorts by Segment</w:t>
      </w:r>
    </w:p>
    <w:p w:rsidR="00A26A18" w:rsidRDefault="00000000">
      <w:pPr>
        <w:pStyle w:val="Heading3"/>
      </w:pPr>
      <w:r>
        <w:t>Ultra-Luxury ($2,000+/night)</w:t>
      </w:r>
    </w:p>
    <w:p w:rsidR="00A26A18" w:rsidRDefault="00000000">
      <w:pPr>
        <w:spacing w:after="160"/>
      </w:pPr>
      <w:r>
        <w:rPr>
          <w:color w:val="333333"/>
        </w:rPr>
        <w:t>Soneva Fushi, One&amp;Only Reethi Rah, Waldorf Astoria, St. Regis Vommuli. For clients who ask 'what's the best?' These generate the highest absolute margin per booking.</w:t>
      </w:r>
    </w:p>
    <w:p w:rsidR="00A26A18" w:rsidRDefault="00000000">
      <w:pPr>
        <w:pStyle w:val="Heading3"/>
      </w:pPr>
      <w:r>
        <w:t>Premium ($500-2,000/night)</w:t>
      </w:r>
    </w:p>
    <w:p w:rsidR="00A26A18" w:rsidRDefault="00000000">
      <w:pPr>
        <w:spacing w:after="160"/>
      </w:pPr>
      <w:r>
        <w:rPr>
          <w:color w:val="333333"/>
        </w:rPr>
        <w:t>Anantara, Conrad, W Maldives, Niyama. The sweet spot — luxury experience at a price more clients can afford. Highest volume segment for most agencies.</w:t>
      </w:r>
    </w:p>
    <w:p w:rsidR="00A26A18" w:rsidRDefault="00000000">
      <w:pPr>
        <w:pStyle w:val="Heading3"/>
      </w:pPr>
      <w:r>
        <w:t>Mid-Range ($200-500/night)</w:t>
      </w:r>
    </w:p>
    <w:p w:rsidR="00A26A18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https://images.unsplash.com/photo-1514282401047-d79a71a590e8?w=800]</w:t>
      </w:r>
    </w:p>
    <w:p w:rsidR="00A26A18" w:rsidRDefault="00000000">
      <w:pPr>
        <w:spacing w:after="160"/>
      </w:pPr>
      <w:r>
        <w:rPr>
          <w:color w:val="333333"/>
        </w:rPr>
        <w:t>Bandos, Adaaran, Meeru, Fihalhohi. Don't overlook this segment — it opens Maldives to budget-conscious honeymooners. Good margins and high conversion rate.</w:t>
      </w:r>
    </w:p>
    <w:p w:rsidR="00A26A18" w:rsidRDefault="00000000">
      <w:pPr>
        <w:pStyle w:val="Heading2"/>
      </w:pPr>
      <w:r>
        <w:rPr>
          <w:color w:val="1A1A1A"/>
        </w:rPr>
        <w:t>Bestselling Packages</w:t>
      </w:r>
    </w:p>
    <w:p w:rsidR="00A26A18" w:rsidRDefault="00000000">
      <w:pPr>
        <w:spacing w:after="160"/>
      </w:pPr>
      <w:r>
        <w:rPr>
          <w:color w:val="333333"/>
        </w:rPr>
        <w:t>1. Classic Honeymoon (5 nights): Overwater villa, sunset cruise, spa, private dinner. $4,000-8,000.</w:t>
      </w:r>
    </w:p>
    <w:p w:rsidR="00A26A18" w:rsidRDefault="00000000">
      <w:pPr>
        <w:spacing w:after="160"/>
      </w:pPr>
      <w:r>
        <w:rPr>
          <w:color w:val="333333"/>
        </w:rPr>
        <w:t>2. Family Maldives (7 nights): Beach villa, snorkeling, dolphin cruise, kids club. $6,000-12,000.</w:t>
      </w:r>
    </w:p>
    <w:p w:rsidR="00A26A18" w:rsidRDefault="00000000">
      <w:pPr>
        <w:spacing w:after="160"/>
      </w:pPr>
      <w:r>
        <w:rPr>
          <w:color w:val="333333"/>
        </w:rPr>
        <w:t>3. Anniversary VIP (4 nights): Water villa with pool, helicopter transfer, private island dinner. $8,000-20,000.</w:t>
      </w:r>
    </w:p>
    <w:p w:rsidR="00A26A18" w:rsidRDefault="00000000">
      <w:pPr>
        <w:pStyle w:val="Heading2"/>
      </w:pPr>
      <w:r>
        <w:rPr>
          <w:color w:val="1A1A1A"/>
        </w:rPr>
        <w:lastRenderedPageBreak/>
        <w:t>Seasonal Pricing Strategy</w:t>
      </w:r>
    </w:p>
    <w:p w:rsidR="00A26A18" w:rsidRDefault="00000000">
      <w:pPr>
        <w:spacing w:after="160"/>
      </w:pPr>
      <w:r>
        <w:rPr>
          <w:color w:val="333333"/>
        </w:rPr>
        <w:t>Peak (Dec-Apr): Highest rates but also highest demand. Book 90+ days ahead. Clients expect to pay premium.</w:t>
      </w:r>
    </w:p>
    <w:p w:rsidR="00A26A18" w:rsidRDefault="00000000">
      <w:pPr>
        <w:spacing w:after="160"/>
      </w:pPr>
      <w:r>
        <w:rPr>
          <w:color w:val="333333"/>
        </w:rPr>
        <w:t>Shoulder (Nov, May): 20-30% lower rates, excellent weather. Smart agents recommend this for value-seeking luxury clients.</w:t>
      </w:r>
    </w:p>
    <w:p w:rsidR="00A26A18" w:rsidRDefault="00000000">
      <w:pPr>
        <w:spacing w:after="160"/>
      </w:pPr>
      <w:r>
        <w:rPr>
          <w:color w:val="333333"/>
        </w:rPr>
        <w:t>Low (Jun-Oct): 30-50% discounts at many resorts. Rainy season but not constant. For adventurous clients, it's the best value in luxury travel.</w:t>
      </w:r>
    </w:p>
    <w:p w:rsidR="00A26A18" w:rsidRDefault="00000000">
      <w:pPr>
        <w:pStyle w:val="Heading2"/>
      </w:pPr>
      <w:r>
        <w:rPr>
          <w:color w:val="1A1A1A"/>
        </w:rPr>
        <w:t>Agent Tips</w:t>
      </w:r>
    </w:p>
    <w:p w:rsidR="00A26A18" w:rsidRDefault="00000000">
      <w:pPr>
        <w:spacing w:after="160"/>
      </w:pPr>
      <w:r>
        <w:rPr>
          <w:color w:val="333333"/>
        </w:rPr>
        <w:t>Always include seaplane or speedboat transfers — it's part of the experience, not just logistics. Upsell meal plans — Maldives is all-island, no restaurants nearby. Half-board minimum, full-board recommended. Offer excursion add-ons: dolphin cruise ($80), diving ($150), private sandbank ($300) — each adds margin.</w:t>
      </w:r>
    </w:p>
    <w:p w:rsidR="00A26A18" w:rsidRDefault="00A26A18">
      <w:pPr>
        <w:spacing w:before="400"/>
      </w:pPr>
    </w:p>
    <w:p w:rsidR="00A26A18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A26A18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A26A18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A26A18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A26A18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A26A18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A26A18" w:rsidRDefault="00000000">
      <w:pPr>
        <w:spacing w:after="160"/>
      </w:pPr>
      <w:r>
        <w:rPr>
          <w:color w:val="333333"/>
        </w:rPr>
        <w:t>Primary keyword: Maldives wholesale rates</w:t>
      </w:r>
    </w:p>
    <w:p w:rsidR="00A26A18" w:rsidRDefault="00000000">
      <w:pPr>
        <w:spacing w:after="160"/>
      </w:pPr>
      <w:r>
        <w:rPr>
          <w:color w:val="333333"/>
        </w:rPr>
        <w:t>Secondary keywords: Maldives DMC B2B, Maldives resort agent rates, sell Maldives packages</w:t>
      </w:r>
    </w:p>
    <w:p w:rsidR="00A26A18" w:rsidRDefault="00000000">
      <w:pPr>
        <w:spacing w:after="160"/>
      </w:pPr>
      <w:r>
        <w:rPr>
          <w:color w:val="333333"/>
        </w:rPr>
        <w:t>Long-tail keywords: Maldives travel agent commission, best Maldives resorts for agents 2026</w:t>
      </w:r>
    </w:p>
    <w:p w:rsidR="00A26A18" w:rsidRDefault="00000000">
      <w:pPr>
        <w:spacing w:after="160"/>
      </w:pPr>
      <w:r>
        <w:rPr>
          <w:color w:val="333333"/>
        </w:rPr>
        <w:t>URL: /blog/maldives-agent-guide</w:t>
      </w:r>
    </w:p>
    <w:p w:rsidR="00A26A18" w:rsidRDefault="00000000">
      <w:pPr>
        <w:spacing w:after="160"/>
      </w:pPr>
      <w:r>
        <w:rPr>
          <w:color w:val="333333"/>
        </w:rPr>
        <w:t>Meta description: Maldives guide for travel agents: wholesale rates, bestselling resorts, package ideas, and margin optimization strategies.</w:t>
      </w:r>
    </w:p>
    <w:p w:rsidR="00A26A18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A26A18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A26A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CBA"/>
    <w:multiLevelType w:val="hybridMultilevel"/>
    <w:tmpl w:val="25A811A6"/>
    <w:lvl w:ilvl="0" w:tplc="7E18BF6E">
      <w:start w:val="1"/>
      <w:numFmt w:val="bullet"/>
      <w:lvlText w:val="●"/>
      <w:lvlJc w:val="left"/>
      <w:pPr>
        <w:ind w:left="720" w:hanging="360"/>
      </w:pPr>
    </w:lvl>
    <w:lvl w:ilvl="1" w:tplc="7CD0C9C0">
      <w:start w:val="1"/>
      <w:numFmt w:val="bullet"/>
      <w:lvlText w:val="○"/>
      <w:lvlJc w:val="left"/>
      <w:pPr>
        <w:ind w:left="1440" w:hanging="360"/>
      </w:pPr>
    </w:lvl>
    <w:lvl w:ilvl="2" w:tplc="6FF8043C">
      <w:start w:val="1"/>
      <w:numFmt w:val="bullet"/>
      <w:lvlText w:val="■"/>
      <w:lvlJc w:val="left"/>
      <w:pPr>
        <w:ind w:left="2160" w:hanging="360"/>
      </w:pPr>
    </w:lvl>
    <w:lvl w:ilvl="3" w:tplc="E7D45374">
      <w:start w:val="1"/>
      <w:numFmt w:val="bullet"/>
      <w:lvlText w:val="●"/>
      <w:lvlJc w:val="left"/>
      <w:pPr>
        <w:ind w:left="2880" w:hanging="360"/>
      </w:pPr>
    </w:lvl>
    <w:lvl w:ilvl="4" w:tplc="08C83CA6">
      <w:start w:val="1"/>
      <w:numFmt w:val="bullet"/>
      <w:lvlText w:val="○"/>
      <w:lvlJc w:val="left"/>
      <w:pPr>
        <w:ind w:left="3600" w:hanging="360"/>
      </w:pPr>
    </w:lvl>
    <w:lvl w:ilvl="5" w:tplc="2C8E9F78">
      <w:start w:val="1"/>
      <w:numFmt w:val="bullet"/>
      <w:lvlText w:val="■"/>
      <w:lvlJc w:val="left"/>
      <w:pPr>
        <w:ind w:left="4320" w:hanging="360"/>
      </w:pPr>
    </w:lvl>
    <w:lvl w:ilvl="6" w:tplc="486A9BFC">
      <w:start w:val="1"/>
      <w:numFmt w:val="bullet"/>
      <w:lvlText w:val="●"/>
      <w:lvlJc w:val="left"/>
      <w:pPr>
        <w:ind w:left="5040" w:hanging="360"/>
      </w:pPr>
    </w:lvl>
    <w:lvl w:ilvl="7" w:tplc="ABB84938">
      <w:start w:val="1"/>
      <w:numFmt w:val="bullet"/>
      <w:lvlText w:val="●"/>
      <w:lvlJc w:val="left"/>
      <w:pPr>
        <w:ind w:left="5760" w:hanging="360"/>
      </w:pPr>
    </w:lvl>
    <w:lvl w:ilvl="8" w:tplc="389C1948">
      <w:start w:val="1"/>
      <w:numFmt w:val="bullet"/>
      <w:lvlText w:val="●"/>
      <w:lvlJc w:val="left"/>
      <w:pPr>
        <w:ind w:left="6480" w:hanging="360"/>
      </w:pPr>
    </w:lvl>
  </w:abstractNum>
  <w:num w:numId="1" w16cid:durableId="438380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A18"/>
    <w:rsid w:val="00725B4B"/>
    <w:rsid w:val="00A26A18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2026-04-05T15:08:00Z</dcterms:created>
  <dcterms:modified xsi:type="dcterms:W3CDTF">2026-04-05T15:08:00Z</dcterms:modified>
</cp:coreProperties>
</file>