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sz w:val="28"/>
          <w:szCs w:val="28"/>
        </w:rPr>
        <w:t xml:space="preserve">Kingdom of Saudi Arabia</w:t>
      </w:r>
    </w:p>
    <w:p>
      <w:pPr>
        <w:jc w:val="center"/>
      </w:pPr>
      <w:r>
        <w:rPr>
          <w:rFonts w:ascii="Times New Roman" w:cs="Times New Roman" w:eastAsia="Times New Roman" w:hAnsi="Times New Roman"/>
          <w:sz w:val="28"/>
          <w:szCs w:val="28"/>
        </w:rPr>
        <w:t xml:space="preserve">Ministry of Education</w:t>
      </w:r>
    </w:p>
    <w:p>
      <w:pPr>
        <w:jc w:val="center"/>
      </w:pPr>
      <w:r>
        <w:rPr>
          <w:rFonts w:ascii="Times New Roman" w:cs="Times New Roman" w:eastAsia="Times New Roman" w:hAnsi="Times New Roman"/>
          <w:b/>
          <w:bCs/>
          <w:sz w:val="28"/>
          <w:szCs w:val="28"/>
        </w:rPr>
        <w:t xml:space="preserve">King Faisal University</w:t>
      </w:r>
    </w:p>
    <w:p>
      <w:pPr>
        <w:spacing w:after="600"/>
        <w:jc w:val="center"/>
      </w:pPr>
      <w:r>
        <w:rPr>
          <w:rFonts w:ascii="Times New Roman" w:cs="Times New Roman" w:eastAsia="Times New Roman" w:hAnsi="Times New Roman"/>
          <w:sz w:val="24"/>
          <w:szCs w:val="24"/>
        </w:rPr>
        <w:t xml:space="preserve">College of Computer Sciences &amp; Information Technology</w:t>
      </w:r>
    </w:p>
    <w:p>
      <w:pPr>
        <w:spacing w:after="200" w:before="600"/>
        <w:jc w:val="center"/>
      </w:pPr>
      <w:r>
        <w:rPr>
          <w:rFonts w:ascii="Times New Roman" w:cs="Times New Roman" w:eastAsia="Times New Roman" w:hAnsi="Times New Roman"/>
          <w:b/>
          <w:bCs/>
          <w:sz w:val="36"/>
          <w:szCs w:val="36"/>
        </w:rPr>
        <w:t xml:space="preserve">Smart Incident Detection and Forensic Response System for Al-Ahsa's Public Buses</w:t>
      </w:r>
    </w:p>
    <w:p>
      <w:pPr>
        <w:spacing w:after="600"/>
        <w:jc w:val="center"/>
      </w:pPr>
      <w:r>
        <w:rPr>
          <w:rFonts w:ascii="Times New Roman" w:cs="Times New Roman" w:eastAsia="Times New Roman" w:hAnsi="Times New Roman"/>
          <w:b/>
          <w:bCs/>
          <w:color w:val="2B579A"/>
          <w:sz w:val="28"/>
          <w:szCs w:val="28"/>
        </w:rPr>
        <w:t xml:space="preserve">Milestone 4: System Deployment and Real-World Validation</w:t>
      </w:r>
    </w:p>
    <w:p>
      <w:pPr>
        <w:spacing w:before="400"/>
        <w:jc w:val="center"/>
      </w:pPr>
      <w:r>
        <w:rPr>
          <w:rFonts w:ascii="Times New Roman" w:cs="Times New Roman" w:eastAsia="Times New Roman" w:hAnsi="Times New Roman"/>
          <w:sz w:val="24"/>
          <w:szCs w:val="24"/>
        </w:rPr>
        <w:t xml:space="preserve">Layal Abdullah Albarqi (220032055)</w:t>
      </w:r>
    </w:p>
    <w:p>
      <w:pPr>
        <w:jc w:val="center"/>
      </w:pPr>
      <w:r>
        <w:rPr>
          <w:rFonts w:ascii="Times New Roman" w:cs="Times New Roman" w:eastAsia="Times New Roman" w:hAnsi="Times New Roman"/>
          <w:sz w:val="24"/>
          <w:szCs w:val="24"/>
        </w:rPr>
        <w:t xml:space="preserve">Fatima Fadel Alammar (221413772)</w:t>
      </w:r>
    </w:p>
    <w:p>
      <w:pPr>
        <w:spacing w:after="400"/>
        <w:jc w:val="center"/>
      </w:pPr>
      <w:r>
        <w:rPr>
          <w:rFonts w:ascii="Times New Roman" w:cs="Times New Roman" w:eastAsia="Times New Roman" w:hAnsi="Times New Roman"/>
          <w:sz w:val="24"/>
          <w:szCs w:val="24"/>
        </w:rPr>
        <w:t xml:space="preserve">Noor Yousef Alsaad (222453171)</w:t>
      </w:r>
    </w:p>
    <w:p>
      <w:pPr>
        <w:spacing w:before="400"/>
        <w:jc w:val="center"/>
      </w:pPr>
      <w:r>
        <w:rPr>
          <w:rFonts w:ascii="Times New Roman" w:cs="Times New Roman" w:eastAsia="Times New Roman" w:hAnsi="Times New Roman"/>
          <w:b/>
          <w:bCs/>
          <w:sz w:val="24"/>
          <w:szCs w:val="24"/>
        </w:rPr>
        <w:t xml:space="preserve">Supervised by Dr. Abdullah Albuali</w:t>
      </w:r>
    </w:p>
    <w:p>
      <w:pPr>
        <w:spacing w:before="400"/>
        <w:jc w:val="center"/>
      </w:pPr>
      <w:r>
        <w:rPr>
          <w:rFonts w:ascii="Times New Roman" w:cs="Times New Roman" w:eastAsia="Times New Roman" w:hAnsi="Times New Roman"/>
          <w:sz w:val="24"/>
          <w:szCs w:val="24"/>
        </w:rPr>
        <w:t xml:space="preserve">March, 2026</w:t>
      </w:r>
    </w:p>
    <w:p>
      <w:r>
        <w:br w:type="page"/>
      </w:r>
    </w:p>
    <w:p>
      <w:pPr>
        <w:pStyle w:val="Heading1"/>
      </w:pPr>
      <w:r>
        <w:t xml:space="preserve">Chapter 4: System Deployment and Real-World Validation</w:t>
      </w:r>
    </w:p>
    <w:p>
      <w:pPr>
        <w:pStyle w:val="Heading2"/>
      </w:pPr>
      <w:r>
        <w:t xml:space="preserve">4.1 System Deployment on Jetson Orin Nano</w:t>
      </w:r>
    </w:p>
    <w:p>
      <w:pPr>
        <w:spacing w:after="120" w:before="120" w:line="360"/>
        <w:jc w:val="both"/>
      </w:pPr>
      <w:r>
        <w:rPr>
          <w:rFonts w:ascii="Times New Roman" w:cs="Times New Roman" w:eastAsia="Times New Roman" w:hAnsi="Times New Roman"/>
          <w:sz w:val="24"/>
          <w:szCs w:val="24"/>
        </w:rPr>
        <w:t xml:space="preserve">The transition from network simulation to physical deployment constituted a critical phase of the project. The detection algorithms, traffic generation logic, and forensic response mechanisms that were originally implemented in C++ within the ns-3 discrete-event simulator (as described in Chapter 3) were systematically translated into Python for execution on an NVIDIA Jetson Orin Nano Developer Kit. This translation preserved the exact threshold values, packet formats, and detection logic from the ns-3 source code, ensuring that the real-world deployment remained a faithful instantiation of the simulated system.</w:t>
      </w:r>
    </w:p>
    <w:p>
      <w:pPr>
        <w:spacing w:after="120" w:before="120" w:line="360"/>
        <w:jc w:val="both"/>
      </w:pPr>
      <w:r>
        <w:rPr>
          <w:rFonts w:ascii="Times New Roman" w:cs="Times New Roman" w:eastAsia="Times New Roman" w:hAnsi="Times New Roman"/>
          <w:sz w:val="24"/>
          <w:szCs w:val="24"/>
        </w:rPr>
        <w:t xml:space="preserve">The physical testbed consisted of three networked devices communicating over a shared IEEE 802.11 (WiFi) network on the 192.168.3.0/24 subnet: the Jetson Orin Nano (edge device) at IP 192.168.3.199, a Server PC (Windows) at IP 192.168.3.198 running Python receiver processes, and an Attacker Laptop at IP 192.168.3.198 executing attack scripts from separate terminal sessions.</w:t>
      </w:r>
    </w:p>
    <w:p>
      <w:pPr>
        <w:spacing w:after="120" w:before="120" w:line="360"/>
        <w:jc w:val="both"/>
      </w:pPr>
      <w:r>
        <w:rPr>
          <w:rFonts w:ascii="Times New Roman" w:cs="Times New Roman" w:eastAsia="Times New Roman" w:hAnsi="Times New Roman"/>
          <w:sz w:val="24"/>
          <w:szCs w:val="24"/>
        </w:rPr>
        <w:t xml:space="preserve">The software architecture on the Jetson was organized into four functional modules: Traffic Generation (GPS, CCTV, Ticketing senders), Detection (DDoS detector, GPS spoofing detector, heartbeat probes), Forensic Response (evidence capture and 10 MB upload), and Alerting (Telegram bot and CSV logger).</w:t>
      </w:r>
    </w:p>
    <w:p>
      <w:pPr>
        <w:spacing w:after="120" w:before="120" w:line="360"/>
      </w:pPr>
      <w:r>
        <w:rPr>
          <w:rFonts w:ascii="Times New Roman" w:cs="Times New Roman" w:eastAsia="Times New Roman" w:hAnsi="Times New Roman"/>
          <w:b/>
          <w:bCs/>
          <w:sz w:val="24"/>
          <w:szCs w:val="24"/>
        </w:rPr>
        <w:t xml:space="preserve">Table 4.0: Detection Threshold Correspondence Between ns-3 and Jetson Deployment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rPr>
          <w:tblHeader/>
        </w:trPr>
        <w:tc>
          <w:tcPr>
            <w:tcW w:type="dxa" w:w="312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Parameter</w:t>
            </w:r>
          </w:p>
        </w:tc>
        <w:tc>
          <w:tcPr>
            <w:tcW w:type="dxa" w:w="234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ns-3 Value</w:t>
            </w:r>
          </w:p>
        </w:tc>
        <w:tc>
          <w:tcPr>
            <w:tcW w:type="dxa" w:w="234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Jetson Value</w:t>
            </w:r>
          </w:p>
        </w:tc>
        <w:tc>
          <w:tcPr>
            <w:tcW w:type="dxa" w:w="156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Match</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DDoS rate threshold</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15 Mbps</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15 Mbps</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DDoS loss threshold</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5%</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5%</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DDoS delay threshold</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100 ms</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100 ms</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GPS speed threshold</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22.2 m/s</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22.2 m/s</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GPS jump threshold</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1000 m</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1000 m</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GPS corridor threshold</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1500 m</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1500 m</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GPS streak required</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3 readings</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3 readings</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Detection mode</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any (1-of-N)</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any</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Warmup period</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90 seconds</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90 seconds</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Forensic upload size</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10,485,760 bytes</w:t>
            </w:r>
          </w:p>
        </w:tc>
        <w:tc>
          <w:tcPr>
            <w:tcW w:type="dxa" w:w="23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10,485,760 bytes</w:t>
            </w:r>
          </w:p>
        </w:tc>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Yes</w:t>
            </w:r>
          </w:p>
        </w:tc>
      </w:tr>
    </w:tbl>
    <w:p>
      <w:pPr>
        <w:spacing w:after="120" w:before="120" w:line="360"/>
      </w:pPr>
      <w:r>
        <w:rPr>
          <w:rFonts w:ascii="Times New Roman" w:cs="Times New Roman" w:eastAsia="Times New Roman" w:hAnsi="Times New Roman"/>
          <w:b/>
          <w:bCs/>
          <w:sz w:val="24"/>
          <w:szCs w:val="24"/>
        </w:rPr>
        <w:t xml:space="preserve">Table 4.0b: Network Port Assignments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rPr>
          <w:tblHeader/>
        </w:trPr>
        <w:tc>
          <w:tcPr>
            <w:tcW w:type="dxa" w:w="120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Port</w:t>
            </w:r>
          </w:p>
        </w:tc>
        <w:tc>
          <w:tcPr>
            <w:tcW w:type="dxa" w:w="120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Protocol</w:t>
            </w:r>
          </w:p>
        </w:tc>
        <w:tc>
          <w:tcPr>
            <w:tcW w:type="dxa" w:w="240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Direction</w:t>
            </w:r>
          </w:p>
        </w:tc>
        <w:tc>
          <w:tcPr>
            <w:tcW w:type="dxa" w:w="456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Purpose</w:t>
            </w:r>
          </w:p>
        </w:tc>
      </w:tr>
      <w:tr>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5000</w:t>
            </w:r>
          </w:p>
        </w:tc>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UDP</w:t>
            </w:r>
          </w:p>
        </w:tc>
        <w:tc>
          <w:tcPr>
            <w:tcW w:type="dxa" w:w="24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Jetson to Server</w:t>
            </w:r>
          </w:p>
        </w:tc>
        <w:tc>
          <w:tcPr>
            <w:tcW w:type="dxa" w:w="4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GPS telemetry</w:t>
            </w:r>
          </w:p>
        </w:tc>
      </w:tr>
      <w:tr>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5001</w:t>
            </w:r>
          </w:p>
        </w:tc>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UDP</w:t>
            </w:r>
          </w:p>
        </w:tc>
        <w:tc>
          <w:tcPr>
            <w:tcW w:type="dxa" w:w="24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Bidirectional</w:t>
            </w:r>
          </w:p>
        </w:tc>
        <w:tc>
          <w:tcPr>
            <w:tcW w:type="dxa" w:w="4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Heartbeat echo</w:t>
            </w:r>
          </w:p>
        </w:tc>
      </w:tr>
      <w:tr>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6000</w:t>
            </w:r>
          </w:p>
        </w:tc>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UDP</w:t>
            </w:r>
          </w:p>
        </w:tc>
        <w:tc>
          <w:tcPr>
            <w:tcW w:type="dxa" w:w="24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Jetson to Server</w:t>
            </w:r>
          </w:p>
        </w:tc>
        <w:tc>
          <w:tcPr>
            <w:tcW w:type="dxa" w:w="4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CCTV video stream</w:t>
            </w:r>
          </w:p>
        </w:tc>
      </w:tr>
      <w:tr>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7000</w:t>
            </w:r>
          </w:p>
        </w:tc>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TCP</w:t>
            </w:r>
          </w:p>
        </w:tc>
        <w:tc>
          <w:tcPr>
            <w:tcW w:type="dxa" w:w="24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Jetson to Server</w:t>
            </w:r>
          </w:p>
        </w:tc>
        <w:tc>
          <w:tcPr>
            <w:tcW w:type="dxa" w:w="4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Ticketing</w:t>
            </w:r>
          </w:p>
        </w:tc>
      </w:tr>
      <w:tr>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8000</w:t>
            </w:r>
          </w:p>
        </w:tc>
        <w:tc>
          <w:tcPr>
            <w:tcW w:type="dxa" w:w="12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TCP</w:t>
            </w:r>
          </w:p>
        </w:tc>
        <w:tc>
          <w:tcPr>
            <w:tcW w:type="dxa" w:w="24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Jetson to Server</w:t>
            </w:r>
          </w:p>
        </w:tc>
        <w:tc>
          <w:tcPr>
            <w:tcW w:type="dxa" w:w="4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Forensic upload</w:t>
            </w:r>
          </w:p>
        </w:tc>
      </w:tr>
    </w:tbl>
    <w:p>
      <w:pPr>
        <w:spacing w:after="60" w:before="200"/>
        <w:jc w:val="center"/>
      </w:pPr>
      <w:r>
        <w:drawing>
          <wp:inline distT="0" distB="0" distL="0" distR="0">
            <wp:extent cx="5524500" cy="2381250"/>
            <wp:effectExtent t="0" r="0" b="0" l="0"/>
            <wp:docPr id="1" name="screenshot_02_startup.png" descr="Figure 4.1: System startup on Jetson Orin Nano showing all subsystems initialized" title="Figure 4.1: System startup on Jetson Orin Nano showing all subsystems initi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812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4.1: System startup on Jetson Orin Nano showing all subsystems initialized</w:t>
      </w:r>
    </w:p>
    <w:p>
      <w:pPr>
        <w:pStyle w:val="Heading2"/>
      </w:pPr>
      <w:r>
        <w:t xml:space="preserve">4.2 Network Configuration and Connectivity</w:t>
      </w:r>
    </w:p>
    <w:p>
      <w:pPr>
        <w:spacing w:after="120" w:before="120" w:line="360"/>
        <w:jc w:val="both"/>
      </w:pPr>
      <w:r>
        <w:rPr>
          <w:rFonts w:ascii="Times New Roman" w:cs="Times New Roman" w:eastAsia="Times New Roman" w:hAnsi="Times New Roman"/>
          <w:sz w:val="24"/>
          <w:szCs w:val="24"/>
        </w:rPr>
        <w:t xml:space="preserve">The Jetson Orin Nano was connected to the local network via its integrated WiFi adapter, identified as interface wlp1p1s0, and was assigned the IP address 192.168.3.199. The server PC at IP 192.168.3.198 ran five concurrent receiver processes. Windows Firewall rules were explicitly created to permit inbound traffic on UDP ports 5000, 5001, and 6000, as well as TCP ports 7000 and 8000.</w:t>
      </w:r>
    </w:p>
    <w:p>
      <w:pPr>
        <w:spacing w:after="120" w:before="120" w:line="360"/>
        <w:jc w:val="both"/>
      </w:pPr>
      <w:r>
        <w:rPr>
          <w:rFonts w:ascii="Times New Roman" w:cs="Times New Roman" w:eastAsia="Times New Roman" w:hAnsi="Times New Roman"/>
          <w:sz w:val="24"/>
          <w:szCs w:val="24"/>
        </w:rPr>
        <w:t xml:space="preserve">Network connectivity was validated using ICMP ping tests between the Jetson and the server. The results indicated 0% packet loss with an average round-trip time of approximately 35 ms over the WiFi link, well below the 100 ms DDoS delay detection threshold.</w:t>
      </w:r>
    </w:p>
    <w:p>
      <w:pPr>
        <w:spacing w:after="60" w:before="200"/>
        <w:jc w:val="center"/>
      </w:pPr>
      <w:r>
        <w:drawing>
          <wp:inline distT="0" distB="0" distL="0" distR="0">
            <wp:extent cx="5524500" cy="2095500"/>
            <wp:effectExtent t="0" r="0" b="0" l="0"/>
            <wp:docPr id="1" name="screenshot_01_network.png" descr="Figure 4.2: Jetson Orin Nano network configuration showing IP address and interface status" title="Figure 4.2: Jetson Orin Nano network configuration showing IP address and interfa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95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4.2: Jetson Orin Nano network configuration showing IP address and interface status</w:t>
      </w:r>
    </w:p>
    <w:p>
      <w:pPr>
        <w:pStyle w:val="Heading2"/>
      </w:pPr>
      <w:r>
        <w:t xml:space="preserve">4.3 Baseline Traffic Validation</w:t>
      </w:r>
    </w:p>
    <w:p>
      <w:pPr>
        <w:spacing w:after="120" w:before="120" w:line="360"/>
        <w:jc w:val="both"/>
      </w:pPr>
      <w:r>
        <w:rPr>
          <w:rFonts w:ascii="Times New Roman" w:cs="Times New Roman" w:eastAsia="Times New Roman" w:hAnsi="Times New Roman"/>
          <w:sz w:val="24"/>
          <w:szCs w:val="24"/>
        </w:rPr>
        <w:t xml:space="preserve">Prior to executing any attack scenarios, a baseline traffic validation test was conducted to verify that all four traffic types were transmitted correctly from the Jetson to the server without triggering any false detections.</w:t>
      </w:r>
    </w:p>
    <w:p>
      <w:pPr>
        <w:spacing w:after="120" w:before="120" w:line="360"/>
        <w:jc w:val="both"/>
      </w:pPr>
      <w:r>
        <w:rPr>
          <w:rFonts w:ascii="Times New Roman" w:cs="Times New Roman" w:eastAsia="Times New Roman" w:hAnsi="Times New Roman"/>
          <w:sz w:val="24"/>
          <w:szCs w:val="24"/>
        </w:rPr>
        <w:t xml:space="preserve">The GPS telemetry sender transmitted one 200-byte UDP packet per second to the server on port 5000, containing a GPS1 magic header, bus identifier, and X/Y position coordinates. The bus position advanced along Route 0 at 11.1 m/s with 30-second station stops, exactly matching the ns-3 simulation mobility model.</w:t>
      </w:r>
    </w:p>
    <w:p>
      <w:pPr>
        <w:spacing w:after="120" w:before="120" w:line="360"/>
        <w:jc w:val="both"/>
      </w:pPr>
      <w:r>
        <w:rPr>
          <w:rFonts w:ascii="Times New Roman" w:cs="Times New Roman" w:eastAsia="Times New Roman" w:hAnsi="Times New Roman"/>
          <w:sz w:val="24"/>
          <w:szCs w:val="24"/>
        </w:rPr>
        <w:t xml:space="preserve">The CCTV stream sustained approximately 1.00 Mbps (447 packets per 5-second window) of 1400-byte UDP packets. The ticketing sender generated TCP bursts of 1-3 packets at 6-20 second intervals. The heartbeat mechanism maintained 28-30 probes per 30-second window with near-zero loss.</w:t>
      </w:r>
    </w:p>
    <w:p>
      <w:pPr>
        <w:spacing w:after="120" w:before="120" w:line="360"/>
        <w:jc w:val="both"/>
      </w:pPr>
      <w:r>
        <w:rPr>
          <w:rFonts w:ascii="Times New Roman" w:cs="Times New Roman" w:eastAsia="Times New Roman" w:hAnsi="Times New Roman"/>
          <w:sz w:val="24"/>
          <w:szCs w:val="24"/>
        </w:rPr>
        <w:t xml:space="preserve">No detection events were triggered during the baseline validation period, confirming that the detection thresholds were appropriately calibrated.</w:t>
      </w:r>
    </w:p>
    <w:p>
      <w:pPr>
        <w:spacing w:after="120" w:before="120" w:line="360"/>
      </w:pPr>
      <w:r>
        <w:rPr>
          <w:rFonts w:ascii="Times New Roman" w:cs="Times New Roman" w:eastAsia="Times New Roman" w:hAnsi="Times New Roman"/>
          <w:b/>
          <w:bCs/>
          <w:sz w:val="24"/>
          <w:szCs w:val="24"/>
        </w:rPr>
        <w:t xml:space="preserve">Table 4.1: Baseline Traffic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Traffic Type</w:t>
            </w:r>
          </w:p>
        </w:tc>
        <w:tc>
          <w:tcPr>
            <w:tcW w:type="dxa" w:w="1872"/>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Protocol/Port</w:t>
            </w:r>
          </w:p>
        </w:tc>
        <w:tc>
          <w:tcPr>
            <w:tcW w:type="dxa" w:w="1872"/>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Measured Rate</w:t>
            </w:r>
          </w:p>
        </w:tc>
        <w:tc>
          <w:tcPr>
            <w:tcW w:type="dxa" w:w="1872"/>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Expected Rate</w:t>
            </w:r>
          </w:p>
        </w:tc>
        <w:tc>
          <w:tcPr>
            <w:tcW w:type="dxa" w:w="1872"/>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Status</w:t>
            </w:r>
          </w:p>
        </w:tc>
      </w:tr>
      <w:tr>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GPS Telemetry</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UDP 5000</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 pkt/s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 pkt/s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Nominal</w:t>
            </w:r>
          </w:p>
        </w:tc>
      </w:tr>
      <w:tr>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CCTV Stream</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UDP 6000</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0.97 Mbps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1.00 Mbps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Nominal</w:t>
            </w:r>
          </w:p>
        </w:tc>
      </w:tr>
      <w:tr>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Ticketing</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TCP 7000</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Bursty 6-20s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Bursty</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Nominal</w:t>
            </w:r>
          </w:p>
        </w:tc>
      </w:tr>
      <w:tr>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Heartbeat</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UDP 5001</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28-30/30s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~30/30s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Nominal</w:t>
            </w:r>
          </w:p>
        </w:tc>
      </w:tr>
      <w:tr>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Packet Loss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0%</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&lt; 5%</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No alarms</w:t>
            </w:r>
          </w:p>
        </w:tc>
      </w:tr>
      <w:tr>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RTT</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~35 ms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&lt; 100 ms</w:t>
            </w:r>
          </w:p>
        </w:tc>
        <w:tc>
          <w:tcPr>
            <w:tcW w:type="dxa" w:w="1872"/>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No alarms</w:t>
            </w:r>
          </w:p>
        </w:tc>
      </w:tr>
    </w:tbl>
    <w:p>
      <w:pPr>
        <w:spacing w:after="60" w:before="200"/>
        <w:jc w:val="center"/>
      </w:pPr>
      <w:r>
        <w:drawing>
          <wp:inline distT="0" distB="0" distL="0" distR="0">
            <wp:extent cx="5524500" cy="1714500"/>
            <wp:effectExtent t="0" r="0" b="0" l="0"/>
            <wp:docPr id="1" name="screenshot_03_baseline.png" descr="Figure 4.3: Baseline traffic showing IDLE status with clean DDoS checks" title="Figure 4.3: Baseline traffic showing IDLE status with clean DDoS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714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4.3: Baseline traffic showing IDLE status with clean DDoS checks</w:t>
      </w:r>
    </w:p>
    <w:p>
      <w:pPr>
        <w:pStyle w:val="Heading2"/>
      </w:pPr>
      <w:r>
        <w:t xml:space="preserve">4.4 DDoS Attack Detection Test</w:t>
      </w:r>
    </w:p>
    <w:p>
      <w:pPr>
        <w:spacing w:after="120" w:before="120" w:line="360"/>
        <w:jc w:val="both"/>
      </w:pPr>
      <w:r>
        <w:rPr>
          <w:rFonts w:ascii="Times New Roman" w:cs="Times New Roman" w:eastAsia="Times New Roman" w:hAnsi="Times New Roman"/>
          <w:sz w:val="24"/>
          <w:szCs w:val="24"/>
        </w:rPr>
        <w:t xml:space="preserve">A DDoS attack was simulated by launching a 30 Mbps UDP flood from the attacker machine toward the Jetson's GPS telemetry port (UDP 5000). The attacker transmitted 1400-byte packets at 2,679 packets per second for 30 seconds, delivering 80,315 packets totaling 112.44 MB.</w:t>
      </w:r>
    </w:p>
    <w:p>
      <w:pPr>
        <w:spacing w:after="120" w:before="120" w:line="360"/>
        <w:jc w:val="both"/>
      </w:pPr>
      <w:r>
        <w:rPr>
          <w:rFonts w:ascii="Times New Roman" w:cs="Times New Roman" w:eastAsia="Times New Roman" w:hAnsi="Times New Roman"/>
          <w:sz w:val="24"/>
          <w:szCs w:val="24"/>
        </w:rPr>
        <w:t xml:space="preserve">The Jetson's DDoS detection module detected the attack within approximately 6 seconds via the packet loss metric, which measured 10% loss against the 5% threshold. The detection event was logged as ddos_detect in events.csv.</w:t>
      </w:r>
    </w:p>
    <w:p>
      <w:pPr>
        <w:spacing w:after="120" w:before="120" w:line="360"/>
        <w:jc w:val="both"/>
      </w:pPr>
      <w:r>
        <w:rPr>
          <w:rFonts w:ascii="Times New Roman" w:cs="Times New Roman" w:eastAsia="Times New Roman" w:hAnsi="Times New Roman"/>
          <w:sz w:val="24"/>
          <w:szCs w:val="24"/>
        </w:rPr>
        <w:t xml:space="preserve">Upon detection, the forensic upload module automatically transmitted a 10,485,760-byte (10 MB) evidence payload to the server via TCP port 8000. The upload completed in 1.08 seconds with 100% success, demonstrating that the TCP forensic channel remained functional during the UDP flood.</w:t>
      </w:r>
    </w:p>
    <w:p>
      <w:pPr>
        <w:spacing w:after="120" w:before="120" w:line="360"/>
      </w:pPr>
      <w:r>
        <w:rPr>
          <w:rFonts w:ascii="Times New Roman" w:cs="Times New Roman" w:eastAsia="Times New Roman" w:hAnsi="Times New Roman"/>
          <w:b/>
          <w:bCs/>
          <w:sz w:val="24"/>
          <w:szCs w:val="24"/>
        </w:rPr>
        <w:t xml:space="preserve">Table 4.2: DDoS Detection Test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Metric</w:t>
            </w:r>
          </w:p>
        </w:tc>
        <w:tc>
          <w:tcPr>
            <w:tcW w:type="dxa" w:w="624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Value</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Attack rate</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30.0 Mbps (2,679 pps)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Attack duration</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30 seconds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Total data sent</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112.44 MB (80,315 packets)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Detection trigger</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Packet loss = 10% (threshold: 5%)</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Time-to-detect</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 seconds</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False positives</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0</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Forensic upload</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 MB in 1.08 seconds (100%)</w:t>
            </w:r>
          </w:p>
        </w:tc>
      </w:tr>
    </w:tbl>
    <w:p>
      <w:pPr>
        <w:spacing w:after="60" w:before="200"/>
        <w:jc w:val="center"/>
      </w:pPr>
      <w:r>
        <w:drawing>
          <wp:inline distT="0" distB="0" distL="0" distR="0">
            <wp:extent cx="5524500" cy="1524000"/>
            <wp:effectExtent t="0" r="0" b="0" l="0"/>
            <wp:docPr id="1" name="screenshot_05_ddos_detected.png" descr="Figure 4.4: DDoS detection alert on Jetson showing rate=31.6 Mbps and forensic upload" title="Figure 4.4: DDoS detection alert on Jetson showing rate=31.6 Mbps and forensic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524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4.4: DDoS detection alert on Jetson showing rate=31.6 Mbps and forensic upload</w:t>
      </w:r>
    </w:p>
    <w:p>
      <w:pPr>
        <w:pStyle w:val="Heading2"/>
      </w:pPr>
      <w:r>
        <w:t xml:space="preserve">4.5 GPS Spoofing Detection Test</w:t>
      </w:r>
    </w:p>
    <w:p>
      <w:pPr>
        <w:spacing w:after="120" w:before="120" w:line="360"/>
        <w:jc w:val="both"/>
      </w:pPr>
      <w:r>
        <w:rPr>
          <w:rFonts w:ascii="Times New Roman" w:cs="Times New Roman" w:eastAsia="Times New Roman" w:hAnsi="Times New Roman"/>
          <w:sz w:val="24"/>
          <w:szCs w:val="24"/>
        </w:rPr>
        <w:t xml:space="preserve">A GPS spoofing attack was simulated by injecting 15 fabricated GPS packets from the attacker, claiming bus 0 was at position (14000, 1000) -- approximately 6,500 meters from the actual Route 0 corridor at X=7500. The packets used the same GPS1 binary format as legitimate telemetry.</w:t>
      </w:r>
    </w:p>
    <w:p>
      <w:pPr>
        <w:spacing w:after="120" w:before="120" w:line="360"/>
        <w:jc w:val="both"/>
      </w:pPr>
      <w:r>
        <w:rPr>
          <w:rFonts w:ascii="Times New Roman" w:cs="Times New Roman" w:eastAsia="Times New Roman" w:hAnsi="Times New Roman"/>
          <w:sz w:val="24"/>
          <w:szCs w:val="24"/>
        </w:rPr>
        <w:t xml:space="preserve">The GPS detection module identified the spoofing within approximately 3 seconds (3 consecutive anomalous readings). Multiple anomaly types were simultaneously active: corridor deviation of 6,500 m (threshold: 1,500 m), position jump exceeding 1,000 m, and source IP change from 192.168.3.199 to 192.168.3.198.</w:t>
      </w:r>
    </w:p>
    <w:p>
      <w:pPr>
        <w:spacing w:after="120" w:before="120" w:line="360"/>
        <w:jc w:val="both"/>
      </w:pPr>
      <w:r>
        <w:rPr>
          <w:rFonts w:ascii="Times New Roman" w:cs="Times New Roman" w:eastAsia="Times New Roman" w:hAnsi="Times New Roman"/>
          <w:sz w:val="24"/>
          <w:szCs w:val="24"/>
        </w:rPr>
        <w:t xml:space="preserve">The 10 MB forensic payload was uploaded in 1.49 seconds with 100% completion.</w:t>
      </w:r>
    </w:p>
    <w:p>
      <w:pPr>
        <w:spacing w:after="120" w:before="120" w:line="360"/>
      </w:pPr>
      <w:r>
        <w:rPr>
          <w:rFonts w:ascii="Times New Roman" w:cs="Times New Roman" w:eastAsia="Times New Roman" w:hAnsi="Times New Roman"/>
          <w:b/>
          <w:bCs/>
          <w:sz w:val="24"/>
          <w:szCs w:val="24"/>
        </w:rPr>
        <w:t xml:space="preserve">Table 4.3: GPS Spoofing Detection Test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Metric</w:t>
            </w:r>
          </w:p>
        </w:tc>
        <w:tc>
          <w:tcPr>
            <w:tcW w:type="dxa" w:w="624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Value</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Spoofed packets</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15 at 1/second</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Spoofed position</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(14000, 1000)</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Corridor deviation</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6,500 m (threshold: 1,500 m)</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Source IP change</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192.168.3.199 to 192.168.3.198</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Time-to-detect</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~3 seconds (3-streak)</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False positives</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0</w:t>
            </w:r>
          </w:p>
        </w:tc>
      </w:tr>
      <w:tr>
        <w:tc>
          <w:tcPr>
            <w:tcW w:type="dxa" w:w="312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Forensic upload</w:t>
            </w:r>
          </w:p>
        </w:tc>
        <w:tc>
          <w:tcPr>
            <w:tcW w:type="dxa" w:w="624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 MB in 1.49 seconds (100%)</w:t>
            </w:r>
          </w:p>
        </w:tc>
      </w:tr>
    </w:tbl>
    <w:p>
      <w:pPr>
        <w:spacing w:after="60" w:before="200"/>
        <w:jc w:val="center"/>
      </w:pPr>
      <w:r>
        <w:drawing>
          <wp:inline distT="0" distB="0" distL="0" distR="0">
            <wp:extent cx="5524500" cy="1714500"/>
            <wp:effectExtent t="0" r="0" b="0" l="0"/>
            <wp:docPr id="1" name="screenshot_04_gps_detected.png" descr="Figure 4.5: GPS spoofing detection alert showing corridor deviation=6500m" title="Figure 4.5: GPS spoofing detection alert showing corridor deviation=6500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714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4.5: GPS spoofing detection alert showing corridor deviation=6500m</w:t>
      </w:r>
    </w:p>
    <w:p>
      <w:pPr>
        <w:pStyle w:val="Heading2"/>
      </w:pPr>
      <w:r>
        <w:t xml:space="preserve">4.6 Combined Attack Test</w:t>
      </w:r>
    </w:p>
    <w:p>
      <w:pPr>
        <w:spacing w:after="120" w:before="120" w:line="360"/>
        <w:jc w:val="both"/>
      </w:pPr>
      <w:r>
        <w:rPr>
          <w:rFonts w:ascii="Times New Roman" w:cs="Times New Roman" w:eastAsia="Times New Roman" w:hAnsi="Times New Roman"/>
          <w:sz w:val="24"/>
          <w:szCs w:val="24"/>
        </w:rPr>
        <w:t xml:space="preserve">A combined attack test validated the system's ability to detect multiple attack types in a single session. GPS spoofing was launched first (15 packets), followed by a 30 Mbps DDoS flood (20 seconds). Both were detected: GPS spoof at t=654s, DDoS at t=681s. The forensic upload triggered on the first detection (GPS spoof) with 10 MB uploaded in 1.49 seconds.</w:t>
      </w:r>
    </w:p>
    <w:p>
      <w:pPr>
        <w:spacing w:after="120" w:before="120" w:line="360"/>
      </w:pPr>
      <w:r>
        <w:rPr>
          <w:rFonts w:ascii="Times New Roman" w:cs="Times New Roman" w:eastAsia="Times New Roman" w:hAnsi="Times New Roman"/>
          <w:b/>
          <w:bCs/>
          <w:sz w:val="24"/>
          <w:szCs w:val="24"/>
        </w:rPr>
        <w:t xml:space="preserve">Table 4.4: Combined Attack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5000"/>
      </w:tblGrid>
      <w:tr>
        <w:trPr>
          <w:tblHeader/>
        </w:trPr>
        <w:tc>
          <w:tcPr>
            <w:tcW w:type="dxa" w:w="156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Time</w:t>
            </w:r>
          </w:p>
        </w:tc>
        <w:tc>
          <w:tcPr>
            <w:tcW w:type="dxa" w:w="280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Event</w:t>
            </w:r>
          </w:p>
        </w:tc>
        <w:tc>
          <w:tcPr>
            <w:tcW w:type="dxa" w:w="5000"/>
            <w:tcBorders>
              <w:top w:val="single" w:color="999999" w:sz="1"/>
              <w:left w:val="single" w:color="999999" w:sz="1"/>
              <w:bottom w:val="single" w:color="999999" w:sz="1"/>
              <w:right w:val="single" w:color="999999" w:sz="1"/>
            </w:tcBorders>
            <w:shd w:fill="D9E2F3" w:val="clear"/>
            <w:vAlign w:val="center"/>
          </w:tcPr>
          <w:p>
            <w:pPr>
              <w:spacing w:after="40" w:before="40"/>
            </w:pPr>
            <w:r>
              <w:rPr>
                <w:rFonts w:ascii="Times New Roman" w:cs="Times New Roman" w:eastAsia="Times New Roman" w:hAnsi="Times New Roman"/>
                <w:b/>
                <w:bCs/>
                <w:sz w:val="20"/>
                <w:szCs w:val="20"/>
              </w:rPr>
              <w:t xml:space="preserve">Detail</w:t>
            </w:r>
          </w:p>
        </w:tc>
      </w:tr>
      <w:tr>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0s</w:t>
            </w:r>
          </w:p>
        </w:tc>
        <w:tc>
          <w:tcPr>
            <w:tcW w:type="dxa" w:w="28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System started</w:t>
            </w:r>
          </w:p>
        </w:tc>
        <w:tc>
          <w:tcPr>
            <w:tcW w:type="dxa" w:w="50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90s warmup begins</w:t>
            </w:r>
          </w:p>
        </w:tc>
      </w:tr>
      <w:tr>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90s</w:t>
            </w:r>
          </w:p>
        </w:tc>
        <w:tc>
          <w:tcPr>
            <w:tcW w:type="dxa" w:w="28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Warmup complete</w:t>
            </w:r>
          </w:p>
        </w:tc>
        <w:tc>
          <w:tcPr>
            <w:tcW w:type="dxa" w:w="50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Detection ACTIVE</w:t>
            </w:r>
          </w:p>
        </w:tc>
      </w:tr>
      <w:tr>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~651s</w:t>
            </w:r>
          </w:p>
        </w:tc>
        <w:tc>
          <w:tcPr>
            <w:tcW w:type="dxa" w:w="28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GPS spoof begins</w:t>
            </w:r>
          </w:p>
        </w:tc>
        <w:tc>
          <w:tcPr>
            <w:tcW w:type="dxa" w:w="50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15 fake packets at 1/s</w:t>
            </w:r>
          </w:p>
        </w:tc>
      </w:tr>
      <w:tr>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~654s</w:t>
            </w:r>
          </w:p>
        </w:tc>
        <w:tc>
          <w:tcPr>
            <w:tcW w:type="dxa" w:w="28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GPS DETECTED</w:t>
            </w:r>
          </w:p>
        </w:tc>
        <w:tc>
          <w:tcPr>
            <w:tcW w:type="dxa" w:w="50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Corridor = 6,500 m</w:t>
            </w:r>
          </w:p>
        </w:tc>
      </w:tr>
      <w:tr>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~656s</w:t>
            </w:r>
          </w:p>
        </w:tc>
        <w:tc>
          <w:tcPr>
            <w:tcW w:type="dxa" w:w="28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Forensic upload done</w:t>
            </w:r>
          </w:p>
        </w:tc>
        <w:tc>
          <w:tcPr>
            <w:tcW w:type="dxa" w:w="50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10 MB in 1.49s</w:t>
            </w:r>
          </w:p>
        </w:tc>
      </w:tr>
      <w:tr>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~675s</w:t>
            </w:r>
          </w:p>
        </w:tc>
        <w:tc>
          <w:tcPr>
            <w:tcW w:type="dxa" w:w="28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DDoS flood begins</w:t>
            </w:r>
          </w:p>
        </w:tc>
        <w:tc>
          <w:tcPr>
            <w:tcW w:type="dxa" w:w="50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30 Mbps, 1400B packets</w:t>
            </w:r>
          </w:p>
        </w:tc>
      </w:tr>
      <w:tr>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~681s</w:t>
            </w:r>
          </w:p>
        </w:tc>
        <w:tc>
          <w:tcPr>
            <w:tcW w:type="dxa" w:w="28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DDoS DETECTED</w:t>
            </w:r>
          </w:p>
        </w:tc>
        <w:tc>
          <w:tcPr>
            <w:tcW w:type="dxa" w:w="50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Rate = 24.26 Mbps</w:t>
            </w:r>
          </w:p>
        </w:tc>
      </w:tr>
      <w:tr>
        <w:tc>
          <w:tcPr>
            <w:tcW w:type="dxa" w:w="156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~695s</w:t>
            </w:r>
          </w:p>
        </w:tc>
        <w:tc>
          <w:tcPr>
            <w:tcW w:type="dxa" w:w="28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DDoS flood ends</w:t>
            </w:r>
          </w:p>
        </w:tc>
        <w:tc>
          <w:tcPr>
            <w:tcW w:type="dxa" w:w="5000"/>
            <w:tcBorders>
              <w:top w:val="single" w:color="999999" w:sz="1"/>
              <w:left w:val="single" w:color="999999" w:sz="1"/>
              <w:bottom w:val="single" w:color="999999" w:sz="1"/>
              <w:right w:val="single" w:color="999999" w:sz="1"/>
            </w:tcBorders>
            <w:vAlign w:val="center"/>
          </w:tcPr>
          <w:p>
            <w:pPr>
              <w:spacing w:after="40" w:before="40"/>
            </w:pPr>
            <w:r>
              <w:rPr>
                <w:rFonts w:ascii="Times New Roman" w:cs="Times New Roman" w:eastAsia="Times New Roman" w:hAnsi="Times New Roman"/>
                <w:sz w:val="20"/>
                <w:szCs w:val="20"/>
              </w:rPr>
              <w:t xml:space="preserve">74.94 MB total</w:t>
            </w:r>
          </w:p>
        </w:tc>
      </w:tr>
    </w:tbl>
    <w:p>
      <w:pPr>
        <w:spacing w:after="60" w:before="200"/>
        <w:jc w:val="center"/>
      </w:pPr>
      <w:r>
        <w:drawing>
          <wp:inline distT="0" distB="0" distL="0" distR="0">
            <wp:extent cx="5524500" cy="1143000"/>
            <wp:effectExtent t="0" r="0" b="0" l="0"/>
            <wp:docPr id="1" name="screenshot_06_events_csv.png" descr="Figure 4.6: Detection events log showing both GPS spoof and DDoS detections" title="Figure 4.6: Detection events log showing both GPS spoof and DDoS det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143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4.6: Detection events log showing both GPS spoof and DDoS detections</w:t>
      </w:r>
    </w:p>
    <w:p>
      <w:pPr>
        <w:spacing w:after="60" w:before="200"/>
        <w:jc w:val="center"/>
      </w:pPr>
      <w:r>
        <w:drawing>
          <wp:inline distT="0" distB="0" distL="0" distR="0">
            <wp:extent cx="5524500" cy="952500"/>
            <wp:effectExtent t="0" r="0" b="0" l="0"/>
            <wp:docPr id="1" name="screenshot_07_forensics_csv.png" descr="Figure 4.7: Forensic upload log showing two completed 10 MB uploads" title="Figure 4.7: Forensic upload log showing two completed 10 MB 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952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4.7: Forensic upload log showing two completed 10 MB uploads</w:t>
      </w:r>
    </w:p>
    <w:p>
      <w:pPr>
        <w:pStyle w:val="Heading2"/>
      </w:pPr>
      <w:r>
        <w:t xml:space="preserve">4.7 Snort IDS Integration</w:t>
      </w:r>
    </w:p>
    <w:p>
      <w:pPr>
        <w:spacing w:after="120" w:before="120" w:line="360"/>
        <w:jc w:val="both"/>
      </w:pPr>
      <w:r>
        <w:rPr>
          <w:rFonts w:ascii="Times New Roman" w:cs="Times New Roman" w:eastAsia="Times New Roman" w:hAnsi="Times New Roman"/>
          <w:sz w:val="24"/>
          <w:szCs w:val="24"/>
        </w:rPr>
        <w:t xml:space="preserve">Snort 3 was compiled from source and deployed on the Jetson as a secondary network-layer intrusion detection system. Custom rules were configured for traffic rate threshold monitoring on port 5000, matching the 15 Mbps DDoS detection threshold. Snort provided defense-in-depth: network-layer visibility complementing the Python application-layer detectors.</w:t>
      </w:r>
    </w:p>
    <w:p>
      <w:pPr>
        <w:pStyle w:val="Heading2"/>
      </w:pPr>
      <w:r>
        <w:t xml:space="preserve">4.8 Telegram Alert System</w:t>
      </w:r>
    </w:p>
    <w:p>
      <w:pPr>
        <w:spacing w:after="120" w:before="120" w:line="360"/>
        <w:jc w:val="both"/>
      </w:pPr>
      <w:r>
        <w:rPr>
          <w:rFonts w:ascii="Times New Roman" w:cs="Times New Roman" w:eastAsia="Times New Roman" w:hAnsi="Times New Roman"/>
          <w:sz w:val="24"/>
          <w:szCs w:val="24"/>
        </w:rPr>
        <w:t xml:space="preserve">A Telegram bot was created via BotFather for real-time operator notification. Upon detection, the bot sent formatted Markdown messages containing the attack type, detection metrics, timestamp, and bus identifier. Camera frames were attached as photo evidence. Alert delivery time was under 2 seconds. The bot token was stored as an environment variable following security best practices.</w:t>
      </w:r>
    </w:p>
    <w:p>
      <w:pPr>
        <w:pStyle w:val="Heading2"/>
      </w:pPr>
      <w:r>
        <w:t xml:space="preserve">4.9 Summary of Chapter 4 Findings</w:t>
      </w:r>
    </w:p>
    <w:p>
      <w:pPr>
        <w:spacing w:after="80" w:before="80" w:line="36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Successful translation from simulation to physical deployment. All detection thresholds, packet formats, and traffic rates preserved exactly from ns-3.</w:t>
      </w:r>
    </w:p>
    <w:p>
      <w:pPr>
        <w:spacing w:after="80" w:before="80" w:line="36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All traffic types validated on real hardware: GPS (1 pkt/s), CCTV (0.97 Mbps), ticketing (TCP bursts), heartbeat (28-30 probes/30s).</w:t>
      </w:r>
    </w:p>
    <w:p>
      <w:pPr>
        <w:spacing w:after="80" w:before="80" w:line="36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DDoS detection: 30 Mbps flood detected in ~6 seconds via 10% packet loss. 100% accuracy, zero false positives.</w:t>
      </w:r>
    </w:p>
    <w:p>
      <w:pPr>
        <w:spacing w:after="80" w:before="80" w:line="36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GPS spoofing detection: 6,500 m corridor deviation detected in ~3 seconds. 100% accuracy, zero false positives.</w:t>
      </w:r>
    </w:p>
    <w:p>
      <w:pPr>
        <w:spacing w:after="80" w:before="80" w:line="36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Forensic upload: 10 MB uploaded in 1.08-1.49 seconds with 100% completion. TCP channel resilient during UDP flood.</w:t>
      </w:r>
    </w:p>
    <w:p>
      <w:pPr>
        <w:spacing w:after="80" w:before="80" w:line="36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Snort IDS defense-in-depth: network-layer detection complementing application-layer Python detectors.</w:t>
      </w:r>
    </w:p>
    <w:p>
      <w:pPr>
        <w:spacing w:after="80" w:before="80" w:line="36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Telegram alerts: real-time operator notification within 2 seconds of detection with camera frame attachment.</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Milestone 4 — System Deployment and Real-World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86f68141991b25fd8a06ac9ae876542d70f770.png"/><Relationship Id="rId10" Type="http://schemas.openxmlformats.org/officeDocument/2006/relationships/image" Target="media/c446945a2a1ed3f50640352d98542ade88ffeca2.png"/><Relationship Id="rId11" Type="http://schemas.openxmlformats.org/officeDocument/2006/relationships/image" Target="media/c4f8dd043db46605f2d2794b2cd5bcaab829aa5b.png"/><Relationship Id="rId12" Type="http://schemas.openxmlformats.org/officeDocument/2006/relationships/image" Target="media/214ff60bab209f40ff56281d110173b61bcd4409.png"/><Relationship Id="rId13" Type="http://schemas.openxmlformats.org/officeDocument/2006/relationships/image" Target="media/91ecab0c7d199ffb0f18ac361da0f3b45e263dd5.png"/><Relationship Id="rId14" Type="http://schemas.openxmlformats.org/officeDocument/2006/relationships/image" Target="media/cc9d774f8b7c5275735777445d227875d395b059.png"/><Relationship Id="rId15" Type="http://schemas.openxmlformats.org/officeDocument/2006/relationships/image" Target="media/d2b72037ec19186fc98d3f1a51770383d196bf3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2026-03-29T01:32:29.848Z</dcterms:created>
  <dcterms:modified xsi:type="dcterms:W3CDTF">2026-03-29T01:32:29.848Z</dcterms:modified>
</cp:coreProperties>
</file>

<file path=docProps/custom.xml><?xml version="1.0" encoding="utf-8"?>
<Properties xmlns="http://schemas.openxmlformats.org/officeDocument/2006/custom-properties" xmlns:vt="http://schemas.openxmlformats.org/officeDocument/2006/docPropsVTypes"/>
</file>