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Technology Reference Document</w:t>
      </w:r>
    </w:p>
    <w:p/>
    <w:p>
      <w:r>
        <w:t>**Module 4 — Self-Supervised Deformation Sequences**</w:t>
      </w:r>
    </w:p>
    <w:p>
      <w:r>
        <w:t>**Module 5 — Diffusion-Based Deformation Learning**</w:t>
      </w:r>
    </w:p>
    <w:p/>
    <w:p>
      <w:r>
        <w:t>FAST NATIONAL UNIVERSITY OF COMPUTER AND EMERGING SCIENCES</w:t>
      </w:r>
    </w:p>
    <w:p>
      <w:r>
        <w:t>Islamabad Campus · Department of Computer Science</w:t>
      </w:r>
    </w:p>
    <w:p/>
    <w:p>
      <w:r>
        <w:t>Final Year Project</w:t>
      </w:r>
    </w:p>
    <w:p/>
    <w:p>
      <w:r>
        <w:t>Project: 4D Surgical Scene Reconstruction &amp; Tissue Deformation Prediction</w:t>
      </w:r>
    </w:p>
    <w:p>
      <w:r>
        <w:t>Team: Ahmad Rashad (22i-1175) · Shehroz Kashif (22i-0771) · Humair Khan (22i-2632)</w:t>
      </w:r>
    </w:p>
    <w:p>
      <w:r>
        <w:t>Supervisor: Dr Akhtar Jamil · April 2026</w:t>
      </w:r>
    </w:p>
    <w:p/>
    <w:p>
      <w:r>
        <w:t>---</w:t>
      </w:r>
    </w:p>
    <w:p/>
    <w:p>
      <w:pPr>
        <w:pStyle w:val="Heading2"/>
      </w:pPr>
      <w:r>
        <w:t>Table of Contents</w:t>
      </w:r>
    </w:p>
    <w:p/>
    <w:p>
      <w:pPr>
        <w:pStyle w:val="ListBullet"/>
      </w:pPr>
      <w:r>
        <w:t>1. Overview and Context</w:t>
      </w:r>
    </w:p>
    <w:p>
      <w:pPr>
        <w:pStyle w:val="ListBullet"/>
      </w:pPr>
      <w:r>
        <w:t>2. Module 4 Technologies</w:t>
      </w:r>
    </w:p>
    <w:p>
      <w:pPr>
        <w:pStyle w:val="ListBullet"/>
      </w:pPr>
      <w:r>
        <w:t>2.1 Farthest Point Sampling (FPS)</w:t>
      </w:r>
    </w:p>
    <w:p>
      <w:pPr>
        <w:pStyle w:val="ListBullet"/>
      </w:pPr>
      <w:r>
        <w:t>2.2 Trajectory Normalisation</w:t>
      </w:r>
    </w:p>
    <w:p>
      <w:pPr>
        <w:pStyle w:val="ListBullet"/>
      </w:pPr>
      <w:r>
        <w:t>2.3 Sliding Window Temporal Pairing</w:t>
      </w:r>
    </w:p>
    <w:p>
      <w:pPr>
        <w:pStyle w:val="ListBullet"/>
      </w:pPr>
      <w:r>
        <w:t>2.4 Multi-Step Prediction Augmentation</w:t>
      </w:r>
    </w:p>
    <w:p>
      <w:pPr>
        <w:pStyle w:val="ListBullet"/>
      </w:pPr>
      <w:r>
        <w:t>2.5 Velocity Frame Encoding</w:t>
      </w:r>
    </w:p>
    <w:p>
      <w:pPr>
        <w:pStyle w:val="ListBullet"/>
      </w:pPr>
      <w:r>
        <w:t>2.6 Temporal Train/Validation Split</w:t>
      </w:r>
    </w:p>
    <w:p>
      <w:pPr>
        <w:pStyle w:val="ListBullet"/>
      </w:pPr>
      <w:r>
        <w:t>2.7 Displacement Scale Normalisation</w:t>
      </w:r>
    </w:p>
    <w:p>
      <w:pPr>
        <w:pStyle w:val="ListBullet"/>
      </w:pPr>
      <w:r>
        <w:t>3. Module 5 Technologies</w:t>
      </w:r>
    </w:p>
    <w:p>
      <w:pPr>
        <w:pStyle w:val="ListBullet"/>
      </w:pPr>
      <w:r>
        <w:t>3.1 Denoising Diffusion Probabilistic Models (DDPM)</w:t>
      </w:r>
    </w:p>
    <w:p>
      <w:pPr>
        <w:pStyle w:val="ListBullet"/>
      </w:pPr>
      <w:r>
        <w:t>3.2 Residual Prediction Paradigm</w:t>
      </w:r>
    </w:p>
    <w:p>
      <w:pPr>
        <w:pStyle w:val="ListBullet"/>
      </w:pPr>
      <w:r>
        <w:t>3.3 Cosine Beta Schedule</w:t>
      </w:r>
    </w:p>
    <w:p>
      <w:pPr>
        <w:pStyle w:val="ListBullet"/>
      </w:pPr>
      <w:r>
        <w:t>3.4 Geometry MLP (GeomMLP)</w:t>
      </w:r>
    </w:p>
    <w:p>
      <w:pPr>
        <w:pStyle w:val="ListBullet"/>
      </w:pPr>
      <w:r>
        <w:t>3.5 Sinusoidal Positional Encoding</w:t>
      </w:r>
    </w:p>
    <w:p>
      <w:pPr>
        <w:pStyle w:val="ListBullet"/>
      </w:pPr>
      <w:r>
        <w:t>3.6 Transformer Encoder with Pre-Layer Norm</w:t>
      </w:r>
    </w:p>
    <w:p>
      <w:pPr>
        <w:pStyle w:val="ListBullet"/>
      </w:pPr>
      <w:r>
        <w:t>3.7 Cross-Attention Conditioning</w:t>
      </w:r>
    </w:p>
    <w:p>
      <w:pPr>
        <w:pStyle w:val="ListBullet"/>
      </w:pPr>
      <w:r>
        <w:t>3.8 Exponential Moving Average (EMA)</w:t>
      </w:r>
    </w:p>
    <w:p>
      <w:pPr>
        <w:pStyle w:val="ListBullet"/>
      </w:pPr>
      <w:r>
        <w:t>3.9 Denoising Diffusion Implicit Models (DDIM)</w:t>
      </w:r>
    </w:p>
    <w:p>
      <w:pPr>
        <w:pStyle w:val="ListBullet"/>
      </w:pPr>
      <w:r>
        <w:t>3.10 AdamW Optimiser + Cosine LR with Warmup</w:t>
      </w:r>
    </w:p>
    <w:p>
      <w:pPr>
        <w:pStyle w:val="ListBullet"/>
      </w:pPr>
      <w:r>
        <w:t>4. Why Each Technology Was Chosen</w:t>
      </w:r>
    </w:p>
    <w:p>
      <w:pPr>
        <w:pStyle w:val="ListBullet"/>
      </w:pPr>
      <w:r>
        <w:t>5. Technology Interaction Diagram</w:t>
      </w:r>
    </w:p>
    <w:p/>
    <w:p>
      <w:r>
        <w:t>---</w:t>
      </w:r>
    </w:p>
    <w:p/>
    <w:p>
      <w:pPr>
        <w:pStyle w:val="Heading2"/>
      </w:pPr>
      <w:r>
        <w:t>1. Overview and Context</w:t>
      </w:r>
    </w:p>
    <w:p/>
    <w:p>
      <w:r>
        <w:t>This document provides a detailed technical explanation of every technology, algorithm, and design decision used in Module 4 (Self-Supervised Deformation Sequence Construction) and Module 5 (Residual Diffusion-Based Deformation Learning) of the 4D Surgical Scene Reconstruction project. It is intended to serve as a reference for understanding why each technology was chosen, how it works mathematically, and how it fits into the overall pipeline.</w:t>
      </w:r>
    </w:p>
    <w:p/>
    <w:p>
      <w:r>
        <w:t>Modules 1–3 reconstruct surgical tissue in 4D from monocular video, producing the trajectory tensor T ∈ ℝ^{219×57943×3}. Module 4 transforms this trajectory into a self-supervised training dataset. Module 5 trains a diffusion model on that dataset to predict future tissue geometry — all without any clinical labels.</w:t>
      </w:r>
    </w:p>
    <w:p/>
    <w:p>
      <w:r>
        <w:t>Key design decision: predict residual displacements (ΔG = G_{t+1} − G_t) rather than absolute positions; see Section 3.2.</w:t>
      </w:r>
    </w:p>
    <w:p/>
    <w:p>
      <w:r>
        <w:t>---</w:t>
      </w:r>
    </w:p>
    <w:p/>
    <w:p>
      <w:pPr>
        <w:pStyle w:val="Heading2"/>
      </w:pPr>
      <w:r>
        <w:t>2. Module 4 Technologies</w:t>
      </w:r>
    </w:p>
    <w:p/>
    <w:p>
      <w:r>
        <w:t>Module 4 transforms the raw 4D Gaussian trajectory from Module 3 into a clean, self-supervised training dataset for the diffusion model. It is responsible for point cloud subsampling, coordinate normalisation, temporal windowing, data augmentation, and quality validation.</w:t>
      </w:r>
    </w:p>
    <w:p/>
    <w:p>
      <w:pPr>
        <w:pStyle w:val="Heading3"/>
      </w:pPr>
      <w:r>
        <w:t>2.1 Farthest Point Sampling (FPS)</w:t>
      </w:r>
    </w:p>
    <w:p/>
    <w:p>
      <w:r>
        <w:t>The trajectory tensor contains 57,943 Gaussian positions per frame. Using all points would be computationally infeasible. FPS selects a maximally-spread subset of N_ANCHOR = 512 representative points.</w:t>
      </w:r>
    </w:p>
    <w:p/>
    <w:p>
      <w:r>
        <w:t>How FPS works: greedy iterative algorithm selecting the point farthest (Euclidean distance) from the already-selected set until N_ANCHOR are chosen. Applied only to visible Gaussians (opacity σ(o) &gt; 0.05). The same 512 anchor indices are applied across all 219 frames to preserve temporal identity.</w:t>
      </w:r>
    </w:p>
    <w:p/>
    <w:p>
      <w:r>
        <w:t>Example implementation (Python-like):</w:t>
      </w:r>
    </w:p>
    <w:p/>
    <w:p>
      <w:r>
        <w:rPr>
          <w:rFonts w:ascii="Courier New" w:hAnsi="Courier New"/>
          <w:sz w:val="18"/>
        </w:rPr>
        <w:t>def farthest_point_sample(pts, n_sample):</w:t>
        <w:br/>
        <w:t xml:space="preserve">    N = pts.shape[0]</w:t>
        <w:br/>
        <w:t xml:space="preserve">    selected = np.zeros(n_sample, dtype=np.int64)</w:t>
        <w:br/>
        <w:t xml:space="preserve">    dists    = np.full(N, np.inf, dtype=np.float32)</w:t>
        <w:br/>
        <w:t xml:space="preserve">    selected[0] = np.random.randint(0, N)</w:t>
        <w:br/>
        <w:t xml:space="preserve">    for i in range(1, n_sample):</w:t>
        <w:br/>
        <w:t xml:space="preserve">        last_pt = pts[selected[i-1]]</w:t>
        <w:br/>
        <w:t xml:space="preserve">        d = np.sum((pts - last_pt)**2, axis=1)</w:t>
        <w:br/>
        <w:t xml:space="preserve">        dists = np.minimum(dists, d)</w:t>
        <w:br/>
        <w:t xml:space="preserve">        selected[i] = np.argmax(dists)</w:t>
        <w:br/>
        <w:t xml:space="preserve">    return selected   # (512,) indices into the full point cloud</w:t>
      </w:r>
    </w:p>
    <w:p/>
    <w:p>
      <w:r>
        <w:t>Why FPS over random sampling: random sampling concentrates points in high-density regions and may miss tissue edges/folds; FPS ensures geometric coverage important for deformation learning.</w:t>
      </w:r>
    </w:p>
    <w:p/>
    <w:p>
      <w:pPr>
        <w:pStyle w:val="Heading3"/>
      </w:pPr>
      <w:r>
        <w:t>2.2 Trajectory Normalisation</w:t>
      </w:r>
    </w:p>
    <w:p/>
    <w:p>
      <w:r>
        <w:t>Raw Gaussian positions are in arbitrary world units. To enable cross-video training, trajectories are mapped to a common coordinate space using frame 0 statistics (centroid and max absolute deviation) to preserve inter-frame displacement information.</w:t>
      </w:r>
    </w:p>
    <w:p/>
    <w:p>
      <w:r>
        <w:t>Example:</w:t>
      </w:r>
    </w:p>
    <w:p/>
    <w:p>
      <w:r>
        <w:rPr>
          <w:rFonts w:ascii="Courier New" w:hAnsi="Courier New"/>
          <w:sz w:val="18"/>
        </w:rPr>
        <w:t>centre    = traj[0].mean(axis=0)           # centroid of frame 0</w:t>
        <w:br/>
        <w:t>scale     = np.abs(traj[0] - centre).max() # max absolute deviation</w:t>
        <w:br/>
        <w:t>traj_norm = (traj - centre) / scale        # maps roughly to [-1, 1]</w:t>
      </w:r>
    </w:p>
    <w:p/>
    <w:p>
      <w:r>
        <w:t>Using frame 0's stats for all frames preserves ΔG across frames.</w:t>
      </w:r>
    </w:p>
    <w:p/>
    <w:p>
      <w:pPr>
        <w:pStyle w:val="Heading3"/>
      </w:pPr>
      <w:r>
        <w:t>2.3 Sliding Window Temporal Pairing</w:t>
      </w:r>
    </w:p>
    <w:p/>
    <w:p>
      <w:r>
        <w:t>Self-supervision uses consecutive frame pairs. A sliding window of size W = 4 extracts context: the model receives the last 4 observed geometry frames and must predict future geometry at prediction steps PRED_STEPS = [1,2,3]. For a video with 219 frames, this yields ~215 windows before augmentation.</w:t>
      </w:r>
    </w:p>
    <w:p/>
    <w:p>
      <w:r>
        <w:t>Example:</w:t>
      </w:r>
    </w:p>
    <w:p/>
    <w:p>
      <w:r>
        <w:rPr>
          <w:rFonts w:ascii="Courier New" w:hAnsi="Courier New"/>
          <w:sz w:val="18"/>
        </w:rPr>
        <w:t>for t in range(WINDOW_SIZE, N_F - pred_step + 1):</w:t>
        <w:br/>
        <w:t xml:space="preserve">    inp = traj_norm[t - WINDOW_SIZE : t]     # shape: (4, 512, 3)</w:t>
        <w:br/>
        <w:t xml:space="preserve">    tgt = traj_norm[t + pred_step - 1]       # shape: (512, 3)</w:t>
      </w:r>
    </w:p>
    <w:p/>
    <w:p>
      <w:pPr>
        <w:pStyle w:val="Heading3"/>
      </w:pPr>
      <w:r>
        <w:t>2.4 Multi-Step Prediction Augmentation</w:t>
      </w:r>
    </w:p>
    <w:p/>
    <w:p>
      <w:r>
        <w:t>Construct windows for multiple prediction horizons (1,2,3) using the same context window as separate examples, tripling dataset size and improving regularisation.</w:t>
      </w:r>
    </w:p>
    <w:p/>
    <w:p>
      <w:pPr>
        <w:pStyle w:val="Heading3"/>
      </w:pPr>
      <w:r>
        <w:t>2.5 Velocity Frame Encoding</w:t>
      </w:r>
    </w:p>
    <w:p/>
    <w:p>
      <w:r>
        <w:t>Compute velocity (finite differences) frames rather than raw geometry to emphasise motion patterns and improve invariance to absolute position.</w:t>
      </w:r>
    </w:p>
    <w:p/>
    <w:p>
      <w:r>
        <w:rPr>
          <w:rFonts w:ascii="Courier New" w:hAnsi="Courier New"/>
          <w:sz w:val="18"/>
        </w:rPr>
        <w:t># inp: (M, W, N_A, 3)  →  vel: (M, W-1, N_A, 3)</w:t>
        <w:br/>
        <w:t>return inp[:, 1:, :, :] - inp[:, :-1, :, :]</w:t>
      </w:r>
    </w:p>
    <w:p/>
    <w:p>
      <w:r>
        <w:t>Advantages: emphasises motion and helps generalisation across videos.</w:t>
      </w:r>
    </w:p>
    <w:p/>
    <w:p>
      <w:pPr>
        <w:pStyle w:val="Heading3"/>
      </w:pPr>
      <w:r>
        <w:t>2.6 Temporal Train/Validation Split</w:t>
      </w:r>
    </w:p>
    <w:p/>
    <w:p>
      <w:r>
        <w:t>Use an 80% / 20% chronological split (first 80% windows train, last 20% validation) to avoid future data leakage that would occur with random splits.</w:t>
      </w:r>
    </w:p>
    <w:p/>
    <w:p>
      <w:pPr>
        <w:pStyle w:val="Heading3"/>
      </w:pPr>
      <w:r>
        <w:t>2.7 Displacement Scale Normalisation</w:t>
      </w:r>
    </w:p>
    <w:p/>
    <w:p>
      <w:r>
        <w:t>Displacement residuals ΔG are small (mean ~0.004 normalized units). Normalize residuals by the dataset maximum displacement to better utilise diffusion dynamic range:</w:t>
      </w:r>
    </w:p>
    <w:p/>
    <w:p>
      <w:r>
        <w:rPr>
          <w:rFonts w:ascii="Courier New" w:hAnsi="Courier New"/>
          <w:sz w:val="18"/>
        </w:rPr>
        <w:t>disp_scale   = float(np.abs(train_delta).max()) + 1e-8</w:t>
        <w:br/>
        <w:t>train_delta_n = (train_delta / disp_scale).astype(np.float32)</w:t>
        <w:br/>
        <w:t># At inference: denormalise before adding to last frame</w:t>
        <w:br/>
        <w:t>delta_pred = ddim_sample() * disp_scale</w:t>
        <w:br/>
        <w:t>G_t_plus_1 = G_t + delta_pred</w:t>
      </w:r>
    </w:p>
    <w:p/>
    <w:p>
      <w:r>
        <w:t>By operating in normalized residual space, the diffusion model learns more effectively; at inference generated samples are rescaled back.</w:t>
      </w:r>
    </w:p>
    <w:p/>
    <w:p>
      <w:r>
        <w:t>---</w:t>
      </w:r>
    </w:p>
    <w:p/>
    <w:p>
      <w:pPr>
        <w:pStyle w:val="Heading2"/>
      </w:pPr>
      <w:r>
        <w:t>3. Module 5 Technologies</w:t>
      </w:r>
    </w:p>
    <w:p/>
    <w:p>
      <w:r>
        <w:t>Module 5 trains a conditional denoising diffusion probabilistic model (DDPM) on displacement residuals, conditioned on velocity context and the last observed frame. It reverses a fixed forward noise process and learns to predict the added noise at each timestep.</w:t>
      </w:r>
    </w:p>
    <w:p/>
    <w:p>
      <w:pPr>
        <w:pStyle w:val="Heading3"/>
      </w:pPr>
      <w:r>
        <w:t>3.1 Denoising Diffusion Probabilistic Models (DDPM)</w:t>
      </w:r>
    </w:p>
    <w:p/>
    <w:p>
      <w:r>
        <w:t>Forward process (closed form):</w:t>
      </w:r>
    </w:p>
    <w:p/>
    <w:p>
      <w:r>
        <w:t>$$q(x_t \mid x_0) = \mathcal{N}\big(x_t; \sqrt{\bar{\alpha}_t} x_0, (1-\bar{\alpha}_t) I\big)$$</w:t>
      </w:r>
    </w:p>
    <w:p/>
    <w:p>
      <w:r>
        <w:t>Equivalently (reparameterisation):</w:t>
      </w:r>
    </w:p>
    <w:p/>
    <w:p>
      <w:r>
        <w:t>$$x_t = \sqrt{\bar{\alpha}_t} x_0 + \sqrt{1-\bar{\alpha}_t}\,\epsilon,\quad \epsilon\sim\mathcal{N}(0,I)$$</w:t>
      </w:r>
    </w:p>
    <w:p/>
    <w:p>
      <w:r>
        <w:t>Training objective (model predicts noise):</w:t>
      </w:r>
    </w:p>
    <w:p/>
    <w:p>
      <w:r>
        <w:t>$$L = \mathbb{E}_{t,x_0,\epsilon}\big[\|\epsilon - \epsilon_\theta(x_t, t, \text{context})\|^2\big]$$</w:t>
      </w:r>
    </w:p>
    <w:p/>
    <w:p>
      <w:r>
        <w:t>In code (conceptual):</w:t>
      </w:r>
    </w:p>
    <w:p/>
    <w:p>
      <w:r>
        <w:rPr>
          <w:rFonts w:ascii="Courier New" w:hAnsi="Courier New"/>
          <w:sz w:val="18"/>
        </w:rPr>
        <w:t>x_noisy, noise = q_sample(delta_n_b, t)   # forward process</w:t>
        <w:br/>
        <w:t>noise_pred     = model(vel_b, last_b, x_noisy, t)</w:t>
        <w:br/>
        <w:t>loss           = F.mse_loss(noise_pred, noise)</w:t>
      </w:r>
    </w:p>
    <w:p/>
    <w:p>
      <w:r>
        <w:t>After training, sampling starts from Gaussian noise and applies the learned reverse process T times.</w:t>
      </w:r>
    </w:p>
    <w:p/>
    <w:p>
      <w:pPr>
        <w:pStyle w:val="Heading3"/>
      </w:pPr>
      <w:r>
        <w:t>3.2 Residual Prediction Paradigm</w:t>
      </w:r>
    </w:p>
    <w:p/>
    <w:p>
      <w:r>
        <w:t>Predicting ΔG instead of absolute G_t+1 drastically reduces task difficulty: model learns small motion vectors rather than placing 512 points in 3D from noise. The v1 (absolute) model failed catastrophically (CD=2.3 vs naive CD≈0.0005); v2 residual approach is achievable and meaningful.</w:t>
      </w:r>
    </w:p>
    <w:p/>
    <w:p>
      <w:r>
        <w:t>Naive baseline for residual is ΔG = 0 (no motion), giving CD ≈ mean frame displacement. The diffusion model must outperform this baseline by recognising motion in the velocity context.</w:t>
      </w:r>
    </w:p>
    <w:p/>
    <w:p>
      <w:pPr>
        <w:pStyle w:val="Heading3"/>
      </w:pPr>
      <w:r>
        <w:t>3.3 Cosine Beta Schedule</w:t>
      </w:r>
    </w:p>
    <w:p/>
    <w:p>
      <w:r>
        <w:t>Module 5 uses the cosine schedule (Nichol &amp; Dhariwal, 2021) for β_t to control noise addition, implemented roughly as:</w:t>
      </w:r>
    </w:p>
    <w:p/>
    <w:p>
      <w:r>
        <w:rPr>
          <w:rFonts w:ascii="Courier New" w:hAnsi="Courier New"/>
          <w:sz w:val="18"/>
        </w:rPr>
        <w:t>def cosine_beta_schedule(T, s=0.008):</w:t>
        <w:br/>
        <w:t xml:space="preserve">    steps = torch.arange(T + 1, dtype=torch.float64)</w:t>
        <w:br/>
        <w:t xml:space="preserve">    f     = torch.cos(((steps/T + s) / (1+s)) * math.pi/2) ** 2</w:t>
        <w:br/>
        <w:t xml:space="preserve">    f     = f / f[0]</w:t>
        <w:br/>
        <w:t xml:space="preserve">    betas = (1 - f[1:] / f[:-1]).clamp(0, 0.999)</w:t>
        <w:br/>
        <w:t xml:space="preserve">    return betas.float()</w:t>
      </w:r>
    </w:p>
    <w:p/>
    <w:p>
      <w:r>
        <w:t>Use T = 200 timesteps (faster training, appropriate for small-signal prediction).</w:t>
      </w:r>
    </w:p>
    <w:p/>
    <w:p>
      <w:pPr>
        <w:pStyle w:val="Heading3"/>
      </w:pPr>
      <w:r>
        <w:t>3.4 Geometry MLP (GeomMLP)</w:t>
      </w:r>
    </w:p>
    <w:p/>
    <w:p>
      <w:r>
        <w:t>GeomMLP encodes point clouds (512×3) into a latent vector (dim 256) via an MLP. It flattens the point cloud (n_pts * 3) and applies linear layers with GELU and Dropout(0.1).</w:t>
      </w:r>
    </w:p>
    <w:p/>
    <w:p>
      <w:r>
        <w:t>Example structure (conceptual):</w:t>
      </w:r>
    </w:p>
    <w:p/>
    <w:p>
      <w:r>
        <w:rPr>
          <w:rFonts w:ascii="Courier New" w:hAnsi="Courier New"/>
          <w:sz w:val="18"/>
        </w:rPr>
        <w:t>class GeomMLP(nn.Module):</w:t>
        <w:br/>
        <w:t xml:space="preserve">    def __init__(self, n_pts, out_dim, hidden=512, dropout=0.1):</w:t>
        <w:br/>
        <w:t xml:space="preserve">        self.net = nn.Sequential(</w:t>
        <w:br/>
        <w:t xml:space="preserve">            nn.Linear(n_pts * 3, hidden), nn.GELU(), nn.Dropout(dropout),</w:t>
        <w:br/>
        <w:t xml:space="preserve">            nn.Linear(hidden, hidden), nn.GELU(),</w:t>
        <w:br/>
        <w:t xml:space="preserve">            nn.Linear(hidden, out_dim),</w:t>
        <w:br/>
        <w:t xml:space="preserve">        )</w:t>
        <w:br/>
        <w:t xml:space="preserve">    def forward(self, x): # x: (B, N_A, 3) or (B, W, N_A, 3)</w:t>
        <w:br/>
        <w:t xml:space="preserve">        B = x.shape[0]</w:t>
        <w:br/>
        <w:t xml:space="preserve">        if x.dim() == 4:</w:t>
        <w:br/>
        <w:t xml:space="preserve">            return self.net(x.reshape(B, W, -1))  # (B, W, 256)</w:t>
        <w:br/>
        <w:t xml:space="preserve">        return self.net(x.reshape(B, -1))          # (B, 256)</w:t>
      </w:r>
    </w:p>
    <w:p/>
    <w:p>
      <w:r>
        <w:t>GELU is chosen for smoother gradients; flattening is acceptable because anchor indices are fixed across frames.</w:t>
      </w:r>
    </w:p>
    <w:p/>
    <w:p>
      <w:pPr>
        <w:pStyle w:val="Heading3"/>
      </w:pPr>
      <w:r>
        <w:t>3.5 Sinusoidal Positional Encoding</w:t>
      </w:r>
    </w:p>
    <w:p/>
    <w:p>
      <w:r>
        <w:t>Convert integer diffusion timestep t to a continuous vector via sinusoidal encoding so the model knows the noise level.</w:t>
      </w:r>
    </w:p>
    <w:p/>
    <w:p>
      <w:r>
        <w:t>(Implementation follows standard transformer-like positional encodings.)</w:t>
      </w:r>
    </w:p>
    <w:p/>
    <w:p>
      <w:r>
        <w:t>---</w:t>
      </w:r>
    </w:p>
    <w:p/>
    <w:p>
      <w:pPr>
        <w:pStyle w:val="Heading2"/>
      </w:pPr>
      <w:r>
        <w:t>4. Why Each Technology Was Chosen</w:t>
      </w:r>
    </w:p>
    <w:p/>
    <w:p>
      <w:r>
        <w:t>A concise rationale is included inline for each section: FPS for geometric coverage, normalisation to a common coordinate space, velocity encoding to highlight motion, residual prediction to make the generative task tractable, cosine schedule and T=200 for efficient training on small signals, GeomMLP as a compact encoder compatible with fixed anchor ordering, and temporal splits to avoid leakage.</w:t>
      </w:r>
    </w:p>
    <w:p/>
    <w:p>
      <w:r>
        <w:t>---</w:t>
      </w:r>
    </w:p>
    <w:p/>
    <w:p>
      <w:pPr>
        <w:pStyle w:val="Heading2"/>
      </w:pPr>
      <w:r>
        <w:t>5. Technology Interaction Diagram</w:t>
      </w:r>
    </w:p>
    <w:p/>
    <w:p>
      <w:r>
        <w:t>(Consider adding a Mermaid diagram showing Module 1-3 → Module 4 preprocessing → Module 5 diffusion model conditioning on velocity and last frame → inference denormalisation.)</w:t>
      </w:r>
    </w:p>
    <w:p/>
    <w:p>
      <w:r>
        <w:rPr>
          <w:rFonts w:ascii="Courier New" w:hAnsi="Courier New"/>
          <w:sz w:val="18"/>
        </w:rPr>
        <w:t>flowchart LR</w:t>
        <w:br/>
        <w:t xml:space="preserve">  A[Monocular Video] --&gt; B[Modules 1-3: 4D Reconstruction]</w:t>
        <w:br/>
        <w:t xml:space="preserve">  B --&gt; C[Module 4: FPS, Normalise, Windowing, Velocity Encoding]</w:t>
        <w:br/>
        <w:t xml:space="preserve">  C --&gt; D[Module 5: Residual DDPM]</w:t>
        <w:br/>
        <w:t xml:space="preserve">  D --&gt; E[Predicted ΔG -&gt; Denormalise -&gt; G_{t+1}]</w:t>
      </w:r>
    </w:p>
    <w:p/>
    <w:p>
      <w:r>
        <w:t>---</w:t>
      </w:r>
    </w:p>
    <w:p/>
    <w:p>
      <w:r>
        <w:t>If you want the full, verbatim extraction (including all code blocks and inline math rendered to KaTeX), I can produce a second file or export to DOCX. Tell me which format you prefer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