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P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86673D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دو نوع </w:t>
      </w:r>
      <w:r w:rsidR="0086673D">
        <w:rPr>
          <w:rFonts w:cs="B Nazanin" w:hint="cs"/>
          <w:sz w:val="26"/>
          <w:szCs w:val="26"/>
          <w:rtl/>
          <w:lang w:bidi="fa-IR"/>
        </w:rPr>
        <w:t>اکتور تعریف میشود :</w:t>
      </w:r>
    </w:p>
    <w:p w:rsidR="00A1434C" w:rsidRP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خارج سازمان: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پیک موتوری(موتور سواران)</w:t>
      </w:r>
      <w:r>
        <w:rPr>
          <w:rFonts w:cs="B Nazanin" w:hint="cs"/>
          <w:sz w:val="26"/>
          <w:szCs w:val="26"/>
          <w:rtl/>
          <w:lang w:bidi="fa-IR"/>
        </w:rPr>
        <w:t>: به دلیل اینکه اطلاعات مشتریان را از سایت دریافت میکنند.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فروشگاه های عضور سایت(فروشندگان)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به دلیل اینکه اطلاعات اینکه هر خریدار چه مقدار خرید کرده را از سایت میگیرند.</w:t>
      </w:r>
    </w:p>
    <w:p w:rsid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مشتریان(خریداران)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اطلاعات خود را وارد سایت میکنند و از ان اطلاعات لباس ها و فروشگاه ها و موتور سواران را دریافت میکنند.</w:t>
      </w:r>
    </w:p>
    <w:p w:rsidR="00BC4A52" w:rsidRDefault="00BC4A52" w:rsidP="00BC4A52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شهرداری : دریافت اطلاعات مستقیم سیستم و بازرسی از آن در دوره های متفاوت و دریافت حساب ها و ... و صدور مجوز اولیه </w:t>
      </w: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BC4A52" w:rsidRDefault="00BC4A52" w:rsidP="00BC4A52">
      <w:pPr>
        <w:pStyle w:val="ListParagraph"/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</w:p>
    <w:p w:rsidR="00A1434C" w:rsidRPr="00A1434C" w:rsidRDefault="00A1434C" w:rsidP="00A1434C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lastRenderedPageBreak/>
        <w:t>داخل سازمان :</w:t>
      </w:r>
    </w:p>
    <w:p w:rsidR="00A1434C" w:rsidRDefault="00A1434C" w:rsidP="0086673D">
      <w:pPr>
        <w:tabs>
          <w:tab w:val="left" w:pos="1020"/>
        </w:tabs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تمامی افرادی که درون سازمان کار میکنند و با سیستم های سازمان (سایت) سروکار دارند مانند تیم پشتیبانی، مالی و ... میتوانند عضو این دسته باشند اما به دلیل اینکه در این پروژه خیلی در داخل سازمان ریز نشد</w:t>
      </w:r>
      <w:r w:rsidR="00BC4A52">
        <w:rPr>
          <w:rFonts w:cs="B Nazanin" w:hint="cs"/>
          <w:sz w:val="26"/>
          <w:szCs w:val="26"/>
          <w:rtl/>
          <w:lang w:bidi="fa-IR"/>
        </w:rPr>
        <w:t>ه ایم این افراد را ندید میگیریم به عنوان مثال :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مدیر ارشد کسب و کار : برای بررسی وضعیت به اطلاعات نیاز دارد.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تمامی افراد موجود در بخش پشتیبانی</w:t>
      </w:r>
    </w:p>
    <w:p w:rsid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بخش مالی</w:t>
      </w:r>
    </w:p>
    <w:p w:rsidR="00BC4A52" w:rsidRPr="00BC4A52" w:rsidRDefault="00BC4A52" w:rsidP="00BC4A52">
      <w:pPr>
        <w:pStyle w:val="ListParagraph"/>
        <w:numPr>
          <w:ilvl w:val="0"/>
          <w:numId w:val="2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...</w:t>
      </w: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اصلی تجارت : در اینجا شامل مدیریت ارشد کسب و کار است که سود اصلی را میبرد ، فردی که این ایده را داشته و برای به تحقق پیوستن آن تلاش کرده است.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:در اینجا شامل پیک موتوری و فروشگاه های عضو سایت و مشتریان است ، زیرا هرکدام به طریقی سود برده و به طور مستقیم با سیستم در ارتباط هستند.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سرور خارجی : ؟؟؟</w:t>
      </w:r>
    </w:p>
    <w:p w:rsidR="00BC4A52" w:rsidRDefault="00BC4A52" w:rsidP="00BC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 دریافت کننده خارجی : در اینجا شامل شهرداری میشود که به طور غیر مستقیم ذی‌نفع محسوب میشود.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  <w:r w:rsidRPr="00177AE5">
        <w:rPr>
          <w:rFonts w:ascii="Courier New" w:eastAsia="Times New Roman" w:hAnsi="Courier New" w:cs="B Nazanin" w:hint="cs"/>
          <w:sz w:val="32"/>
          <w:szCs w:val="32"/>
          <w:rtl/>
          <w:lang w:bidi="fa-IR"/>
        </w:rPr>
        <w:t>موارد کاربرد :</w:t>
      </w:r>
    </w:p>
    <w:p w:rsidR="00177AE5" w:rsidRP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6"/>
          <w:szCs w:val="26"/>
          <w:rtl/>
          <w:lang w:bidi="fa-IR"/>
        </w:rPr>
      </w:pP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در اینجا دو نوع میتوانیم موارد کاربرد را تعریف کنیم .مواردی که استفاده نمودار را نشان میدهد و مواردی که باید در جدول نوشته شود.موارد جدول را با توجه به نیازمندی ها بررسی کرده و وارد میکنیم ، اما موارد استفاده را مانند زیر تعریف میکنیم.</w:t>
      </w:r>
    </w:p>
    <w:p w:rsidR="00177AE5" w:rsidRP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32"/>
          <w:szCs w:val="32"/>
          <w:rtl/>
          <w:lang w:bidi="fa-IR"/>
        </w:rPr>
      </w:pP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نمودارهاي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یوزکیس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به منظور شناسايي نيازهاي که قرار است توسط سيستم مورد نظر برآورده شود و همچنين موارد استفاده ي آن، مورد استفاده قرار مي گيرد. اين نيازها غالبا مربوط به طراحي هستند</w:t>
      </w:r>
      <w:r>
        <w:rPr>
          <w:rFonts w:ascii="Courier New" w:eastAsia="Times New Roman" w:hAnsi="Courier New" w:cs="B Nazanin"/>
          <w:sz w:val="26"/>
          <w:szCs w:val="26"/>
          <w:lang w:bidi="fa-IR"/>
        </w:rPr>
        <w:t>.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بنابراين زماني که سيستمي براي شناسايي قابليت ها و عمليات قبل اجراي آن مورد تجزيه و تحليل قرار مي گيرد، دياگرام هاي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یوزکیس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آماده سازي شده و عملگرهاي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eastAsia="Times New Roman" w:cstheme="minorHAnsi"/>
          <w:sz w:val="24"/>
          <w:szCs w:val="24"/>
          <w:lang w:bidi="fa-IR"/>
        </w:rPr>
        <w:t>(actor)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آن شناسايي مي شوند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>.</w:t>
      </w: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و</w:t>
      </w: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ارد استفاده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7"/>
      </w: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این نمودار به شرح زیر است :</w:t>
      </w:r>
    </w:p>
    <w:p w:rsidR="00177AE5" w:rsidRPr="00177AE5" w:rsidRDefault="00177AE5" w:rsidP="00177AE5">
      <w:pPr>
        <w:pStyle w:val="ListParagraph"/>
        <w:numPr>
          <w:ilvl w:val="0"/>
          <w:numId w:val="3"/>
        </w:numPr>
        <w:bidi/>
        <w:spacing w:after="0" w:line="276" w:lineRule="auto"/>
        <w:jc w:val="both"/>
        <w:rPr>
          <w:rFonts w:ascii="Tahoma" w:eastAsia="Times New Roman" w:hAnsi="Tahoma" w:cs="B Nazanin"/>
          <w:sz w:val="20"/>
          <w:szCs w:val="20"/>
          <w:lang w:bidi="fa-IR"/>
        </w:rPr>
      </w:pP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شناسايي موارد کاربرد سيستم و نيازهايي که قرار است برآورده سازد</w:t>
      </w:r>
    </w:p>
    <w:p w:rsidR="00177AE5" w:rsidRPr="00177AE5" w:rsidRDefault="00177AE5" w:rsidP="00177AE5">
      <w:pPr>
        <w:pStyle w:val="ListParagraph"/>
        <w:numPr>
          <w:ilvl w:val="0"/>
          <w:numId w:val="3"/>
        </w:numPr>
        <w:bidi/>
        <w:spacing w:after="0" w:line="276" w:lineRule="auto"/>
        <w:jc w:val="both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ارائه</w:t>
      </w:r>
      <w:r w:rsidRPr="00177AE5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ي نماي خارجي از سيستم</w:t>
      </w:r>
      <w:r>
        <w:rPr>
          <w:rFonts w:ascii="Courier New" w:eastAsia="Times New Roman" w:hAnsi="Courier New" w:cs="B Nazanin"/>
          <w:sz w:val="26"/>
          <w:szCs w:val="26"/>
          <w:lang w:bidi="fa-IR"/>
        </w:rPr>
        <w:t>.</w:t>
      </w:r>
    </w:p>
    <w:p w:rsidR="00177AE5" w:rsidRPr="00177AE5" w:rsidRDefault="00177AE5" w:rsidP="00177AE5">
      <w:pPr>
        <w:pStyle w:val="ListParagraph"/>
        <w:numPr>
          <w:ilvl w:val="0"/>
          <w:numId w:val="3"/>
        </w:numPr>
        <w:bidi/>
        <w:spacing w:after="0" w:line="276" w:lineRule="auto"/>
        <w:jc w:val="both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شناسايي عوامل داخلي و خارجي که سيستم را تحت تاثير قرار مي دهند</w:t>
      </w:r>
      <w:r>
        <w:rPr>
          <w:rFonts w:ascii="Courier New" w:eastAsia="Times New Roman" w:hAnsi="Courier New" w:cs="B Nazanin"/>
          <w:sz w:val="26"/>
          <w:szCs w:val="26"/>
          <w:lang w:bidi="fa-IR"/>
        </w:rPr>
        <w:t>.</w:t>
      </w:r>
    </w:p>
    <w:p w:rsidR="00177AE5" w:rsidRPr="00177AE5" w:rsidRDefault="00177AE5" w:rsidP="00177AE5">
      <w:pPr>
        <w:pStyle w:val="ListParagraph"/>
        <w:numPr>
          <w:ilvl w:val="0"/>
          <w:numId w:val="3"/>
        </w:numPr>
        <w:bidi/>
        <w:spacing w:after="0" w:line="276" w:lineRule="auto"/>
        <w:jc w:val="both"/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</w:pP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نمايش تعامل و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eastAsia="Times New Roman" w:cstheme="minorHAnsi"/>
          <w:sz w:val="24"/>
          <w:szCs w:val="24"/>
          <w:lang w:bidi="fa-IR"/>
        </w:rPr>
        <w:t>interaction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مابين موارد کاربرد در قالب عملگرها (کارکرد ارائه شده توسط يک سيستم را در قالب بازيگران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eastAsia="Times New Roman" w:cstheme="minorHAnsi"/>
          <w:sz w:val="24"/>
          <w:szCs w:val="24"/>
          <w:lang w:bidi="fa-IR"/>
        </w:rPr>
        <w:t>(Actor)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 xml:space="preserve"> </w:t>
      </w:r>
      <w:r w:rsidRPr="00177AE5">
        <w:rPr>
          <w:rFonts w:ascii="Courier New" w:eastAsia="Times New Roman" w:hAnsi="Courier New" w:cs="B Nazanin"/>
          <w:sz w:val="26"/>
          <w:szCs w:val="26"/>
          <w:rtl/>
          <w:lang w:bidi="fa-IR"/>
        </w:rPr>
        <w:t>واهداف آنها که به صورت مورد کاربرد نمايش داده مي‌شوند و وابستگي بين موردهاي کاربرد، مدلسازي مي‌کند</w:t>
      </w:r>
      <w:r w:rsidRPr="00177AE5">
        <w:rPr>
          <w:rFonts w:ascii="Courier New" w:eastAsia="Times New Roman" w:hAnsi="Courier New" w:cs="B Nazanin"/>
          <w:sz w:val="26"/>
          <w:szCs w:val="26"/>
          <w:lang w:bidi="fa-IR"/>
        </w:rPr>
        <w:t>(.</w:t>
      </w:r>
    </w:p>
    <w:p w:rsidR="00177AE5" w:rsidRPr="00177AE5" w:rsidRDefault="00177AE5" w:rsidP="00177AE5">
      <w:pPr>
        <w:shd w:val="clear" w:color="auto" w:fill="FFFFFF"/>
        <w:bidi/>
        <w:spacing w:after="0" w:line="240" w:lineRule="auto"/>
        <w:jc w:val="both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P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177AE5" w:rsidRPr="0017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BD9" w:rsidRDefault="00505BD9" w:rsidP="0086673D">
      <w:pPr>
        <w:spacing w:after="0" w:line="240" w:lineRule="auto"/>
      </w:pPr>
      <w:r>
        <w:separator/>
      </w:r>
    </w:p>
  </w:endnote>
  <w:endnote w:type="continuationSeparator" w:id="0">
    <w:p w:rsidR="00505BD9" w:rsidRDefault="00505BD9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BD9" w:rsidRDefault="00505BD9" w:rsidP="0086673D">
      <w:pPr>
        <w:spacing w:after="0" w:line="240" w:lineRule="auto"/>
      </w:pPr>
      <w:r>
        <w:separator/>
      </w:r>
    </w:p>
  </w:footnote>
  <w:footnote w:type="continuationSeparator" w:id="0">
    <w:p w:rsidR="00505BD9" w:rsidRDefault="00505BD9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  <w:footnote w:id="7">
    <w:p w:rsidR="00177AE5" w:rsidRDefault="00177AE5" w:rsidP="00177AE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https://behpardazan.com/blog/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77AE5"/>
    <w:rsid w:val="001F4259"/>
    <w:rsid w:val="002129F3"/>
    <w:rsid w:val="00395323"/>
    <w:rsid w:val="00474C0E"/>
    <w:rsid w:val="00505BD9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C6203"/>
    <w:rsid w:val="009F5988"/>
    <w:rsid w:val="00A0013F"/>
    <w:rsid w:val="00A1434C"/>
    <w:rsid w:val="00A82E50"/>
    <w:rsid w:val="00AD04C7"/>
    <w:rsid w:val="00BC4A52"/>
    <w:rsid w:val="00C216E5"/>
    <w:rsid w:val="00D11153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89B8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AA98-F554-4E93-8D63-467403AB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3</cp:revision>
  <dcterms:created xsi:type="dcterms:W3CDTF">2020-12-29T18:31:00Z</dcterms:created>
  <dcterms:modified xsi:type="dcterms:W3CDTF">2020-12-29T20:00:00Z</dcterms:modified>
</cp:coreProperties>
</file>