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SUMMARY</w:t>
      </w:r>
    </w:p>
    <w:p>
      <w:r>
        <w:t>Senior Backend Engineer with 8 years of experience specializing in Golang and high-throughput Distributed Systems. Proven track record of designing scalable gRPC services and optimizing relational databases.</w:t>
      </w:r>
    </w:p>
    <w:p/>
    <w:p>
      <w:r>
        <w:t>SKILLS</w:t>
      </w:r>
    </w:p>
    <w:p>
      <w:r>
        <w:t>Languages: Go (Golang), Python, SQL</w:t>
      </w:r>
    </w:p>
    <w:p>
      <w:r>
        <w:t>Tools: PostgreSQL, Docker, Kubernetes, Redis, Kafka</w:t>
      </w:r>
    </w:p>
    <w:p>
      <w:r>
        <w:t>Concepts: Microservices, RESTful Application Programming Interfaces, Service Mesh, Unit Testing</w:t>
      </w:r>
    </w:p>
    <w:p/>
    <w:p>
      <w:r>
        <w:t>EXPERIENCE</w:t>
      </w:r>
    </w:p>
    <w:p>
      <w:r>
        <w:t>Lead Software Engineer | CloudScale Systems</w:t>
      </w:r>
    </w:p>
    <w:p>
      <w:r>
        <w:t>- Architected a distributed event-driven architecture using Go, reducing system latency by 35% across 50+ microservices.</w:t>
      </w:r>
    </w:p>
    <w:p>
      <w:r>
        <w:t>- Optimized PostgreSQL query performance, resulting in a 20% reduction in database CPU utilization during peak loads.</w:t>
      </w:r>
    </w:p>
    <w:p>
      <w:r>
        <w:t>- Led cross-functional collaboration with frontend teams to define gRPC contracts and internal API standards.</w:t>
      </w:r>
    </w:p>
    <w:p>
      <w:r>
        <w:t>- Mentored 4 junior engineers on concurrency patterns and effective use of the Go memory model.</w:t>
      </w:r>
    </w:p>
    <w:p/>
    <w:p>
      <w:r>
        <w:t>Backend Developer | DataStream Inc</w:t>
      </w:r>
    </w:p>
    <w:p>
      <w:r>
        <w:t>- Implemented container orchestration strategies using Kubernetes and Docker to improve deployment frequency by 40%.</w:t>
      </w:r>
    </w:p>
    <w:p>
      <w:r>
        <w:t>- Authored comprehensive technical documentation for internal RESTful APIs used by 200+ developers.</w:t>
      </w:r>
    </w:p>
    <w:p/>
    <w:p>
      <w:r>
        <w:t>EDUCATION</w:t>
      </w:r>
    </w:p>
    <w:p>
      <w:r>
        <w:t>Bachelor of Science in Computer Science | State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