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 Logout Repair Change Report</w:t>
      </w:r>
    </w:p>
    <w:p>
      <w:pPr>
        <w:spacing w:after="320"/>
      </w:pPr>
      <w:r>
        <w:rPr>
          <w:rFonts w:ascii="Arial" w:hAnsi="Arial"/>
          <w:b/>
          <w:color w:val="9B7600"/>
          <w:sz w:val="19"/>
        </w:rPr>
        <w:t>22 October 2026  |  Baseline a3253a7  |  Target main</w:t>
      </w:r>
    </w:p>
    <w:p>
      <w:r>
        <w:rPr>
          <w:rFonts w:ascii="Arial" w:hAnsi="Arial"/>
          <w:b w:val="0"/>
          <w:color w:val="25282C"/>
          <w:sz w:val="22"/>
        </w:rPr>
        <w:t>This change repairs the administrator logout failure observed on the deployed site. The logout flow now uses a stable server endpoint, reliably ends the current Supabase session, and returns the administrator to the login page without exposing a generic server error.</w:t>
      </w:r>
    </w:p>
    <w:p>
      <w:pPr>
        <w:pStyle w:val="Heading1"/>
      </w:pPr>
      <w:r>
        <w:t>Changes included</w:t>
      </w:r>
    </w:p>
    <w:p>
      <w:pPr>
        <w:pStyle w:val="ListBullet"/>
        <w:spacing w:after="100" w:line="259" w:lineRule="auto"/>
        <w:ind w:left="317" w:hanging="230"/>
      </w:pPr>
      <w:r>
        <w:rPr>
          <w:rFonts w:ascii="Arial" w:hAnsi="Arial"/>
          <w:b w:val="0"/>
          <w:color w:val="25282C"/>
          <w:sz w:val="21"/>
        </w:rPr>
        <w:t>Replaced the logout Server Action with POST /api/v1/admin/logout so the control no longer depends on deployment-specific Server Action identifiers.</w:t>
      </w:r>
    </w:p>
    <w:p>
      <w:pPr>
        <w:pStyle w:val="ListBullet"/>
        <w:spacing w:after="100" w:line="259" w:lineRule="auto"/>
        <w:ind w:left="317" w:hanging="230"/>
      </w:pPr>
      <w:r>
        <w:rPr>
          <w:rFonts w:ascii="Arial" w:hAnsi="Arial"/>
          <w:b w:val="0"/>
          <w:color w:val="25282C"/>
          <w:sz w:val="21"/>
        </w:rPr>
        <w:t>Changed the sidebar logout form to submit directly to the stable endpoint while preserving the approved Figma styling and responsive navigation behavior.</w:t>
      </w:r>
    </w:p>
    <w:p>
      <w:pPr>
        <w:pStyle w:val="ListBullet"/>
        <w:spacing w:after="100" w:line="259" w:lineRule="auto"/>
        <w:ind w:left="317" w:hanging="230"/>
      </w:pPr>
      <w:r>
        <w:rPr>
          <w:rFonts w:ascii="Arial" w:hAnsi="Arial"/>
          <w:b w:val="0"/>
          <w:color w:val="25282C"/>
          <w:sz w:val="21"/>
        </w:rPr>
        <w:t>Ended only the current Supabase session by using local sign-out scope, avoiding unnecessary invalidation of other administrator sessions.</w:t>
      </w:r>
    </w:p>
    <w:p>
      <w:pPr>
        <w:pStyle w:val="ListBullet"/>
        <w:spacing w:after="100" w:line="259" w:lineRule="auto"/>
        <w:ind w:left="317" w:hanging="230"/>
      </w:pPr>
      <w:r>
        <w:rPr>
          <w:rFonts w:ascii="Arial" w:hAnsi="Arial"/>
          <w:b w:val="0"/>
          <w:color w:val="25282C"/>
          <w:sz w:val="21"/>
        </w:rPr>
        <w:t>Added same-origin request validation, a no-store response, and an explicit 303 redirect to /admin/login.</w:t>
      </w:r>
    </w:p>
    <w:p>
      <w:pPr>
        <w:pStyle w:val="ListBullet"/>
        <w:spacing w:after="100" w:line="259" w:lineRule="auto"/>
        <w:ind w:left="317" w:hanging="230"/>
      </w:pPr>
      <w:r>
        <w:rPr>
          <w:rFonts w:ascii="Arial" w:hAnsi="Arial"/>
          <w:b w:val="0"/>
          <w:color w:val="25282C"/>
          <w:sz w:val="21"/>
        </w:rPr>
        <w:t>Removed the obsolete logout action and its unused imports from the admin action module.</w:t>
      </w:r>
    </w:p>
    <w:p>
      <w:pPr>
        <w:pStyle w:val="Heading1"/>
      </w:pPr>
      <w:r>
        <w:t>Verification completed</w:t>
      </w:r>
    </w:p>
    <w:p>
      <w:pPr>
        <w:pStyle w:val="ListBullet"/>
        <w:spacing w:after="100" w:line="259" w:lineRule="auto"/>
        <w:ind w:left="317" w:hanging="230"/>
      </w:pPr>
      <w:r>
        <w:rPr>
          <w:rFonts w:ascii="Arial" w:hAnsi="Arial"/>
          <w:b w:val="0"/>
          <w:color w:val="25282C"/>
          <w:sz w:val="21"/>
        </w:rPr>
        <w:t>TypeScript typecheck passed.</w:t>
      </w:r>
    </w:p>
    <w:p>
      <w:pPr>
        <w:pStyle w:val="ListBullet"/>
        <w:spacing w:after="100" w:line="259" w:lineRule="auto"/>
        <w:ind w:left="317" w:hanging="230"/>
      </w:pPr>
      <w:r>
        <w:rPr>
          <w:rFonts w:ascii="Arial" w:hAnsi="Arial"/>
          <w:b w:val="0"/>
          <w:color w:val="25282C"/>
          <w:sz w:val="21"/>
        </w:rPr>
        <w:t>Automated tests passed: 7 tests across 3 test files, including successful logout redirect and cross-origin rejection coverage.</w:t>
      </w:r>
    </w:p>
    <w:p>
      <w:pPr>
        <w:pStyle w:val="ListBullet"/>
        <w:spacing w:after="100" w:line="259" w:lineRule="auto"/>
        <w:ind w:left="317" w:hanging="230"/>
      </w:pPr>
      <w:r>
        <w:rPr>
          <w:rFonts w:ascii="Arial" w:hAnsi="Arial"/>
          <w:b w:val="0"/>
          <w:color w:val="25282C"/>
          <w:sz w:val="21"/>
        </w:rPr>
        <w:t>Next.js 16.4 production build passed and includes the new dynamic logout endpoint.</w:t>
      </w:r>
    </w:p>
    <w:p>
      <w:pPr>
        <w:pStyle w:val="ListBullet"/>
        <w:spacing w:after="100" w:line="259" w:lineRule="auto"/>
        <w:ind w:left="317" w:hanging="230"/>
      </w:pPr>
      <w:r>
        <w:rPr>
          <w:rFonts w:ascii="Arial" w:hAnsi="Arial"/>
          <w:b w:val="0"/>
          <w:color w:val="25282C"/>
          <w:sz w:val="21"/>
        </w:rPr>
        <w:t>Git whitespace validation passed.</w:t>
      </w:r>
    </w:p>
    <w:p>
      <w:pPr>
        <w:pStyle w:val="Heading1"/>
      </w:pPr>
      <w:r>
        <w:t>Deployment note</w:t>
      </w:r>
    </w:p>
    <w:p>
      <w:r>
        <w:rPr>
          <w:rFonts w:ascii="Arial" w:hAnsi="Arial"/>
          <w:b w:val="0"/>
          <w:color w:val="25282C"/>
          <w:sz w:val="21"/>
        </w:rPr>
        <w:t>The correction becomes available on the hosted website after this commit reaches GitHub and Vercel completes the resulting deployment. Administrators with an older portal tab open should refresh once after deployment.</w:t>
      </w:r>
    </w:p>
    <w:sectPr w:rsidR="00FC693F" w:rsidRPr="0006063C" w:rsidSect="00034616">
      <w:footerReference w:type="default" r:id="rId9"/>
      <w:pgSz w:w="12240" w:h="15840"/>
      <w:pgMar w:top="1181"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777A7F"/>
        <w:sz w:val="15"/>
      </w:rPr>
      <w:t>REGI TECH  |  DELIVERY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2528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Logout Repair Change Report</dc:title>
  <dc:subject>Changes since commit a3253a7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