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2B1C" w:rsidRPr="00B84BFE" w:rsidRDefault="00C62B1C" w:rsidP="00C62B1C">
      <w:pPr>
        <w:jc w:val="both"/>
      </w:pPr>
      <w:r w:rsidRPr="00B84BFE">
        <w:t xml:space="preserve">Predict the </w:t>
      </w:r>
      <w:r w:rsidRPr="001C1BAE">
        <w:rPr>
          <w:b/>
        </w:rPr>
        <w:t>gate status</w:t>
      </w:r>
      <w:r w:rsidRPr="00B84BFE">
        <w:t xml:space="preserve"> using Case-Based Reasoning algorithm, with the following attribute values;</w:t>
      </w:r>
    </w:p>
    <w:p w:rsidR="00C62B1C" w:rsidRPr="00EB4C0F" w:rsidRDefault="00C62B1C" w:rsidP="00C62B1C">
      <w:pPr>
        <w:pStyle w:val="ListParagraph"/>
        <w:ind w:left="360"/>
        <w:jc w:val="center"/>
      </w:pPr>
      <w:r w:rsidRPr="00EB4C0F">
        <w:t>Table 1</w:t>
      </w:r>
    </w:p>
    <w:tbl>
      <w:tblPr>
        <w:tblStyle w:val="TableGrid"/>
        <w:tblW w:w="0" w:type="auto"/>
        <w:jc w:val="center"/>
        <w:tblLook w:val="04A0" w:firstRow="1" w:lastRow="0" w:firstColumn="1" w:lastColumn="0" w:noHBand="0" w:noVBand="1"/>
      </w:tblPr>
      <w:tblGrid>
        <w:gridCol w:w="2358"/>
        <w:gridCol w:w="1800"/>
      </w:tblGrid>
      <w:tr w:rsidR="00C62B1C" w:rsidRPr="00EB4C0F" w:rsidTr="00642EE1">
        <w:trPr>
          <w:jc w:val="center"/>
        </w:trPr>
        <w:tc>
          <w:tcPr>
            <w:tcW w:w="2358" w:type="dxa"/>
            <w:shd w:val="clear" w:color="auto" w:fill="000000" w:themeFill="text1"/>
          </w:tcPr>
          <w:p w:rsidR="00C62B1C" w:rsidRPr="00EB4C0F" w:rsidRDefault="00C62B1C" w:rsidP="00642EE1">
            <w:pPr>
              <w:pStyle w:val="ListParagraph"/>
              <w:ind w:left="0"/>
              <w:jc w:val="center"/>
              <w:rPr>
                <w:rFonts w:asciiTheme="minorHAnsi" w:hAnsiTheme="minorHAnsi" w:cstheme="minorHAnsi"/>
                <w:b/>
              </w:rPr>
            </w:pPr>
            <w:r w:rsidRPr="00EB4C0F">
              <w:rPr>
                <w:rFonts w:asciiTheme="minorHAnsi" w:hAnsiTheme="minorHAnsi" w:cstheme="minorHAnsi"/>
                <w:b/>
              </w:rPr>
              <w:t>Attribute</w:t>
            </w:r>
          </w:p>
        </w:tc>
        <w:tc>
          <w:tcPr>
            <w:tcW w:w="1800" w:type="dxa"/>
            <w:shd w:val="clear" w:color="auto" w:fill="000000" w:themeFill="text1"/>
          </w:tcPr>
          <w:p w:rsidR="00C62B1C" w:rsidRPr="00EB4C0F" w:rsidRDefault="00C62B1C" w:rsidP="00642EE1">
            <w:pPr>
              <w:pStyle w:val="ListParagraph"/>
              <w:ind w:left="0"/>
              <w:jc w:val="center"/>
              <w:rPr>
                <w:rFonts w:asciiTheme="minorHAnsi" w:hAnsiTheme="minorHAnsi" w:cstheme="minorHAnsi"/>
                <w:b/>
              </w:rPr>
            </w:pPr>
            <w:r w:rsidRPr="00EB4C0F">
              <w:rPr>
                <w:rFonts w:asciiTheme="minorHAnsi" w:hAnsiTheme="minorHAnsi" w:cstheme="minorHAnsi"/>
                <w:b/>
              </w:rPr>
              <w:t>Value</w:t>
            </w:r>
          </w:p>
        </w:tc>
      </w:tr>
      <w:tr w:rsidR="00C62B1C" w:rsidRPr="00EB4C0F" w:rsidTr="00642EE1">
        <w:trPr>
          <w:jc w:val="center"/>
        </w:trPr>
        <w:tc>
          <w:tcPr>
            <w:tcW w:w="2358" w:type="dxa"/>
          </w:tcPr>
          <w:p w:rsidR="00C62B1C" w:rsidRPr="00EB4C0F" w:rsidRDefault="00C62B1C" w:rsidP="00642EE1">
            <w:pPr>
              <w:pStyle w:val="ListParagraph"/>
              <w:ind w:left="0"/>
              <w:rPr>
                <w:rFonts w:asciiTheme="minorHAnsi" w:hAnsiTheme="minorHAnsi" w:cstheme="minorHAnsi"/>
              </w:rPr>
            </w:pPr>
            <w:r w:rsidRPr="00EB4C0F">
              <w:rPr>
                <w:rFonts w:asciiTheme="minorHAnsi" w:hAnsiTheme="minorHAnsi" w:cstheme="minorHAnsi"/>
              </w:rPr>
              <w:t>Dam Water Level</w:t>
            </w:r>
          </w:p>
        </w:tc>
        <w:tc>
          <w:tcPr>
            <w:tcW w:w="1800" w:type="dxa"/>
          </w:tcPr>
          <w:p w:rsidR="00C62B1C" w:rsidRPr="00EB4C0F" w:rsidRDefault="00C62B1C" w:rsidP="00642EE1">
            <w:pPr>
              <w:pStyle w:val="ListParagraph"/>
              <w:ind w:left="0"/>
              <w:jc w:val="center"/>
              <w:rPr>
                <w:rFonts w:asciiTheme="minorHAnsi" w:hAnsiTheme="minorHAnsi" w:cstheme="minorHAnsi"/>
              </w:rPr>
            </w:pPr>
            <w:r w:rsidRPr="00EB4C0F">
              <w:rPr>
                <w:rFonts w:asciiTheme="minorHAnsi" w:hAnsiTheme="minorHAnsi" w:cstheme="minorHAnsi"/>
              </w:rPr>
              <w:t>29.</w:t>
            </w:r>
            <w:r>
              <w:rPr>
                <w:rFonts w:asciiTheme="minorHAnsi" w:hAnsiTheme="minorHAnsi" w:cstheme="minorHAnsi"/>
              </w:rPr>
              <w:t>50</w:t>
            </w:r>
          </w:p>
        </w:tc>
      </w:tr>
      <w:tr w:rsidR="00C62B1C" w:rsidRPr="00EB4C0F" w:rsidTr="00642EE1">
        <w:trPr>
          <w:jc w:val="center"/>
        </w:trPr>
        <w:tc>
          <w:tcPr>
            <w:tcW w:w="2358" w:type="dxa"/>
          </w:tcPr>
          <w:p w:rsidR="00C62B1C" w:rsidRPr="00EB4C0F" w:rsidRDefault="00C62B1C" w:rsidP="00642EE1">
            <w:pPr>
              <w:pStyle w:val="ListParagraph"/>
              <w:ind w:left="0"/>
              <w:rPr>
                <w:rFonts w:asciiTheme="minorHAnsi" w:hAnsiTheme="minorHAnsi" w:cstheme="minorHAnsi"/>
              </w:rPr>
            </w:pPr>
            <w:r w:rsidRPr="00EB4C0F">
              <w:rPr>
                <w:rFonts w:asciiTheme="minorHAnsi" w:hAnsiTheme="minorHAnsi" w:cstheme="minorHAnsi"/>
              </w:rPr>
              <w:t>Sg. Pahang</w:t>
            </w:r>
          </w:p>
        </w:tc>
        <w:tc>
          <w:tcPr>
            <w:tcW w:w="1800" w:type="dxa"/>
          </w:tcPr>
          <w:p w:rsidR="00C62B1C" w:rsidRPr="00EB4C0F" w:rsidRDefault="00C62B1C" w:rsidP="00642EE1">
            <w:pPr>
              <w:pStyle w:val="ListParagraph"/>
              <w:ind w:left="0"/>
              <w:jc w:val="center"/>
              <w:rPr>
                <w:rFonts w:asciiTheme="minorHAnsi" w:hAnsiTheme="minorHAnsi" w:cstheme="minorHAnsi"/>
              </w:rPr>
            </w:pPr>
            <w:r>
              <w:rPr>
                <w:rFonts w:asciiTheme="minorHAnsi" w:hAnsiTheme="minorHAnsi" w:cstheme="minorHAnsi"/>
              </w:rPr>
              <w:t>12</w:t>
            </w:r>
          </w:p>
        </w:tc>
      </w:tr>
      <w:tr w:rsidR="00C62B1C" w:rsidRPr="00EB4C0F" w:rsidTr="00642EE1">
        <w:trPr>
          <w:jc w:val="center"/>
        </w:trPr>
        <w:tc>
          <w:tcPr>
            <w:tcW w:w="2358" w:type="dxa"/>
          </w:tcPr>
          <w:p w:rsidR="00C62B1C" w:rsidRPr="00EB4C0F" w:rsidRDefault="00C62B1C" w:rsidP="00642EE1">
            <w:pPr>
              <w:pStyle w:val="ListParagraph"/>
              <w:ind w:left="0"/>
              <w:rPr>
                <w:rFonts w:asciiTheme="minorHAnsi" w:hAnsiTheme="minorHAnsi" w:cstheme="minorHAnsi"/>
              </w:rPr>
            </w:pPr>
            <w:r w:rsidRPr="00EB4C0F">
              <w:rPr>
                <w:rFonts w:asciiTheme="minorHAnsi" w:hAnsiTheme="minorHAnsi" w:cstheme="minorHAnsi"/>
              </w:rPr>
              <w:t xml:space="preserve">Sg. </w:t>
            </w:r>
            <w:proofErr w:type="spellStart"/>
            <w:r w:rsidRPr="00EB4C0F">
              <w:rPr>
                <w:rFonts w:asciiTheme="minorHAnsi" w:hAnsiTheme="minorHAnsi" w:cstheme="minorHAnsi"/>
              </w:rPr>
              <w:t>Soi</w:t>
            </w:r>
            <w:proofErr w:type="spellEnd"/>
          </w:p>
        </w:tc>
        <w:tc>
          <w:tcPr>
            <w:tcW w:w="1800" w:type="dxa"/>
          </w:tcPr>
          <w:p w:rsidR="00C62B1C" w:rsidRPr="00EB4C0F" w:rsidRDefault="00C62B1C" w:rsidP="00642EE1">
            <w:pPr>
              <w:pStyle w:val="ListParagraph"/>
              <w:ind w:left="0"/>
              <w:jc w:val="center"/>
              <w:rPr>
                <w:rFonts w:asciiTheme="minorHAnsi" w:hAnsiTheme="minorHAnsi" w:cstheme="minorHAnsi"/>
              </w:rPr>
            </w:pPr>
            <w:r w:rsidRPr="00EB4C0F">
              <w:rPr>
                <w:rFonts w:asciiTheme="minorHAnsi" w:hAnsiTheme="minorHAnsi" w:cstheme="minorHAnsi"/>
              </w:rPr>
              <w:t>2</w:t>
            </w:r>
            <w:r>
              <w:rPr>
                <w:rFonts w:asciiTheme="minorHAnsi" w:hAnsiTheme="minorHAnsi" w:cstheme="minorHAnsi"/>
              </w:rPr>
              <w:t>0</w:t>
            </w:r>
            <w:r w:rsidRPr="00EB4C0F">
              <w:rPr>
                <w:rFonts w:asciiTheme="minorHAnsi" w:hAnsiTheme="minorHAnsi" w:cstheme="minorHAnsi"/>
              </w:rPr>
              <w:t>.00</w:t>
            </w:r>
          </w:p>
        </w:tc>
      </w:tr>
      <w:tr w:rsidR="00C62B1C" w:rsidRPr="00EB4C0F" w:rsidTr="00642EE1">
        <w:trPr>
          <w:jc w:val="center"/>
        </w:trPr>
        <w:tc>
          <w:tcPr>
            <w:tcW w:w="2358" w:type="dxa"/>
          </w:tcPr>
          <w:p w:rsidR="00C62B1C" w:rsidRPr="00EB4C0F" w:rsidRDefault="00C62B1C" w:rsidP="00642EE1">
            <w:pPr>
              <w:pStyle w:val="ListParagraph"/>
              <w:ind w:left="0"/>
              <w:rPr>
                <w:rFonts w:asciiTheme="minorHAnsi" w:hAnsiTheme="minorHAnsi" w:cstheme="minorHAnsi"/>
              </w:rPr>
            </w:pPr>
            <w:r w:rsidRPr="00EB4C0F">
              <w:rPr>
                <w:rFonts w:asciiTheme="minorHAnsi" w:hAnsiTheme="minorHAnsi" w:cstheme="minorHAnsi"/>
              </w:rPr>
              <w:t xml:space="preserve">Sg. </w:t>
            </w:r>
            <w:proofErr w:type="spellStart"/>
            <w:r w:rsidRPr="00EB4C0F">
              <w:rPr>
                <w:rFonts w:asciiTheme="minorHAnsi" w:hAnsiTheme="minorHAnsi" w:cstheme="minorHAnsi"/>
              </w:rPr>
              <w:t>Pekan</w:t>
            </w:r>
            <w:proofErr w:type="spellEnd"/>
          </w:p>
        </w:tc>
        <w:tc>
          <w:tcPr>
            <w:tcW w:w="1800" w:type="dxa"/>
          </w:tcPr>
          <w:p w:rsidR="00C62B1C" w:rsidRPr="00EB4C0F" w:rsidRDefault="00C62B1C" w:rsidP="00642EE1">
            <w:pPr>
              <w:pStyle w:val="ListParagraph"/>
              <w:ind w:left="0"/>
              <w:jc w:val="center"/>
              <w:rPr>
                <w:rFonts w:asciiTheme="minorHAnsi" w:hAnsiTheme="minorHAnsi" w:cstheme="minorHAnsi"/>
              </w:rPr>
            </w:pPr>
            <w:r>
              <w:rPr>
                <w:rFonts w:asciiTheme="minorHAnsi" w:hAnsiTheme="minorHAnsi" w:cstheme="minorHAnsi"/>
              </w:rPr>
              <w:t>22</w:t>
            </w:r>
          </w:p>
        </w:tc>
      </w:tr>
      <w:tr w:rsidR="00C62B1C" w:rsidRPr="00EB4C0F" w:rsidTr="00642EE1">
        <w:trPr>
          <w:jc w:val="center"/>
        </w:trPr>
        <w:tc>
          <w:tcPr>
            <w:tcW w:w="2358" w:type="dxa"/>
          </w:tcPr>
          <w:p w:rsidR="00C62B1C" w:rsidRPr="00EB4C0F" w:rsidRDefault="00C62B1C" w:rsidP="00642EE1">
            <w:pPr>
              <w:pStyle w:val="ListParagraph"/>
              <w:ind w:left="0"/>
              <w:rPr>
                <w:rFonts w:asciiTheme="minorHAnsi" w:hAnsiTheme="minorHAnsi" w:cstheme="minorHAnsi"/>
              </w:rPr>
            </w:pPr>
            <w:r w:rsidRPr="00EB4C0F">
              <w:rPr>
                <w:rFonts w:asciiTheme="minorHAnsi" w:hAnsiTheme="minorHAnsi" w:cstheme="minorHAnsi"/>
              </w:rPr>
              <w:t xml:space="preserve">Sg. </w:t>
            </w:r>
            <w:proofErr w:type="spellStart"/>
            <w:r w:rsidRPr="00EB4C0F">
              <w:rPr>
                <w:rFonts w:asciiTheme="minorHAnsi" w:hAnsiTheme="minorHAnsi" w:cstheme="minorHAnsi"/>
              </w:rPr>
              <w:t>Gambang</w:t>
            </w:r>
            <w:proofErr w:type="spellEnd"/>
          </w:p>
        </w:tc>
        <w:tc>
          <w:tcPr>
            <w:tcW w:w="1800" w:type="dxa"/>
          </w:tcPr>
          <w:p w:rsidR="00C62B1C" w:rsidRPr="00EB4C0F" w:rsidRDefault="00C62B1C" w:rsidP="00642EE1">
            <w:pPr>
              <w:pStyle w:val="ListParagraph"/>
              <w:ind w:left="0"/>
              <w:jc w:val="center"/>
              <w:rPr>
                <w:rFonts w:asciiTheme="minorHAnsi" w:hAnsiTheme="minorHAnsi" w:cstheme="minorHAnsi"/>
              </w:rPr>
            </w:pPr>
            <w:r>
              <w:rPr>
                <w:rFonts w:asciiTheme="minorHAnsi" w:hAnsiTheme="minorHAnsi" w:cstheme="minorHAnsi"/>
              </w:rPr>
              <w:t>20</w:t>
            </w:r>
          </w:p>
        </w:tc>
      </w:tr>
    </w:tbl>
    <w:p w:rsidR="00C62B1C" w:rsidRDefault="00C62B1C" w:rsidP="00C62B1C">
      <w:pPr>
        <w:jc w:val="both"/>
      </w:pPr>
    </w:p>
    <w:p w:rsidR="00C62B1C" w:rsidRPr="00B84BFE" w:rsidRDefault="00C62B1C" w:rsidP="00C62B1C">
      <w:pPr>
        <w:jc w:val="both"/>
      </w:pPr>
      <w:r>
        <w:t>Table 2</w:t>
      </w:r>
      <w:r w:rsidRPr="00B84BFE">
        <w:t xml:space="preserve"> depicts the case-base for spillway gate decision for Kuantan Dam. There are four river connected to the Kuantan Dam that will affect the </w:t>
      </w:r>
      <w:r w:rsidRPr="00B84BFE">
        <w:rPr>
          <w:i/>
        </w:rPr>
        <w:t>Dam</w:t>
      </w:r>
      <w:r w:rsidRPr="00B84BFE">
        <w:t xml:space="preserve"> </w:t>
      </w:r>
      <w:r w:rsidRPr="00B84BFE">
        <w:rPr>
          <w:i/>
        </w:rPr>
        <w:t>Water Level,</w:t>
      </w:r>
      <w:r w:rsidRPr="00B84BFE">
        <w:t xml:space="preserve"> which are </w:t>
      </w:r>
      <w:r w:rsidRPr="00B84BFE">
        <w:rPr>
          <w:i/>
        </w:rPr>
        <w:t xml:space="preserve">Sg. Pahang, Sg. </w:t>
      </w:r>
      <w:proofErr w:type="spellStart"/>
      <w:r w:rsidRPr="00B84BFE">
        <w:rPr>
          <w:i/>
        </w:rPr>
        <w:t>Soi</w:t>
      </w:r>
      <w:proofErr w:type="spellEnd"/>
      <w:r w:rsidRPr="00B84BFE">
        <w:rPr>
          <w:i/>
        </w:rPr>
        <w:t xml:space="preserve">, Sg. </w:t>
      </w:r>
      <w:proofErr w:type="spellStart"/>
      <w:r w:rsidRPr="00B84BFE">
        <w:rPr>
          <w:i/>
        </w:rPr>
        <w:t>Pekan</w:t>
      </w:r>
      <w:proofErr w:type="spellEnd"/>
      <w:r w:rsidRPr="00B84BFE">
        <w:rPr>
          <w:i/>
        </w:rPr>
        <w:t xml:space="preserve"> </w:t>
      </w:r>
      <w:r w:rsidRPr="00B84BFE">
        <w:t>and</w:t>
      </w:r>
      <w:r w:rsidRPr="00B84BFE">
        <w:rPr>
          <w:i/>
        </w:rPr>
        <w:t xml:space="preserve"> Sg. </w:t>
      </w:r>
      <w:proofErr w:type="spellStart"/>
      <w:r w:rsidRPr="00B84BFE">
        <w:rPr>
          <w:i/>
        </w:rPr>
        <w:t>Gambang</w:t>
      </w:r>
      <w:proofErr w:type="spellEnd"/>
      <w:r w:rsidRPr="00B84BFE">
        <w:rPr>
          <w:i/>
        </w:rPr>
        <w:t xml:space="preserve">. </w:t>
      </w:r>
      <w:r w:rsidRPr="00B84BFE">
        <w:t>The attributes of Dam Water Level and all the four rivers will contribute to the opening and closing the spillway gate</w:t>
      </w:r>
      <w:r w:rsidRPr="00B84BFE">
        <w:rPr>
          <w:i/>
        </w:rPr>
        <w:t>.</w:t>
      </w:r>
      <w:r w:rsidRPr="00B84BFE">
        <w:t xml:space="preserve"> From an interview conducted in </w:t>
      </w:r>
      <w:r w:rsidRPr="00B84BFE">
        <w:rPr>
          <w:rStyle w:val="Emphasis"/>
        </w:rPr>
        <w:t>Department</w:t>
      </w:r>
      <w:r w:rsidRPr="00B84BFE">
        <w:rPr>
          <w:rStyle w:val="st"/>
          <w:i/>
        </w:rPr>
        <w:t xml:space="preserve"> </w:t>
      </w:r>
      <w:r w:rsidRPr="00B84BFE">
        <w:rPr>
          <w:rStyle w:val="st"/>
        </w:rPr>
        <w:t>of Irrigation and Drainage</w:t>
      </w:r>
      <w:r w:rsidRPr="00B84BFE">
        <w:t xml:space="preserve">, Kuantan, the expert said that </w:t>
      </w:r>
      <w:r w:rsidRPr="00B84BFE">
        <w:rPr>
          <w:i/>
        </w:rPr>
        <w:t xml:space="preserve">Sg. Pahang </w:t>
      </w:r>
      <w:r w:rsidRPr="00B84BFE">
        <w:t>and</w:t>
      </w:r>
      <w:r w:rsidRPr="00B84BFE">
        <w:rPr>
          <w:i/>
        </w:rPr>
        <w:t xml:space="preserve"> Sg. </w:t>
      </w:r>
      <w:proofErr w:type="spellStart"/>
      <w:r w:rsidRPr="00B84BFE">
        <w:rPr>
          <w:i/>
        </w:rPr>
        <w:t>Pekan</w:t>
      </w:r>
      <w:proofErr w:type="spellEnd"/>
      <w:r w:rsidRPr="00B84BFE">
        <w:t xml:space="preserve"> are the </w:t>
      </w:r>
      <w:r w:rsidRPr="00B84BFE">
        <w:rPr>
          <w:b/>
        </w:rPr>
        <w:t>most important</w:t>
      </w:r>
      <w:r w:rsidRPr="00B84BFE">
        <w:t xml:space="preserve"> attributes and the attributes are </w:t>
      </w:r>
      <w:r w:rsidRPr="001C1BAE">
        <w:rPr>
          <w:b/>
        </w:rPr>
        <w:t>twice</w:t>
      </w:r>
      <w:r w:rsidRPr="00B84BFE">
        <w:t xml:space="preserve"> the value of other attributes.  The target for each case is either Open or Close gate. </w:t>
      </w:r>
    </w:p>
    <w:p w:rsidR="00C62B1C" w:rsidRPr="00EB4C0F" w:rsidRDefault="00C62B1C" w:rsidP="00C62B1C">
      <w:pPr>
        <w:pStyle w:val="ListParagraph"/>
        <w:ind w:left="360"/>
      </w:pPr>
    </w:p>
    <w:p w:rsidR="00C62B1C" w:rsidRPr="00EB4C0F" w:rsidRDefault="00C62B1C" w:rsidP="00C62B1C">
      <w:pPr>
        <w:pStyle w:val="ListParagraph"/>
        <w:ind w:left="360"/>
        <w:jc w:val="center"/>
      </w:pPr>
      <w:r>
        <w:t>Table 2</w:t>
      </w:r>
    </w:p>
    <w:tbl>
      <w:tblPr>
        <w:tblStyle w:val="TableGrid"/>
        <w:tblW w:w="0" w:type="auto"/>
        <w:tblInd w:w="360" w:type="dxa"/>
        <w:tblLook w:val="04A0" w:firstRow="1" w:lastRow="0" w:firstColumn="1" w:lastColumn="0" w:noHBand="0" w:noVBand="1"/>
      </w:tblPr>
      <w:tblGrid>
        <w:gridCol w:w="950"/>
        <w:gridCol w:w="1840"/>
        <w:gridCol w:w="1259"/>
        <w:gridCol w:w="1065"/>
        <w:gridCol w:w="1132"/>
        <w:gridCol w:w="1528"/>
        <w:gridCol w:w="882"/>
      </w:tblGrid>
      <w:tr w:rsidR="00C62B1C" w:rsidRPr="00EB4C0F" w:rsidTr="00642EE1">
        <w:tc>
          <w:tcPr>
            <w:tcW w:w="1008" w:type="dxa"/>
            <w:shd w:val="clear" w:color="auto" w:fill="000000" w:themeFill="text1"/>
          </w:tcPr>
          <w:p w:rsidR="00C62B1C" w:rsidRPr="00EB4C0F" w:rsidRDefault="00C62B1C" w:rsidP="00642EE1">
            <w:pPr>
              <w:pStyle w:val="ListParagraph"/>
              <w:ind w:left="0"/>
              <w:jc w:val="center"/>
              <w:rPr>
                <w:rFonts w:asciiTheme="minorHAnsi" w:hAnsiTheme="minorHAnsi" w:cstheme="minorHAnsi"/>
                <w:b/>
              </w:rPr>
            </w:pPr>
            <w:r>
              <w:rPr>
                <w:rFonts w:asciiTheme="minorHAnsi" w:hAnsiTheme="minorHAnsi" w:cstheme="minorHAnsi"/>
                <w:b/>
              </w:rPr>
              <w:t>Case</w:t>
            </w:r>
          </w:p>
        </w:tc>
        <w:tc>
          <w:tcPr>
            <w:tcW w:w="2022" w:type="dxa"/>
            <w:shd w:val="clear" w:color="auto" w:fill="000000" w:themeFill="text1"/>
          </w:tcPr>
          <w:p w:rsidR="00C62B1C" w:rsidRPr="00EB4C0F" w:rsidRDefault="00C62B1C" w:rsidP="00642EE1">
            <w:pPr>
              <w:pStyle w:val="ListParagraph"/>
              <w:ind w:left="0"/>
              <w:jc w:val="center"/>
              <w:rPr>
                <w:rFonts w:asciiTheme="minorHAnsi" w:hAnsiTheme="minorHAnsi" w:cstheme="minorHAnsi"/>
                <w:b/>
              </w:rPr>
            </w:pPr>
            <w:r w:rsidRPr="00EB4C0F">
              <w:rPr>
                <w:rFonts w:asciiTheme="minorHAnsi" w:hAnsiTheme="minorHAnsi" w:cstheme="minorHAnsi"/>
                <w:b/>
              </w:rPr>
              <w:t>Dam Water Level</w:t>
            </w:r>
          </w:p>
        </w:tc>
        <w:tc>
          <w:tcPr>
            <w:tcW w:w="1329" w:type="dxa"/>
            <w:shd w:val="clear" w:color="auto" w:fill="000000" w:themeFill="text1"/>
          </w:tcPr>
          <w:p w:rsidR="00C62B1C" w:rsidRPr="00EB4C0F" w:rsidRDefault="00C62B1C" w:rsidP="00642EE1">
            <w:pPr>
              <w:pStyle w:val="ListParagraph"/>
              <w:ind w:left="0"/>
              <w:jc w:val="center"/>
              <w:rPr>
                <w:rFonts w:asciiTheme="minorHAnsi" w:hAnsiTheme="minorHAnsi" w:cstheme="minorHAnsi"/>
                <w:b/>
              </w:rPr>
            </w:pPr>
            <w:r w:rsidRPr="00EB4C0F">
              <w:rPr>
                <w:rFonts w:asciiTheme="minorHAnsi" w:hAnsiTheme="minorHAnsi" w:cstheme="minorHAnsi"/>
                <w:b/>
              </w:rPr>
              <w:t>Sg. Pahang</w:t>
            </w:r>
          </w:p>
        </w:tc>
        <w:tc>
          <w:tcPr>
            <w:tcW w:w="1129" w:type="dxa"/>
            <w:shd w:val="clear" w:color="auto" w:fill="000000" w:themeFill="text1"/>
          </w:tcPr>
          <w:p w:rsidR="00C62B1C" w:rsidRPr="00EB4C0F" w:rsidRDefault="00C62B1C" w:rsidP="00642EE1">
            <w:pPr>
              <w:pStyle w:val="ListParagraph"/>
              <w:ind w:left="0"/>
              <w:jc w:val="center"/>
              <w:rPr>
                <w:rFonts w:asciiTheme="minorHAnsi" w:hAnsiTheme="minorHAnsi" w:cstheme="minorHAnsi"/>
                <w:b/>
              </w:rPr>
            </w:pPr>
            <w:r w:rsidRPr="00EB4C0F">
              <w:rPr>
                <w:rFonts w:asciiTheme="minorHAnsi" w:hAnsiTheme="minorHAnsi" w:cstheme="minorHAnsi"/>
                <w:b/>
              </w:rPr>
              <w:t xml:space="preserve">Sg. </w:t>
            </w:r>
            <w:proofErr w:type="spellStart"/>
            <w:r w:rsidRPr="00EB4C0F">
              <w:rPr>
                <w:rFonts w:asciiTheme="minorHAnsi" w:hAnsiTheme="minorHAnsi" w:cstheme="minorHAnsi"/>
                <w:b/>
              </w:rPr>
              <w:t>Soi</w:t>
            </w:r>
            <w:proofErr w:type="spellEnd"/>
          </w:p>
        </w:tc>
        <w:tc>
          <w:tcPr>
            <w:tcW w:w="1198" w:type="dxa"/>
            <w:shd w:val="clear" w:color="auto" w:fill="000000" w:themeFill="text1"/>
          </w:tcPr>
          <w:p w:rsidR="00C62B1C" w:rsidRPr="00EB4C0F" w:rsidRDefault="00C62B1C" w:rsidP="00642EE1">
            <w:pPr>
              <w:pStyle w:val="ListParagraph"/>
              <w:ind w:left="0"/>
              <w:jc w:val="center"/>
              <w:rPr>
                <w:rFonts w:asciiTheme="minorHAnsi" w:hAnsiTheme="minorHAnsi" w:cstheme="minorHAnsi"/>
                <w:b/>
              </w:rPr>
            </w:pPr>
            <w:r w:rsidRPr="00EB4C0F">
              <w:rPr>
                <w:rFonts w:asciiTheme="minorHAnsi" w:hAnsiTheme="minorHAnsi" w:cstheme="minorHAnsi"/>
                <w:b/>
              </w:rPr>
              <w:t xml:space="preserve">Sg. </w:t>
            </w:r>
            <w:proofErr w:type="spellStart"/>
            <w:r w:rsidRPr="00EB4C0F">
              <w:rPr>
                <w:rFonts w:asciiTheme="minorHAnsi" w:hAnsiTheme="minorHAnsi" w:cstheme="minorHAnsi"/>
                <w:b/>
              </w:rPr>
              <w:t>Pekan</w:t>
            </w:r>
            <w:proofErr w:type="spellEnd"/>
          </w:p>
        </w:tc>
        <w:tc>
          <w:tcPr>
            <w:tcW w:w="1612" w:type="dxa"/>
            <w:shd w:val="clear" w:color="auto" w:fill="000000" w:themeFill="text1"/>
          </w:tcPr>
          <w:p w:rsidR="00C62B1C" w:rsidRPr="00EB4C0F" w:rsidRDefault="00C62B1C" w:rsidP="00642EE1">
            <w:pPr>
              <w:pStyle w:val="ListParagraph"/>
              <w:ind w:left="0"/>
              <w:jc w:val="center"/>
              <w:rPr>
                <w:rFonts w:asciiTheme="minorHAnsi" w:hAnsiTheme="minorHAnsi" w:cstheme="minorHAnsi"/>
                <w:b/>
              </w:rPr>
            </w:pPr>
            <w:r w:rsidRPr="00EB4C0F">
              <w:rPr>
                <w:rFonts w:asciiTheme="minorHAnsi" w:hAnsiTheme="minorHAnsi" w:cstheme="minorHAnsi"/>
                <w:b/>
              </w:rPr>
              <w:t xml:space="preserve">Sg. </w:t>
            </w:r>
            <w:proofErr w:type="spellStart"/>
            <w:r w:rsidRPr="00EB4C0F">
              <w:rPr>
                <w:rFonts w:asciiTheme="minorHAnsi" w:hAnsiTheme="minorHAnsi" w:cstheme="minorHAnsi"/>
                <w:b/>
              </w:rPr>
              <w:t>Gambang</w:t>
            </w:r>
            <w:proofErr w:type="spellEnd"/>
          </w:p>
        </w:tc>
        <w:tc>
          <w:tcPr>
            <w:tcW w:w="918" w:type="dxa"/>
            <w:shd w:val="clear" w:color="auto" w:fill="000000" w:themeFill="text1"/>
          </w:tcPr>
          <w:p w:rsidR="00C62B1C" w:rsidRPr="00EB4C0F" w:rsidRDefault="00C62B1C" w:rsidP="00642EE1">
            <w:pPr>
              <w:pStyle w:val="ListParagraph"/>
              <w:ind w:left="0"/>
              <w:jc w:val="center"/>
              <w:rPr>
                <w:rFonts w:asciiTheme="minorHAnsi" w:hAnsiTheme="minorHAnsi" w:cstheme="minorHAnsi"/>
                <w:b/>
              </w:rPr>
            </w:pPr>
            <w:r w:rsidRPr="00EB4C0F">
              <w:rPr>
                <w:rFonts w:asciiTheme="minorHAnsi" w:hAnsiTheme="minorHAnsi" w:cstheme="minorHAnsi"/>
                <w:b/>
              </w:rPr>
              <w:t>Gate</w:t>
            </w:r>
          </w:p>
        </w:tc>
      </w:tr>
      <w:tr w:rsidR="00C62B1C" w:rsidRPr="00EB4C0F" w:rsidTr="00642EE1">
        <w:tc>
          <w:tcPr>
            <w:tcW w:w="1008" w:type="dxa"/>
          </w:tcPr>
          <w:p w:rsidR="00C62B1C" w:rsidRPr="00EB4C0F" w:rsidRDefault="00C62B1C" w:rsidP="00642EE1">
            <w:pPr>
              <w:pStyle w:val="ListParagraph"/>
              <w:ind w:left="0"/>
              <w:jc w:val="center"/>
              <w:rPr>
                <w:rFonts w:asciiTheme="minorHAnsi" w:hAnsiTheme="minorHAnsi" w:cstheme="minorHAnsi"/>
              </w:rPr>
            </w:pPr>
            <w:r w:rsidRPr="00EB4C0F">
              <w:rPr>
                <w:rFonts w:asciiTheme="minorHAnsi" w:hAnsiTheme="minorHAnsi" w:cstheme="minorHAnsi"/>
              </w:rPr>
              <w:t>1</w:t>
            </w:r>
          </w:p>
        </w:tc>
        <w:tc>
          <w:tcPr>
            <w:tcW w:w="2022" w:type="dxa"/>
          </w:tcPr>
          <w:p w:rsidR="00C62B1C" w:rsidRPr="00EB4C0F" w:rsidRDefault="00C62B1C" w:rsidP="00642EE1">
            <w:pPr>
              <w:pStyle w:val="ListParagraph"/>
              <w:ind w:left="0"/>
              <w:jc w:val="center"/>
              <w:rPr>
                <w:rFonts w:asciiTheme="minorHAnsi" w:hAnsiTheme="minorHAnsi" w:cstheme="minorHAnsi"/>
              </w:rPr>
            </w:pPr>
            <w:r w:rsidRPr="00EB4C0F">
              <w:rPr>
                <w:rFonts w:asciiTheme="minorHAnsi" w:hAnsiTheme="minorHAnsi" w:cstheme="minorHAnsi"/>
              </w:rPr>
              <w:t>29.26</w:t>
            </w:r>
          </w:p>
        </w:tc>
        <w:tc>
          <w:tcPr>
            <w:tcW w:w="1329" w:type="dxa"/>
          </w:tcPr>
          <w:p w:rsidR="00C62B1C" w:rsidRPr="00EB4C0F" w:rsidRDefault="00C62B1C" w:rsidP="00642EE1">
            <w:pPr>
              <w:pStyle w:val="ListParagraph"/>
              <w:ind w:left="0"/>
              <w:jc w:val="center"/>
              <w:rPr>
                <w:rFonts w:asciiTheme="minorHAnsi" w:hAnsiTheme="minorHAnsi" w:cstheme="minorHAnsi"/>
              </w:rPr>
            </w:pPr>
            <w:r w:rsidRPr="00EB4C0F">
              <w:rPr>
                <w:rFonts w:asciiTheme="minorHAnsi" w:hAnsiTheme="minorHAnsi" w:cstheme="minorHAnsi"/>
              </w:rPr>
              <w:t>11.06</w:t>
            </w:r>
          </w:p>
        </w:tc>
        <w:tc>
          <w:tcPr>
            <w:tcW w:w="1129" w:type="dxa"/>
          </w:tcPr>
          <w:p w:rsidR="00C62B1C" w:rsidRPr="00EB4C0F" w:rsidRDefault="00C62B1C" w:rsidP="00642EE1">
            <w:pPr>
              <w:pStyle w:val="ListParagraph"/>
              <w:ind w:left="0"/>
              <w:jc w:val="center"/>
              <w:rPr>
                <w:rFonts w:asciiTheme="minorHAnsi" w:hAnsiTheme="minorHAnsi" w:cstheme="minorHAnsi"/>
              </w:rPr>
            </w:pPr>
            <w:r w:rsidRPr="00EB4C0F">
              <w:rPr>
                <w:rFonts w:asciiTheme="minorHAnsi" w:hAnsiTheme="minorHAnsi" w:cstheme="minorHAnsi"/>
              </w:rPr>
              <w:t>30.40</w:t>
            </w:r>
          </w:p>
        </w:tc>
        <w:tc>
          <w:tcPr>
            <w:tcW w:w="1198" w:type="dxa"/>
          </w:tcPr>
          <w:p w:rsidR="00C62B1C" w:rsidRPr="00EB4C0F" w:rsidRDefault="00C62B1C" w:rsidP="00642EE1">
            <w:pPr>
              <w:pStyle w:val="ListParagraph"/>
              <w:ind w:left="0"/>
              <w:jc w:val="center"/>
              <w:rPr>
                <w:rFonts w:asciiTheme="minorHAnsi" w:hAnsiTheme="minorHAnsi" w:cstheme="minorHAnsi"/>
              </w:rPr>
            </w:pPr>
            <w:r w:rsidRPr="00EB4C0F">
              <w:rPr>
                <w:rFonts w:asciiTheme="minorHAnsi" w:hAnsiTheme="minorHAnsi" w:cstheme="minorHAnsi"/>
              </w:rPr>
              <w:t>15.99</w:t>
            </w:r>
          </w:p>
        </w:tc>
        <w:tc>
          <w:tcPr>
            <w:tcW w:w="1612" w:type="dxa"/>
          </w:tcPr>
          <w:p w:rsidR="00C62B1C" w:rsidRPr="00EB4C0F" w:rsidRDefault="00C62B1C" w:rsidP="00642EE1">
            <w:pPr>
              <w:pStyle w:val="ListParagraph"/>
              <w:ind w:left="0"/>
              <w:jc w:val="center"/>
              <w:rPr>
                <w:rFonts w:asciiTheme="minorHAnsi" w:hAnsiTheme="minorHAnsi" w:cstheme="minorHAnsi"/>
              </w:rPr>
            </w:pPr>
            <w:r w:rsidRPr="00EB4C0F">
              <w:rPr>
                <w:rFonts w:asciiTheme="minorHAnsi" w:hAnsiTheme="minorHAnsi" w:cstheme="minorHAnsi"/>
              </w:rPr>
              <w:t>23.00</w:t>
            </w:r>
          </w:p>
        </w:tc>
        <w:tc>
          <w:tcPr>
            <w:tcW w:w="918" w:type="dxa"/>
          </w:tcPr>
          <w:p w:rsidR="00C62B1C" w:rsidRPr="00EB4C0F" w:rsidRDefault="00C62B1C" w:rsidP="00642EE1">
            <w:pPr>
              <w:pStyle w:val="ListParagraph"/>
              <w:ind w:left="0"/>
              <w:jc w:val="center"/>
              <w:rPr>
                <w:rFonts w:asciiTheme="minorHAnsi" w:hAnsiTheme="minorHAnsi" w:cstheme="minorHAnsi"/>
              </w:rPr>
            </w:pPr>
            <w:r w:rsidRPr="00EB4C0F">
              <w:rPr>
                <w:rFonts w:asciiTheme="minorHAnsi" w:hAnsiTheme="minorHAnsi" w:cstheme="minorHAnsi"/>
              </w:rPr>
              <w:t>Open</w:t>
            </w:r>
          </w:p>
        </w:tc>
      </w:tr>
      <w:tr w:rsidR="00C62B1C" w:rsidRPr="00EB4C0F" w:rsidTr="00642EE1">
        <w:tc>
          <w:tcPr>
            <w:tcW w:w="1008" w:type="dxa"/>
          </w:tcPr>
          <w:p w:rsidR="00C62B1C" w:rsidRPr="00EB4C0F" w:rsidRDefault="00C62B1C" w:rsidP="00642EE1">
            <w:pPr>
              <w:pStyle w:val="ListParagraph"/>
              <w:ind w:left="0"/>
              <w:jc w:val="center"/>
              <w:rPr>
                <w:rFonts w:asciiTheme="minorHAnsi" w:hAnsiTheme="minorHAnsi" w:cstheme="minorHAnsi"/>
              </w:rPr>
            </w:pPr>
            <w:r w:rsidRPr="00EB4C0F">
              <w:rPr>
                <w:rFonts w:asciiTheme="minorHAnsi" w:hAnsiTheme="minorHAnsi" w:cstheme="minorHAnsi"/>
              </w:rPr>
              <w:t>2</w:t>
            </w:r>
          </w:p>
        </w:tc>
        <w:tc>
          <w:tcPr>
            <w:tcW w:w="2022" w:type="dxa"/>
          </w:tcPr>
          <w:p w:rsidR="00C62B1C" w:rsidRPr="00EB4C0F" w:rsidRDefault="00C62B1C" w:rsidP="00642EE1">
            <w:pPr>
              <w:pStyle w:val="ListParagraph"/>
              <w:ind w:left="0"/>
              <w:jc w:val="center"/>
              <w:rPr>
                <w:rFonts w:asciiTheme="minorHAnsi" w:hAnsiTheme="minorHAnsi" w:cstheme="minorHAnsi"/>
              </w:rPr>
            </w:pPr>
            <w:r w:rsidRPr="00EB4C0F">
              <w:rPr>
                <w:rFonts w:asciiTheme="minorHAnsi" w:hAnsiTheme="minorHAnsi" w:cstheme="minorHAnsi"/>
              </w:rPr>
              <w:t>28.99</w:t>
            </w:r>
          </w:p>
        </w:tc>
        <w:tc>
          <w:tcPr>
            <w:tcW w:w="1329" w:type="dxa"/>
          </w:tcPr>
          <w:p w:rsidR="00C62B1C" w:rsidRPr="00EB4C0F" w:rsidRDefault="00C62B1C" w:rsidP="00642EE1">
            <w:pPr>
              <w:pStyle w:val="ListParagraph"/>
              <w:ind w:left="0"/>
              <w:jc w:val="center"/>
              <w:rPr>
                <w:rFonts w:asciiTheme="minorHAnsi" w:hAnsiTheme="minorHAnsi" w:cstheme="minorHAnsi"/>
              </w:rPr>
            </w:pPr>
            <w:r w:rsidRPr="00EB4C0F">
              <w:rPr>
                <w:rFonts w:asciiTheme="minorHAnsi" w:hAnsiTheme="minorHAnsi" w:cstheme="minorHAnsi"/>
              </w:rPr>
              <w:t>13.09</w:t>
            </w:r>
          </w:p>
        </w:tc>
        <w:tc>
          <w:tcPr>
            <w:tcW w:w="1129" w:type="dxa"/>
          </w:tcPr>
          <w:p w:rsidR="00C62B1C" w:rsidRPr="00EB4C0F" w:rsidRDefault="00C62B1C" w:rsidP="00642EE1">
            <w:pPr>
              <w:pStyle w:val="ListParagraph"/>
              <w:ind w:left="0"/>
              <w:jc w:val="center"/>
              <w:rPr>
                <w:rFonts w:asciiTheme="minorHAnsi" w:hAnsiTheme="minorHAnsi" w:cstheme="minorHAnsi"/>
              </w:rPr>
            </w:pPr>
            <w:r w:rsidRPr="00EB4C0F">
              <w:rPr>
                <w:rFonts w:asciiTheme="minorHAnsi" w:hAnsiTheme="minorHAnsi" w:cstheme="minorHAnsi"/>
              </w:rPr>
              <w:t>29.01</w:t>
            </w:r>
          </w:p>
        </w:tc>
        <w:tc>
          <w:tcPr>
            <w:tcW w:w="1198" w:type="dxa"/>
          </w:tcPr>
          <w:p w:rsidR="00C62B1C" w:rsidRPr="00EB4C0F" w:rsidRDefault="00C62B1C" w:rsidP="00642EE1">
            <w:pPr>
              <w:pStyle w:val="ListParagraph"/>
              <w:ind w:left="0"/>
              <w:jc w:val="center"/>
              <w:rPr>
                <w:rFonts w:asciiTheme="minorHAnsi" w:hAnsiTheme="minorHAnsi" w:cstheme="minorHAnsi"/>
              </w:rPr>
            </w:pPr>
            <w:r w:rsidRPr="00EB4C0F">
              <w:rPr>
                <w:rFonts w:asciiTheme="minorHAnsi" w:hAnsiTheme="minorHAnsi" w:cstheme="minorHAnsi"/>
              </w:rPr>
              <w:t>17.09</w:t>
            </w:r>
          </w:p>
        </w:tc>
        <w:tc>
          <w:tcPr>
            <w:tcW w:w="1612" w:type="dxa"/>
          </w:tcPr>
          <w:p w:rsidR="00C62B1C" w:rsidRPr="00EB4C0F" w:rsidRDefault="00C62B1C" w:rsidP="00642EE1">
            <w:pPr>
              <w:pStyle w:val="ListParagraph"/>
              <w:ind w:left="0"/>
              <w:jc w:val="center"/>
              <w:rPr>
                <w:rFonts w:asciiTheme="minorHAnsi" w:hAnsiTheme="minorHAnsi" w:cstheme="minorHAnsi"/>
              </w:rPr>
            </w:pPr>
            <w:r w:rsidRPr="00EB4C0F">
              <w:rPr>
                <w:rFonts w:asciiTheme="minorHAnsi" w:hAnsiTheme="minorHAnsi" w:cstheme="minorHAnsi"/>
              </w:rPr>
              <w:t>20.99</w:t>
            </w:r>
          </w:p>
        </w:tc>
        <w:tc>
          <w:tcPr>
            <w:tcW w:w="918" w:type="dxa"/>
          </w:tcPr>
          <w:p w:rsidR="00C62B1C" w:rsidRPr="00EB4C0F" w:rsidRDefault="00C62B1C" w:rsidP="00642EE1">
            <w:pPr>
              <w:pStyle w:val="ListParagraph"/>
              <w:ind w:left="0"/>
              <w:jc w:val="center"/>
              <w:rPr>
                <w:rFonts w:asciiTheme="minorHAnsi" w:hAnsiTheme="minorHAnsi" w:cstheme="minorHAnsi"/>
              </w:rPr>
            </w:pPr>
            <w:r w:rsidRPr="00EB4C0F">
              <w:rPr>
                <w:rFonts w:asciiTheme="minorHAnsi" w:hAnsiTheme="minorHAnsi" w:cstheme="minorHAnsi"/>
              </w:rPr>
              <w:t>Close</w:t>
            </w:r>
          </w:p>
        </w:tc>
      </w:tr>
      <w:tr w:rsidR="00C62B1C" w:rsidRPr="00EB4C0F" w:rsidTr="00642EE1">
        <w:tc>
          <w:tcPr>
            <w:tcW w:w="1008" w:type="dxa"/>
          </w:tcPr>
          <w:p w:rsidR="00C62B1C" w:rsidRPr="00EB4C0F" w:rsidRDefault="00C62B1C" w:rsidP="00642EE1">
            <w:pPr>
              <w:pStyle w:val="ListParagraph"/>
              <w:ind w:left="0"/>
              <w:jc w:val="center"/>
              <w:rPr>
                <w:rFonts w:asciiTheme="minorHAnsi" w:hAnsiTheme="minorHAnsi" w:cstheme="minorHAnsi"/>
              </w:rPr>
            </w:pPr>
            <w:r w:rsidRPr="00EB4C0F">
              <w:rPr>
                <w:rFonts w:asciiTheme="minorHAnsi" w:hAnsiTheme="minorHAnsi" w:cstheme="minorHAnsi"/>
              </w:rPr>
              <w:t>3</w:t>
            </w:r>
          </w:p>
        </w:tc>
        <w:tc>
          <w:tcPr>
            <w:tcW w:w="2022" w:type="dxa"/>
          </w:tcPr>
          <w:p w:rsidR="00C62B1C" w:rsidRPr="00EB4C0F" w:rsidRDefault="00C62B1C" w:rsidP="00642EE1">
            <w:pPr>
              <w:pStyle w:val="ListParagraph"/>
              <w:ind w:left="0"/>
              <w:jc w:val="center"/>
              <w:rPr>
                <w:rFonts w:asciiTheme="minorHAnsi" w:hAnsiTheme="minorHAnsi" w:cstheme="minorHAnsi"/>
              </w:rPr>
            </w:pPr>
            <w:r>
              <w:rPr>
                <w:rFonts w:asciiTheme="minorHAnsi" w:hAnsiTheme="minorHAnsi" w:cstheme="minorHAnsi"/>
              </w:rPr>
              <w:t>29.5</w:t>
            </w:r>
            <w:r w:rsidRPr="00EB4C0F">
              <w:rPr>
                <w:rFonts w:asciiTheme="minorHAnsi" w:hAnsiTheme="minorHAnsi" w:cstheme="minorHAnsi"/>
              </w:rPr>
              <w:t>0</w:t>
            </w:r>
          </w:p>
        </w:tc>
        <w:tc>
          <w:tcPr>
            <w:tcW w:w="1329" w:type="dxa"/>
          </w:tcPr>
          <w:p w:rsidR="00C62B1C" w:rsidRPr="00EB4C0F" w:rsidRDefault="00C62B1C" w:rsidP="00642EE1">
            <w:pPr>
              <w:pStyle w:val="ListParagraph"/>
              <w:ind w:left="0"/>
              <w:jc w:val="center"/>
              <w:rPr>
                <w:rFonts w:asciiTheme="minorHAnsi" w:hAnsiTheme="minorHAnsi" w:cstheme="minorHAnsi"/>
              </w:rPr>
            </w:pPr>
            <w:r w:rsidRPr="00EB4C0F">
              <w:rPr>
                <w:rFonts w:asciiTheme="minorHAnsi" w:hAnsiTheme="minorHAnsi" w:cstheme="minorHAnsi"/>
              </w:rPr>
              <w:t>12.89</w:t>
            </w:r>
          </w:p>
        </w:tc>
        <w:tc>
          <w:tcPr>
            <w:tcW w:w="1129" w:type="dxa"/>
          </w:tcPr>
          <w:p w:rsidR="00C62B1C" w:rsidRPr="00EB4C0F" w:rsidRDefault="00C62B1C" w:rsidP="00642EE1">
            <w:pPr>
              <w:pStyle w:val="ListParagraph"/>
              <w:ind w:left="0"/>
              <w:jc w:val="center"/>
              <w:rPr>
                <w:rFonts w:asciiTheme="minorHAnsi" w:hAnsiTheme="minorHAnsi" w:cstheme="minorHAnsi"/>
              </w:rPr>
            </w:pPr>
            <w:r w:rsidRPr="00EB4C0F">
              <w:rPr>
                <w:rFonts w:asciiTheme="minorHAnsi" w:hAnsiTheme="minorHAnsi" w:cstheme="minorHAnsi"/>
              </w:rPr>
              <w:t>20.99</w:t>
            </w:r>
          </w:p>
        </w:tc>
        <w:tc>
          <w:tcPr>
            <w:tcW w:w="1198" w:type="dxa"/>
          </w:tcPr>
          <w:p w:rsidR="00C62B1C" w:rsidRPr="00EB4C0F" w:rsidRDefault="00C62B1C" w:rsidP="00642EE1">
            <w:pPr>
              <w:pStyle w:val="ListParagraph"/>
              <w:ind w:left="0"/>
              <w:jc w:val="center"/>
              <w:rPr>
                <w:rFonts w:asciiTheme="minorHAnsi" w:hAnsiTheme="minorHAnsi" w:cstheme="minorHAnsi"/>
              </w:rPr>
            </w:pPr>
            <w:r w:rsidRPr="00EB4C0F">
              <w:rPr>
                <w:rFonts w:asciiTheme="minorHAnsi" w:hAnsiTheme="minorHAnsi" w:cstheme="minorHAnsi"/>
              </w:rPr>
              <w:t>21.99</w:t>
            </w:r>
          </w:p>
        </w:tc>
        <w:tc>
          <w:tcPr>
            <w:tcW w:w="1612" w:type="dxa"/>
          </w:tcPr>
          <w:p w:rsidR="00C62B1C" w:rsidRPr="00EB4C0F" w:rsidRDefault="00C62B1C" w:rsidP="00642EE1">
            <w:pPr>
              <w:pStyle w:val="ListParagraph"/>
              <w:ind w:left="0"/>
              <w:jc w:val="center"/>
              <w:rPr>
                <w:rFonts w:asciiTheme="minorHAnsi" w:hAnsiTheme="minorHAnsi" w:cstheme="minorHAnsi"/>
              </w:rPr>
            </w:pPr>
            <w:r w:rsidRPr="00EB4C0F">
              <w:rPr>
                <w:rFonts w:asciiTheme="minorHAnsi" w:hAnsiTheme="minorHAnsi" w:cstheme="minorHAnsi"/>
              </w:rPr>
              <w:t>21.09</w:t>
            </w:r>
          </w:p>
        </w:tc>
        <w:tc>
          <w:tcPr>
            <w:tcW w:w="918" w:type="dxa"/>
          </w:tcPr>
          <w:p w:rsidR="00C62B1C" w:rsidRPr="00EB4C0F" w:rsidRDefault="00C62B1C" w:rsidP="00642EE1">
            <w:pPr>
              <w:pStyle w:val="ListParagraph"/>
              <w:ind w:left="0"/>
              <w:jc w:val="center"/>
              <w:rPr>
                <w:rFonts w:asciiTheme="minorHAnsi" w:hAnsiTheme="minorHAnsi" w:cstheme="minorHAnsi"/>
              </w:rPr>
            </w:pPr>
            <w:r w:rsidRPr="00EB4C0F">
              <w:rPr>
                <w:rFonts w:asciiTheme="minorHAnsi" w:hAnsiTheme="minorHAnsi" w:cstheme="minorHAnsi"/>
              </w:rPr>
              <w:t>Close</w:t>
            </w:r>
          </w:p>
        </w:tc>
      </w:tr>
      <w:tr w:rsidR="00C62B1C" w:rsidRPr="00EB4C0F" w:rsidTr="00642EE1">
        <w:tc>
          <w:tcPr>
            <w:tcW w:w="1008" w:type="dxa"/>
          </w:tcPr>
          <w:p w:rsidR="00C62B1C" w:rsidRPr="00EB4C0F" w:rsidRDefault="00C62B1C" w:rsidP="00642EE1">
            <w:pPr>
              <w:pStyle w:val="ListParagraph"/>
              <w:ind w:left="0"/>
              <w:jc w:val="center"/>
              <w:rPr>
                <w:rFonts w:asciiTheme="minorHAnsi" w:hAnsiTheme="minorHAnsi" w:cstheme="minorHAnsi"/>
              </w:rPr>
            </w:pPr>
            <w:r w:rsidRPr="00EB4C0F">
              <w:rPr>
                <w:rFonts w:asciiTheme="minorHAnsi" w:hAnsiTheme="minorHAnsi" w:cstheme="minorHAnsi"/>
              </w:rPr>
              <w:t>4</w:t>
            </w:r>
          </w:p>
        </w:tc>
        <w:tc>
          <w:tcPr>
            <w:tcW w:w="2022" w:type="dxa"/>
          </w:tcPr>
          <w:p w:rsidR="00C62B1C" w:rsidRPr="00EB4C0F" w:rsidRDefault="00C62B1C" w:rsidP="00642EE1">
            <w:pPr>
              <w:pStyle w:val="ListParagraph"/>
              <w:ind w:left="0"/>
              <w:jc w:val="center"/>
              <w:rPr>
                <w:rFonts w:asciiTheme="minorHAnsi" w:hAnsiTheme="minorHAnsi" w:cstheme="minorHAnsi"/>
              </w:rPr>
            </w:pPr>
            <w:r w:rsidRPr="00EB4C0F">
              <w:rPr>
                <w:rFonts w:asciiTheme="minorHAnsi" w:hAnsiTheme="minorHAnsi" w:cstheme="minorHAnsi"/>
              </w:rPr>
              <w:t>27.01</w:t>
            </w:r>
          </w:p>
        </w:tc>
        <w:tc>
          <w:tcPr>
            <w:tcW w:w="1329" w:type="dxa"/>
          </w:tcPr>
          <w:p w:rsidR="00C62B1C" w:rsidRPr="00EB4C0F" w:rsidRDefault="00C62B1C" w:rsidP="00642EE1">
            <w:pPr>
              <w:pStyle w:val="ListParagraph"/>
              <w:ind w:left="0"/>
              <w:jc w:val="center"/>
              <w:rPr>
                <w:rFonts w:asciiTheme="minorHAnsi" w:hAnsiTheme="minorHAnsi" w:cstheme="minorHAnsi"/>
              </w:rPr>
            </w:pPr>
            <w:r w:rsidRPr="00EB4C0F">
              <w:rPr>
                <w:rFonts w:asciiTheme="minorHAnsi" w:hAnsiTheme="minorHAnsi" w:cstheme="minorHAnsi"/>
              </w:rPr>
              <w:t>10.11</w:t>
            </w:r>
          </w:p>
        </w:tc>
        <w:tc>
          <w:tcPr>
            <w:tcW w:w="1129" w:type="dxa"/>
          </w:tcPr>
          <w:p w:rsidR="00C62B1C" w:rsidRPr="00EB4C0F" w:rsidRDefault="00C62B1C" w:rsidP="00642EE1">
            <w:pPr>
              <w:pStyle w:val="ListParagraph"/>
              <w:ind w:left="0"/>
              <w:jc w:val="center"/>
              <w:rPr>
                <w:rFonts w:asciiTheme="minorHAnsi" w:hAnsiTheme="minorHAnsi" w:cstheme="minorHAnsi"/>
              </w:rPr>
            </w:pPr>
            <w:r w:rsidRPr="00EB4C0F">
              <w:rPr>
                <w:rFonts w:asciiTheme="minorHAnsi" w:hAnsiTheme="minorHAnsi" w:cstheme="minorHAnsi"/>
              </w:rPr>
              <w:t>27.89</w:t>
            </w:r>
          </w:p>
        </w:tc>
        <w:tc>
          <w:tcPr>
            <w:tcW w:w="1198" w:type="dxa"/>
          </w:tcPr>
          <w:p w:rsidR="00C62B1C" w:rsidRPr="00EB4C0F" w:rsidRDefault="00C62B1C" w:rsidP="00642EE1">
            <w:pPr>
              <w:pStyle w:val="ListParagraph"/>
              <w:ind w:left="0"/>
              <w:jc w:val="center"/>
              <w:rPr>
                <w:rFonts w:asciiTheme="minorHAnsi" w:hAnsiTheme="minorHAnsi" w:cstheme="minorHAnsi"/>
              </w:rPr>
            </w:pPr>
            <w:r w:rsidRPr="00EB4C0F">
              <w:rPr>
                <w:rFonts w:asciiTheme="minorHAnsi" w:hAnsiTheme="minorHAnsi" w:cstheme="minorHAnsi"/>
              </w:rPr>
              <w:t>11.09</w:t>
            </w:r>
          </w:p>
        </w:tc>
        <w:tc>
          <w:tcPr>
            <w:tcW w:w="1612" w:type="dxa"/>
          </w:tcPr>
          <w:p w:rsidR="00C62B1C" w:rsidRPr="00EB4C0F" w:rsidRDefault="00C62B1C" w:rsidP="00642EE1">
            <w:pPr>
              <w:pStyle w:val="ListParagraph"/>
              <w:ind w:left="0"/>
              <w:jc w:val="center"/>
              <w:rPr>
                <w:rFonts w:asciiTheme="minorHAnsi" w:hAnsiTheme="minorHAnsi" w:cstheme="minorHAnsi"/>
              </w:rPr>
            </w:pPr>
            <w:r w:rsidRPr="00EB4C0F">
              <w:rPr>
                <w:rFonts w:asciiTheme="minorHAnsi" w:hAnsiTheme="minorHAnsi" w:cstheme="minorHAnsi"/>
              </w:rPr>
              <w:t>19.22</w:t>
            </w:r>
          </w:p>
        </w:tc>
        <w:tc>
          <w:tcPr>
            <w:tcW w:w="918" w:type="dxa"/>
          </w:tcPr>
          <w:p w:rsidR="00C62B1C" w:rsidRPr="00EB4C0F" w:rsidRDefault="00C62B1C" w:rsidP="00642EE1">
            <w:pPr>
              <w:pStyle w:val="ListParagraph"/>
              <w:ind w:left="0"/>
              <w:jc w:val="center"/>
              <w:rPr>
                <w:rFonts w:asciiTheme="minorHAnsi" w:hAnsiTheme="minorHAnsi" w:cstheme="minorHAnsi"/>
              </w:rPr>
            </w:pPr>
            <w:r w:rsidRPr="00EB4C0F">
              <w:rPr>
                <w:rFonts w:asciiTheme="minorHAnsi" w:hAnsiTheme="minorHAnsi" w:cstheme="minorHAnsi"/>
              </w:rPr>
              <w:t>Open</w:t>
            </w:r>
          </w:p>
        </w:tc>
      </w:tr>
    </w:tbl>
    <w:p w:rsidR="00C62B1C" w:rsidRPr="00EB4C0F" w:rsidRDefault="00C62B1C" w:rsidP="00C62B1C">
      <w:pPr>
        <w:pStyle w:val="ListParagraph"/>
        <w:ind w:left="360"/>
      </w:pPr>
    </w:p>
    <w:p w:rsidR="00C62B1C" w:rsidRDefault="00C62B1C" w:rsidP="00C62B1C"/>
    <w:p w:rsidR="009F321C" w:rsidRPr="001D5BDB" w:rsidRDefault="001D5BDB">
      <w:pPr>
        <w:rPr>
          <w:b/>
          <w:sz w:val="28"/>
          <w:szCs w:val="28"/>
        </w:rPr>
      </w:pPr>
      <w:r w:rsidRPr="001D5BDB">
        <w:rPr>
          <w:b/>
          <w:sz w:val="28"/>
          <w:szCs w:val="28"/>
        </w:rPr>
        <w:t>CBR Cycle</w:t>
      </w:r>
    </w:p>
    <w:p w:rsidR="001D5BDB" w:rsidRPr="007069C7" w:rsidRDefault="007069C7">
      <w:pPr>
        <w:rPr>
          <w:u w:val="single"/>
        </w:rPr>
      </w:pPr>
      <w:r w:rsidRPr="007069C7">
        <w:rPr>
          <w:u w:val="single"/>
        </w:rPr>
        <w:t xml:space="preserve">1. </w:t>
      </w:r>
      <w:r w:rsidR="001D5BDB" w:rsidRPr="007069C7">
        <w:rPr>
          <w:u w:val="single"/>
        </w:rPr>
        <w:t xml:space="preserve">First Cycle – </w:t>
      </w:r>
      <w:r w:rsidR="001D5BDB" w:rsidRPr="00C03CB4">
        <w:rPr>
          <w:b/>
          <w:u w:val="single"/>
        </w:rPr>
        <w:t>Retrieve</w:t>
      </w:r>
    </w:p>
    <w:p w:rsidR="001D5BDB" w:rsidRDefault="001D5BDB" w:rsidP="007069C7">
      <w:pPr>
        <w:jc w:val="both"/>
      </w:pPr>
      <w:r>
        <w:t xml:space="preserve">Cases </w:t>
      </w:r>
      <w:r w:rsidR="00C62B1C">
        <w:t xml:space="preserve">which </w:t>
      </w:r>
      <w:r>
        <w:t xml:space="preserve">have similar attributes </w:t>
      </w:r>
      <w:r w:rsidR="007069C7">
        <w:t xml:space="preserve">with the Table1 information has been </w:t>
      </w:r>
      <w:r w:rsidRPr="00C03CB4">
        <w:rPr>
          <w:b/>
        </w:rPr>
        <w:t>selected</w:t>
      </w:r>
      <w:r>
        <w:t xml:space="preserve"> from the general knowledge</w:t>
      </w:r>
      <w:r w:rsidR="007069C7">
        <w:t>. 4 similar cases with same attributes and decision has been chosen in Table 2</w:t>
      </w:r>
      <w:r w:rsidR="006D6F71">
        <w:t>.</w:t>
      </w:r>
    </w:p>
    <w:p w:rsidR="006D6F71" w:rsidRPr="007069C7" w:rsidRDefault="006D6F71" w:rsidP="006D6F71">
      <w:pPr>
        <w:rPr>
          <w:u w:val="single"/>
        </w:rPr>
      </w:pPr>
      <w:r>
        <w:rPr>
          <w:u w:val="single"/>
        </w:rPr>
        <w:t>2</w:t>
      </w:r>
      <w:r w:rsidRPr="007069C7">
        <w:rPr>
          <w:u w:val="single"/>
        </w:rPr>
        <w:t xml:space="preserve">. </w:t>
      </w:r>
      <w:r>
        <w:rPr>
          <w:u w:val="single"/>
        </w:rPr>
        <w:t>Second</w:t>
      </w:r>
      <w:r w:rsidRPr="007069C7">
        <w:rPr>
          <w:u w:val="single"/>
        </w:rPr>
        <w:t xml:space="preserve"> Cycle –</w:t>
      </w:r>
      <w:r w:rsidR="00FB53B7">
        <w:rPr>
          <w:u w:val="single"/>
        </w:rPr>
        <w:t xml:space="preserve"> </w:t>
      </w:r>
      <w:r w:rsidR="00FB53B7" w:rsidRPr="00C03CB4">
        <w:rPr>
          <w:b/>
          <w:u w:val="single"/>
        </w:rPr>
        <w:t>Reuse</w:t>
      </w:r>
    </w:p>
    <w:p w:rsidR="006D6F71" w:rsidRDefault="006D6F71" w:rsidP="007069C7">
      <w:pPr>
        <w:jc w:val="both"/>
      </w:pPr>
      <w:r>
        <w:t xml:space="preserve">The second </w:t>
      </w:r>
      <w:r w:rsidR="00C62B1C">
        <w:t xml:space="preserve">cycle </w:t>
      </w:r>
      <w:r>
        <w:t xml:space="preserve">will suggest decision/solution to the problem by </w:t>
      </w:r>
      <w:r w:rsidR="00FB53B7" w:rsidRPr="00C03CB4">
        <w:rPr>
          <w:b/>
        </w:rPr>
        <w:t>using</w:t>
      </w:r>
      <w:r w:rsidR="00FB53B7">
        <w:t xml:space="preserve"> the</w:t>
      </w:r>
      <w:r w:rsidR="00C03CB4">
        <w:t xml:space="preserve"> 4 cases in Table 2 and find which of these cases very similar to our problem.</w:t>
      </w:r>
    </w:p>
    <w:p w:rsidR="006D6F71" w:rsidRDefault="00883544" w:rsidP="007069C7">
      <w:pPr>
        <w:jc w:val="both"/>
      </w:pPr>
      <w:r>
        <w:t xml:space="preserve">a) </w:t>
      </w:r>
      <w:r w:rsidR="006D6F71">
        <w:t>First step is to find the maximum value and minimum value for each attributes.</w:t>
      </w:r>
    </w:p>
    <w:p w:rsidR="006D6F71" w:rsidRDefault="006D6F71" w:rsidP="007069C7">
      <w:pPr>
        <w:jc w:val="both"/>
      </w:pPr>
      <w:r>
        <w:t xml:space="preserve">Example </w:t>
      </w:r>
      <w:r w:rsidR="00D152FD">
        <w:t>attribute</w:t>
      </w:r>
      <w:r>
        <w:t>1 (Dam Water Level)</w:t>
      </w:r>
      <w:r w:rsidR="00883544">
        <w:t xml:space="preserve"> </w:t>
      </w:r>
    </w:p>
    <w:tbl>
      <w:tblPr>
        <w:tblW w:w="3330" w:type="dxa"/>
        <w:tblLook w:val="04A0" w:firstRow="1" w:lastRow="0" w:firstColumn="1" w:lastColumn="0" w:noHBand="0" w:noVBand="1"/>
      </w:tblPr>
      <w:tblGrid>
        <w:gridCol w:w="3330"/>
      </w:tblGrid>
      <w:tr w:rsidR="006D6F71" w:rsidRPr="006D6F71" w:rsidTr="00883544">
        <w:trPr>
          <w:trHeight w:val="300"/>
        </w:trPr>
        <w:tc>
          <w:tcPr>
            <w:tcW w:w="3330" w:type="dxa"/>
            <w:tcBorders>
              <w:top w:val="nil"/>
              <w:left w:val="nil"/>
              <w:bottom w:val="nil"/>
              <w:right w:val="nil"/>
            </w:tcBorders>
            <w:shd w:val="clear" w:color="auto" w:fill="auto"/>
            <w:noWrap/>
            <w:vAlign w:val="bottom"/>
            <w:hideMark/>
          </w:tcPr>
          <w:p w:rsidR="006D6F71" w:rsidRPr="006D6F71" w:rsidRDefault="006D6F71" w:rsidP="006D6F71">
            <w:pPr>
              <w:spacing w:after="0" w:line="240" w:lineRule="auto"/>
              <w:jc w:val="right"/>
              <w:rPr>
                <w:rFonts w:ascii="Calibri" w:eastAsia="Times New Roman" w:hAnsi="Calibri" w:cs="Calibri"/>
                <w:color w:val="000000"/>
                <w:lang w:eastAsia="en-GB"/>
              </w:rPr>
            </w:pPr>
            <w:r w:rsidRPr="006D6F71">
              <w:rPr>
                <w:rFonts w:ascii="Calibri" w:eastAsia="Times New Roman" w:hAnsi="Calibri" w:cs="Calibri"/>
                <w:color w:val="000000"/>
                <w:lang w:eastAsia="en-GB"/>
              </w:rPr>
              <w:t>29.26</w:t>
            </w:r>
            <w:r w:rsidR="00883544" w:rsidRPr="00883544">
              <w:rPr>
                <w:rFonts w:ascii="Calibri" w:eastAsia="Times New Roman" w:hAnsi="Calibri" w:cs="Calibri"/>
                <w:color w:val="FFFFFF" w:themeColor="background1"/>
                <w:lang w:eastAsia="en-GB"/>
              </w:rPr>
              <w:t>___________</w:t>
            </w:r>
          </w:p>
        </w:tc>
      </w:tr>
      <w:tr w:rsidR="006D6F71" w:rsidRPr="006D6F71" w:rsidTr="00883544">
        <w:trPr>
          <w:trHeight w:val="300"/>
        </w:trPr>
        <w:tc>
          <w:tcPr>
            <w:tcW w:w="3330" w:type="dxa"/>
            <w:tcBorders>
              <w:top w:val="nil"/>
              <w:left w:val="nil"/>
              <w:bottom w:val="nil"/>
              <w:right w:val="nil"/>
            </w:tcBorders>
            <w:shd w:val="clear" w:color="auto" w:fill="auto"/>
            <w:noWrap/>
            <w:vAlign w:val="bottom"/>
            <w:hideMark/>
          </w:tcPr>
          <w:p w:rsidR="006D6F71" w:rsidRPr="006D6F71" w:rsidRDefault="006D6F71" w:rsidP="006D6F71">
            <w:pPr>
              <w:spacing w:after="0" w:line="240" w:lineRule="auto"/>
              <w:jc w:val="right"/>
              <w:rPr>
                <w:rFonts w:ascii="Calibri" w:eastAsia="Times New Roman" w:hAnsi="Calibri" w:cs="Calibri"/>
                <w:color w:val="000000"/>
                <w:lang w:eastAsia="en-GB"/>
              </w:rPr>
            </w:pPr>
            <w:r w:rsidRPr="006D6F71">
              <w:rPr>
                <w:rFonts w:ascii="Calibri" w:eastAsia="Times New Roman" w:hAnsi="Calibri" w:cs="Calibri"/>
                <w:color w:val="000000"/>
                <w:lang w:eastAsia="en-GB"/>
              </w:rPr>
              <w:t>28.99</w:t>
            </w:r>
            <w:r w:rsidR="00883544" w:rsidRPr="00883544">
              <w:rPr>
                <w:rFonts w:ascii="Calibri" w:eastAsia="Times New Roman" w:hAnsi="Calibri" w:cs="Calibri"/>
                <w:color w:val="FFFFFF" w:themeColor="background1"/>
                <w:lang w:eastAsia="en-GB"/>
              </w:rPr>
              <w:t>___________</w:t>
            </w:r>
          </w:p>
        </w:tc>
      </w:tr>
      <w:tr w:rsidR="006D6F71" w:rsidRPr="006D6F71" w:rsidTr="00883544">
        <w:trPr>
          <w:trHeight w:val="300"/>
        </w:trPr>
        <w:tc>
          <w:tcPr>
            <w:tcW w:w="3330" w:type="dxa"/>
            <w:tcBorders>
              <w:top w:val="nil"/>
              <w:left w:val="nil"/>
              <w:bottom w:val="nil"/>
              <w:right w:val="nil"/>
            </w:tcBorders>
            <w:shd w:val="clear" w:color="auto" w:fill="auto"/>
            <w:noWrap/>
            <w:vAlign w:val="bottom"/>
            <w:hideMark/>
          </w:tcPr>
          <w:p w:rsidR="006D6F71" w:rsidRPr="006D6F71" w:rsidRDefault="006D6F71" w:rsidP="006D6F71">
            <w:pPr>
              <w:spacing w:after="0" w:line="240" w:lineRule="auto"/>
              <w:jc w:val="right"/>
              <w:rPr>
                <w:rFonts w:ascii="Calibri" w:eastAsia="Times New Roman" w:hAnsi="Calibri" w:cs="Calibri"/>
                <w:color w:val="000000"/>
                <w:lang w:eastAsia="en-GB"/>
              </w:rPr>
            </w:pPr>
            <w:r w:rsidRPr="006D6F71">
              <w:rPr>
                <w:rFonts w:ascii="Calibri" w:eastAsia="Times New Roman" w:hAnsi="Calibri" w:cs="Calibri"/>
                <w:color w:val="000000"/>
                <w:lang w:eastAsia="en-GB"/>
              </w:rPr>
              <w:t>29.5</w:t>
            </w:r>
            <w:r>
              <w:rPr>
                <w:rFonts w:ascii="Calibri" w:eastAsia="Times New Roman" w:hAnsi="Calibri" w:cs="Calibri"/>
                <w:color w:val="000000"/>
                <w:lang w:eastAsia="en-GB"/>
              </w:rPr>
              <w:t xml:space="preserve"> </w:t>
            </w:r>
            <w:r w:rsidRPr="006D6F71">
              <w:rPr>
                <w:rFonts w:ascii="Calibri" w:eastAsia="Times New Roman" w:hAnsi="Calibri" w:cs="Calibri"/>
                <w:color w:val="000000"/>
                <w:lang w:eastAsia="en-GB"/>
              </w:rPr>
              <w:sym w:font="Wingdings" w:char="F0DF"/>
            </w:r>
            <w:r>
              <w:rPr>
                <w:rFonts w:ascii="Calibri" w:eastAsia="Times New Roman" w:hAnsi="Calibri" w:cs="Calibri"/>
                <w:color w:val="000000"/>
                <w:lang w:eastAsia="en-GB"/>
              </w:rPr>
              <w:t xml:space="preserve"> Maximum </w:t>
            </w:r>
          </w:p>
        </w:tc>
      </w:tr>
      <w:tr w:rsidR="006D6F71" w:rsidRPr="006D6F71" w:rsidTr="00883544">
        <w:trPr>
          <w:trHeight w:val="300"/>
        </w:trPr>
        <w:tc>
          <w:tcPr>
            <w:tcW w:w="3330" w:type="dxa"/>
            <w:tcBorders>
              <w:top w:val="nil"/>
              <w:left w:val="nil"/>
              <w:bottom w:val="nil"/>
              <w:right w:val="nil"/>
            </w:tcBorders>
            <w:shd w:val="clear" w:color="auto" w:fill="auto"/>
            <w:noWrap/>
            <w:vAlign w:val="bottom"/>
            <w:hideMark/>
          </w:tcPr>
          <w:p w:rsidR="006D6F71" w:rsidRPr="006D6F71" w:rsidRDefault="006D6F71" w:rsidP="006D6F71">
            <w:pPr>
              <w:spacing w:after="0" w:line="240" w:lineRule="auto"/>
              <w:jc w:val="right"/>
              <w:rPr>
                <w:rFonts w:ascii="Calibri" w:eastAsia="Times New Roman" w:hAnsi="Calibri" w:cs="Calibri"/>
                <w:color w:val="000000"/>
                <w:lang w:eastAsia="en-GB"/>
              </w:rPr>
            </w:pPr>
            <w:r w:rsidRPr="006D6F71">
              <w:rPr>
                <w:rFonts w:ascii="Calibri" w:eastAsia="Times New Roman" w:hAnsi="Calibri" w:cs="Calibri"/>
                <w:color w:val="000000"/>
                <w:lang w:eastAsia="en-GB"/>
              </w:rPr>
              <w:t>27.01</w:t>
            </w:r>
            <w:r>
              <w:rPr>
                <w:rFonts w:ascii="Calibri" w:eastAsia="Times New Roman" w:hAnsi="Calibri" w:cs="Calibri"/>
                <w:color w:val="000000"/>
                <w:lang w:eastAsia="en-GB"/>
              </w:rPr>
              <w:t xml:space="preserve"> </w:t>
            </w:r>
            <w:r w:rsidRPr="006D6F71">
              <w:rPr>
                <w:rFonts w:ascii="Calibri" w:eastAsia="Times New Roman" w:hAnsi="Calibri" w:cs="Calibri"/>
                <w:color w:val="000000"/>
                <w:lang w:eastAsia="en-GB"/>
              </w:rPr>
              <w:sym w:font="Wingdings" w:char="F0DF"/>
            </w:r>
            <w:r>
              <w:rPr>
                <w:rFonts w:ascii="Calibri" w:eastAsia="Times New Roman" w:hAnsi="Calibri" w:cs="Calibri"/>
                <w:color w:val="000000"/>
                <w:lang w:eastAsia="en-GB"/>
              </w:rPr>
              <w:t xml:space="preserve"> Minimum</w:t>
            </w:r>
          </w:p>
        </w:tc>
      </w:tr>
    </w:tbl>
    <w:p w:rsidR="006D6F71" w:rsidRDefault="00883544" w:rsidP="007069C7">
      <w:pPr>
        <w:jc w:val="both"/>
      </w:pPr>
      <w:r>
        <w:t>Repeat the step to the remaining attributes</w:t>
      </w:r>
      <w:r w:rsidR="00D152FD">
        <w:t xml:space="preserve"> (attribute</w:t>
      </w:r>
      <w:proofErr w:type="gramStart"/>
      <w:r w:rsidR="00D152FD">
        <w:t>2,attribute</w:t>
      </w:r>
      <w:proofErr w:type="gramEnd"/>
      <w:r w:rsidR="00D152FD">
        <w:t>3,attribute4,attribute5)</w:t>
      </w:r>
    </w:p>
    <w:p w:rsidR="00883544" w:rsidRDefault="00883544" w:rsidP="007069C7">
      <w:pPr>
        <w:jc w:val="both"/>
      </w:pPr>
      <w:r>
        <w:t>b) Second step is to find the local similarity for each attributes, this can be calculated using below formula</w:t>
      </w:r>
    </w:p>
    <w:p w:rsidR="00883544" w:rsidRDefault="00883544" w:rsidP="007069C7">
      <w:pPr>
        <w:jc w:val="both"/>
        <w:rPr>
          <w:rFonts w:eastAsiaTheme="minorEastAsia"/>
        </w:rPr>
      </w:pPr>
      <w:r>
        <w:lastRenderedPageBreak/>
        <w:t>LS (</w:t>
      </w:r>
      <w:proofErr w:type="spellStart"/>
      <w:r>
        <w:t>LocalSimilarity</w:t>
      </w:r>
      <w:proofErr w:type="spellEnd"/>
      <w:r>
        <w:t xml:space="preserve">) </w:t>
      </w:r>
      <w:r w:rsidRPr="00200651">
        <w:rPr>
          <w:sz w:val="32"/>
          <w:szCs w:val="32"/>
        </w:rPr>
        <w:t xml:space="preserve">= </w:t>
      </w:r>
      <m:oMath>
        <m:r>
          <w:rPr>
            <w:rFonts w:ascii="Cambria Math" w:hAnsi="Cambria Math"/>
            <w:sz w:val="32"/>
            <w:szCs w:val="32"/>
          </w:rPr>
          <m:t>1-</m:t>
        </m:r>
        <m:f>
          <m:fPr>
            <m:ctrlPr>
              <w:rPr>
                <w:rFonts w:ascii="Cambria Math" w:hAnsi="Cambria Math"/>
                <w:i/>
                <w:sz w:val="32"/>
                <w:szCs w:val="32"/>
              </w:rPr>
            </m:ctrlPr>
          </m:fPr>
          <m:num>
            <m:r>
              <w:rPr>
                <w:rFonts w:ascii="Cambria Math" w:hAnsi="Cambria Math"/>
                <w:sz w:val="32"/>
                <w:szCs w:val="32"/>
              </w:rPr>
              <m:t>|a-b|</m:t>
            </m:r>
          </m:num>
          <m:den>
            <m:r>
              <w:rPr>
                <w:rFonts w:ascii="Cambria Math" w:hAnsi="Cambria Math"/>
                <w:sz w:val="32"/>
                <w:szCs w:val="32"/>
              </w:rPr>
              <m:t>max-min</m:t>
            </m:r>
          </m:den>
        </m:f>
      </m:oMath>
      <w:bookmarkStart w:id="0" w:name="_GoBack"/>
      <w:bookmarkEnd w:id="0"/>
    </w:p>
    <w:p w:rsidR="00883544" w:rsidRDefault="00883544" w:rsidP="007069C7">
      <w:pPr>
        <w:jc w:val="both"/>
        <w:rPr>
          <w:rFonts w:eastAsiaTheme="minorEastAsia"/>
        </w:rPr>
      </w:pPr>
      <w:r>
        <w:rPr>
          <w:rFonts w:eastAsiaTheme="minorEastAsia"/>
        </w:rPr>
        <w:t xml:space="preserve">Where, </w:t>
      </w:r>
      <w:r>
        <w:rPr>
          <w:rFonts w:eastAsiaTheme="minorEastAsia"/>
        </w:rPr>
        <w:tab/>
        <w:t>a is the problem value for the attributes</w:t>
      </w:r>
    </w:p>
    <w:p w:rsidR="00883544" w:rsidRDefault="00883544" w:rsidP="007069C7">
      <w:pPr>
        <w:jc w:val="both"/>
        <w:rPr>
          <w:rFonts w:eastAsiaTheme="minorEastAsia"/>
        </w:rPr>
      </w:pPr>
      <w:r>
        <w:rPr>
          <w:rFonts w:eastAsiaTheme="minorEastAsia"/>
        </w:rPr>
        <w:tab/>
        <w:t>b is the case value for the attributes</w:t>
      </w:r>
    </w:p>
    <w:p w:rsidR="00883544" w:rsidRDefault="00883544" w:rsidP="007069C7">
      <w:pPr>
        <w:jc w:val="both"/>
        <w:rPr>
          <w:rFonts w:eastAsiaTheme="minorEastAsia"/>
        </w:rPr>
      </w:pPr>
      <w:r>
        <w:rPr>
          <w:rFonts w:eastAsiaTheme="minorEastAsia"/>
        </w:rPr>
        <w:tab/>
        <w:t>max is the maximum value (as example) of the attributes</w:t>
      </w:r>
    </w:p>
    <w:p w:rsidR="00883544" w:rsidRDefault="00883544" w:rsidP="007069C7">
      <w:pPr>
        <w:jc w:val="both"/>
        <w:rPr>
          <w:rFonts w:eastAsiaTheme="minorEastAsia"/>
        </w:rPr>
      </w:pPr>
      <w:r>
        <w:rPr>
          <w:rFonts w:eastAsiaTheme="minorEastAsia"/>
        </w:rPr>
        <w:tab/>
        <w:t>min is the minimum value (as example) of the attributes</w:t>
      </w:r>
    </w:p>
    <w:p w:rsidR="00883544" w:rsidRDefault="00883544" w:rsidP="00883544">
      <w:pPr>
        <w:jc w:val="both"/>
      </w:pPr>
      <w:r>
        <w:t xml:space="preserve">Example </w:t>
      </w:r>
      <w:r w:rsidR="00554C23">
        <w:t>attribute</w:t>
      </w:r>
      <w:r>
        <w:t xml:space="preserve">1 (Dam Water Level) </w:t>
      </w:r>
      <w:r w:rsidR="007D0518">
        <w:t>for Case 1</w:t>
      </w:r>
    </w:p>
    <w:p w:rsidR="00883544" w:rsidRPr="00500FFC" w:rsidRDefault="00883544" w:rsidP="00883544">
      <w:pPr>
        <w:jc w:val="both"/>
        <w:rPr>
          <w:rFonts w:eastAsiaTheme="minorEastAsia"/>
          <w:sz w:val="32"/>
          <w:szCs w:val="32"/>
        </w:rPr>
      </w:pPr>
      <w:r>
        <w:tab/>
        <w:t>L</w:t>
      </w:r>
      <w:r w:rsidR="00554C23">
        <w:t>S(attribute1-Case1)</w:t>
      </w:r>
      <w:r>
        <w:t xml:space="preserve"> = </w:t>
      </w:r>
      <m:oMath>
        <m:r>
          <w:rPr>
            <w:rFonts w:ascii="Cambria Math" w:hAnsi="Cambria Math"/>
            <w:sz w:val="32"/>
            <w:szCs w:val="32"/>
          </w:rPr>
          <m:t>1-</m:t>
        </m:r>
        <m:f>
          <m:fPr>
            <m:ctrlPr>
              <w:rPr>
                <w:rFonts w:ascii="Cambria Math" w:hAnsi="Cambria Math"/>
                <w:i/>
                <w:sz w:val="32"/>
                <w:szCs w:val="32"/>
              </w:rPr>
            </m:ctrlPr>
          </m:fPr>
          <m:num>
            <m:r>
              <w:rPr>
                <w:rFonts w:ascii="Cambria Math" w:hAnsi="Cambria Math"/>
                <w:sz w:val="32"/>
                <w:szCs w:val="32"/>
              </w:rPr>
              <m:t>29.50-29.26</m:t>
            </m:r>
          </m:num>
          <m:den>
            <m:r>
              <w:rPr>
                <w:rFonts w:ascii="Cambria Math" w:hAnsi="Cambria Math"/>
                <w:sz w:val="32"/>
                <w:szCs w:val="32"/>
              </w:rPr>
              <m:t>29.5-27.01</m:t>
            </m:r>
          </m:den>
        </m:f>
      </m:oMath>
    </w:p>
    <w:p w:rsidR="00554C23" w:rsidRDefault="00554C23" w:rsidP="00554C23">
      <w:pPr>
        <w:jc w:val="both"/>
      </w:pPr>
      <w:r>
        <w:t>Repeat the step to the remaining attributes (attribute</w:t>
      </w:r>
      <w:proofErr w:type="gramStart"/>
      <w:r>
        <w:t>2,attribute</w:t>
      </w:r>
      <w:proofErr w:type="gramEnd"/>
      <w:r>
        <w:t>3,attribute4,attribute5)</w:t>
      </w:r>
    </w:p>
    <w:p w:rsidR="00554C23" w:rsidRDefault="00554C23" w:rsidP="00883544">
      <w:pPr>
        <w:jc w:val="both"/>
      </w:pPr>
      <w:r>
        <w:t>LS(</w:t>
      </w:r>
      <w:r>
        <w:t>attribute2</w:t>
      </w:r>
      <w:r>
        <w:t>-Case1) =</w:t>
      </w:r>
      <w:r>
        <w:t>?</w:t>
      </w:r>
    </w:p>
    <w:p w:rsidR="00554C23" w:rsidRDefault="00554C23" w:rsidP="00554C23">
      <w:pPr>
        <w:jc w:val="both"/>
      </w:pPr>
      <w:r>
        <w:t>LS(a</w:t>
      </w:r>
      <w:r>
        <w:t>ttribute3</w:t>
      </w:r>
      <w:r>
        <w:t>-Case1) =?</w:t>
      </w:r>
    </w:p>
    <w:p w:rsidR="00554C23" w:rsidRDefault="00554C23" w:rsidP="00554C23">
      <w:pPr>
        <w:jc w:val="both"/>
      </w:pPr>
      <w:r>
        <w:t>LS(a</w:t>
      </w:r>
      <w:r>
        <w:t>ttribute4</w:t>
      </w:r>
      <w:r>
        <w:t>-Case1) =?</w:t>
      </w:r>
    </w:p>
    <w:p w:rsidR="00554C23" w:rsidRDefault="00554C23" w:rsidP="00554C23">
      <w:pPr>
        <w:jc w:val="both"/>
      </w:pPr>
      <w:r>
        <w:t>LS(a</w:t>
      </w:r>
      <w:r>
        <w:t>ttribute5</w:t>
      </w:r>
      <w:r>
        <w:t>-Case1) =?</w:t>
      </w:r>
    </w:p>
    <w:p w:rsidR="00554C23" w:rsidRDefault="00200651" w:rsidP="00883544">
      <w:pPr>
        <w:jc w:val="both"/>
      </w:pPr>
      <w:r>
        <w:t>c) Third step is to find the Global Similarity for the Case 1. It can be calculated using this formula</w:t>
      </w:r>
    </w:p>
    <w:p w:rsidR="00200651" w:rsidRDefault="00200651" w:rsidP="00883544">
      <w:pPr>
        <w:jc w:val="both"/>
        <w:rPr>
          <w:rFonts w:eastAsiaTheme="minorEastAsia"/>
          <w:sz w:val="32"/>
          <w:szCs w:val="32"/>
        </w:rPr>
      </w:pPr>
      <w:r>
        <w:t>GS (</w:t>
      </w:r>
      <w:proofErr w:type="spellStart"/>
      <w:r>
        <w:t>GlobalSimilarity</w:t>
      </w:r>
      <w:proofErr w:type="spellEnd"/>
      <w:r>
        <w:t xml:space="preserve">) = </w:t>
      </w:r>
      <m:oMath>
        <m:f>
          <m:fPr>
            <m:ctrlPr>
              <w:rPr>
                <w:rFonts w:ascii="Cambria Math" w:hAnsi="Cambria Math"/>
                <w:i/>
                <w:sz w:val="32"/>
                <w:szCs w:val="32"/>
              </w:rPr>
            </m:ctrlPr>
          </m:fPr>
          <m:num>
            <m:r>
              <w:rPr>
                <w:rFonts w:ascii="Cambria Math" w:hAnsi="Cambria Math"/>
                <w:sz w:val="32"/>
                <w:szCs w:val="32"/>
              </w:rPr>
              <m:t>1</m:t>
            </m:r>
          </m:num>
          <m:den>
            <m:nary>
              <m:naryPr>
                <m:chr m:val="∑"/>
                <m:limLoc m:val="undOvr"/>
                <m:subHide m:val="1"/>
                <m:supHide m:val="1"/>
                <m:ctrlPr>
                  <w:rPr>
                    <w:rFonts w:ascii="Cambria Math" w:hAnsi="Cambria Math"/>
                    <w:i/>
                    <w:sz w:val="32"/>
                    <w:szCs w:val="32"/>
                  </w:rPr>
                </m:ctrlPr>
              </m:naryPr>
              <m:sub/>
              <m:sup/>
              <m:e>
                <m:sSub>
                  <m:sSubPr>
                    <m:ctrlPr>
                      <w:rPr>
                        <w:rFonts w:ascii="Cambria Math" w:hAnsi="Cambria Math"/>
                        <w:i/>
                        <w:sz w:val="32"/>
                        <w:szCs w:val="32"/>
                      </w:rPr>
                    </m:ctrlPr>
                  </m:sSubPr>
                  <m:e>
                    <m:r>
                      <w:rPr>
                        <w:rFonts w:ascii="Cambria Math" w:hAnsi="Cambria Math"/>
                        <w:sz w:val="32"/>
                        <w:szCs w:val="32"/>
                      </w:rPr>
                      <m:t>w</m:t>
                    </m:r>
                  </m:e>
                  <m:sub>
                    <m:r>
                      <w:rPr>
                        <w:rFonts w:ascii="Cambria Math" w:hAnsi="Cambria Math"/>
                        <w:sz w:val="32"/>
                        <w:szCs w:val="32"/>
                      </w:rPr>
                      <m:t>i</m:t>
                    </m:r>
                  </m:sub>
                </m:sSub>
              </m:e>
            </m:nary>
          </m:den>
        </m:f>
      </m:oMath>
      <w:r w:rsidR="00A702DF">
        <w:rPr>
          <w:rFonts w:eastAsiaTheme="minorEastAsia"/>
          <w:sz w:val="32"/>
          <w:szCs w:val="32"/>
        </w:rPr>
        <w:t>*</w:t>
      </w:r>
      <m:oMath>
        <m:nary>
          <m:naryPr>
            <m:chr m:val="∑"/>
            <m:limLoc m:val="undOvr"/>
            <m:ctrlPr>
              <w:rPr>
                <w:rFonts w:ascii="Cambria Math" w:eastAsiaTheme="minorEastAsia" w:hAnsi="Cambria Math"/>
                <w:i/>
                <w:sz w:val="32"/>
                <w:szCs w:val="32"/>
              </w:rPr>
            </m:ctrlPr>
          </m:naryPr>
          <m:sub>
            <m:r>
              <w:rPr>
                <w:rFonts w:ascii="Cambria Math" w:eastAsiaTheme="minorEastAsia" w:hAnsi="Cambria Math"/>
                <w:sz w:val="32"/>
                <w:szCs w:val="32"/>
              </w:rPr>
              <m:t>i=1</m:t>
            </m:r>
          </m:sub>
          <m:sup>
            <m:r>
              <w:rPr>
                <w:rFonts w:ascii="Cambria Math" w:eastAsiaTheme="minorEastAsia" w:hAnsi="Cambria Math"/>
                <w:sz w:val="32"/>
                <w:szCs w:val="32"/>
              </w:rPr>
              <m:t>p</m:t>
            </m:r>
          </m:sup>
          <m:e>
            <m:sSub>
              <m:sSubPr>
                <m:ctrlPr>
                  <w:rPr>
                    <w:rFonts w:ascii="Cambria Math" w:eastAsiaTheme="minorEastAsia" w:hAnsi="Cambria Math"/>
                    <w:i/>
                    <w:sz w:val="32"/>
                    <w:szCs w:val="32"/>
                  </w:rPr>
                </m:ctrlPr>
              </m:sSubPr>
              <m:e>
                <m:r>
                  <w:rPr>
                    <w:rFonts w:ascii="Cambria Math" w:eastAsiaTheme="minorEastAsia" w:hAnsi="Cambria Math"/>
                    <w:sz w:val="32"/>
                    <w:szCs w:val="32"/>
                  </w:rPr>
                  <m:t>w</m:t>
                </m:r>
              </m:e>
              <m:sub>
                <m:r>
                  <w:rPr>
                    <w:rFonts w:ascii="Cambria Math" w:eastAsiaTheme="minorEastAsia" w:hAnsi="Cambria Math"/>
                    <w:sz w:val="32"/>
                    <w:szCs w:val="32"/>
                  </w:rPr>
                  <m:t>i</m:t>
                </m:r>
              </m:sub>
            </m:sSub>
            <m:sSub>
              <m:sSubPr>
                <m:ctrlPr>
                  <w:rPr>
                    <w:rFonts w:ascii="Cambria Math" w:eastAsiaTheme="minorEastAsia" w:hAnsi="Cambria Math"/>
                    <w:i/>
                    <w:sz w:val="32"/>
                    <w:szCs w:val="32"/>
                  </w:rPr>
                </m:ctrlPr>
              </m:sSubPr>
              <m:e>
                <m:r>
                  <w:rPr>
                    <w:rFonts w:ascii="Cambria Math" w:eastAsiaTheme="minorEastAsia" w:hAnsi="Cambria Math"/>
                    <w:sz w:val="32"/>
                    <w:szCs w:val="32"/>
                  </w:rPr>
                  <m:t>LS</m:t>
                </m:r>
              </m:e>
              <m:sub>
                <m:r>
                  <w:rPr>
                    <w:rFonts w:ascii="Cambria Math" w:eastAsiaTheme="minorEastAsia" w:hAnsi="Cambria Math"/>
                    <w:sz w:val="32"/>
                    <w:szCs w:val="32"/>
                  </w:rPr>
                  <m:t>i</m:t>
                </m:r>
              </m:sub>
            </m:sSub>
          </m:e>
        </m:nary>
      </m:oMath>
    </w:p>
    <w:p w:rsidR="00F8405A" w:rsidRDefault="00F8405A" w:rsidP="00883544">
      <w:pPr>
        <w:jc w:val="both"/>
        <w:rPr>
          <w:rFonts w:eastAsiaTheme="minorEastAsia"/>
        </w:rPr>
      </w:pPr>
      <w:r>
        <w:rPr>
          <w:rFonts w:eastAsiaTheme="minorEastAsia"/>
        </w:rPr>
        <w:t>Where</w:t>
      </w:r>
      <w:r>
        <w:rPr>
          <w:rFonts w:eastAsiaTheme="minorEastAsia"/>
        </w:rPr>
        <w:tab/>
        <w:t>w is the weight of the attributes</w:t>
      </w:r>
    </w:p>
    <w:p w:rsidR="00F8405A" w:rsidRDefault="00F8405A" w:rsidP="00883544">
      <w:pPr>
        <w:jc w:val="both"/>
        <w:rPr>
          <w:rFonts w:eastAsiaTheme="minorEastAsia"/>
        </w:rPr>
      </w:pPr>
      <w:r>
        <w:rPr>
          <w:rFonts w:eastAsiaTheme="minorEastAsia"/>
        </w:rPr>
        <w:tab/>
        <w:t>LS is the local similarity</w:t>
      </w:r>
    </w:p>
    <w:p w:rsidR="00F8405A" w:rsidRDefault="00F8405A" w:rsidP="00883544">
      <w:pPr>
        <w:jc w:val="both"/>
        <w:rPr>
          <w:rFonts w:eastAsiaTheme="minorEastAsia"/>
        </w:rPr>
      </w:pPr>
      <w:r>
        <w:rPr>
          <w:rFonts w:eastAsiaTheme="minorEastAsia"/>
        </w:rPr>
        <w:tab/>
      </w:r>
      <w:proofErr w:type="spellStart"/>
      <w:r>
        <w:rPr>
          <w:rFonts w:eastAsiaTheme="minorEastAsia"/>
        </w:rPr>
        <w:t>i</w:t>
      </w:r>
      <w:proofErr w:type="spellEnd"/>
      <w:r>
        <w:rPr>
          <w:rFonts w:eastAsiaTheme="minorEastAsia"/>
        </w:rPr>
        <w:t xml:space="preserve"> is the iteration </w:t>
      </w:r>
    </w:p>
    <w:p w:rsidR="00F8405A" w:rsidRDefault="00F8405A" w:rsidP="00883544">
      <w:pPr>
        <w:jc w:val="both"/>
        <w:rPr>
          <w:rFonts w:eastAsiaTheme="minorEastAsia"/>
        </w:rPr>
      </w:pPr>
      <w:r>
        <w:rPr>
          <w:rFonts w:eastAsiaTheme="minorEastAsia"/>
        </w:rPr>
        <w:tab/>
        <w:t>p is the number of attributes</w:t>
      </w:r>
    </w:p>
    <w:p w:rsidR="00F8405A" w:rsidRDefault="00F8405A" w:rsidP="00883544">
      <w:pPr>
        <w:jc w:val="both"/>
      </w:pPr>
      <w:r>
        <w:t>Example for Case1</w:t>
      </w:r>
    </w:p>
    <w:p w:rsidR="00A702DF" w:rsidRPr="00A702DF" w:rsidRDefault="00A702DF" w:rsidP="00A702DF">
      <w:pPr>
        <w:jc w:val="both"/>
        <w:rPr>
          <w:sz w:val="32"/>
          <w:szCs w:val="32"/>
        </w:rPr>
      </w:pPr>
      <w:r>
        <w:t xml:space="preserve">GS(Case1) = </w:t>
      </w:r>
      <m:oMath>
        <m:f>
          <m:fPr>
            <m:ctrlPr>
              <w:rPr>
                <w:rFonts w:ascii="Cambria Math" w:hAnsi="Cambria Math"/>
                <w:i/>
                <w:sz w:val="32"/>
                <w:szCs w:val="32"/>
              </w:rPr>
            </m:ctrlPr>
          </m:fPr>
          <m:num>
            <m:r>
              <w:rPr>
                <w:rFonts w:ascii="Cambria Math" w:hAnsi="Cambria Math"/>
                <w:sz w:val="32"/>
                <w:szCs w:val="32"/>
              </w:rPr>
              <m:t>1</m:t>
            </m:r>
          </m:num>
          <m:den>
            <m:r>
              <w:rPr>
                <w:rFonts w:ascii="Cambria Math" w:hAnsi="Cambria Math"/>
                <w:sz w:val="32"/>
                <w:szCs w:val="32"/>
              </w:rPr>
              <m:t>(</m:t>
            </m:r>
            <m:sSub>
              <m:sSubPr>
                <m:ctrlPr>
                  <w:rPr>
                    <w:rFonts w:ascii="Cambria Math" w:eastAsiaTheme="minorEastAsia" w:hAnsi="Cambria Math"/>
                    <w:i/>
                    <w:sz w:val="32"/>
                    <w:szCs w:val="32"/>
                  </w:rPr>
                </m:ctrlPr>
              </m:sSubPr>
              <m:e>
                <m:r>
                  <w:rPr>
                    <w:rFonts w:ascii="Cambria Math" w:eastAsiaTheme="minorEastAsia" w:hAnsi="Cambria Math"/>
                    <w:sz w:val="32"/>
                    <w:szCs w:val="32"/>
                  </w:rPr>
                  <m:t>w</m:t>
                </m:r>
              </m:e>
              <m:sub>
                <m:r>
                  <w:rPr>
                    <w:rFonts w:ascii="Cambria Math" w:eastAsiaTheme="minorEastAsia" w:hAnsi="Cambria Math"/>
                    <w:sz w:val="32"/>
                    <w:szCs w:val="32"/>
                  </w:rPr>
                  <m:t>1</m:t>
                </m:r>
              </m:sub>
            </m:sSub>
            <m:r>
              <w:rPr>
                <w:rFonts w:ascii="Cambria Math" w:eastAsiaTheme="minorEastAsia" w:hAnsi="Cambria Math"/>
                <w:sz w:val="32"/>
                <w:szCs w:val="32"/>
              </w:rPr>
              <m:t>+</m:t>
            </m:r>
            <m:sSub>
              <m:sSubPr>
                <m:ctrlPr>
                  <w:rPr>
                    <w:rFonts w:ascii="Cambria Math" w:eastAsiaTheme="minorEastAsia" w:hAnsi="Cambria Math"/>
                    <w:i/>
                    <w:sz w:val="32"/>
                    <w:szCs w:val="32"/>
                  </w:rPr>
                </m:ctrlPr>
              </m:sSubPr>
              <m:e>
                <m:r>
                  <w:rPr>
                    <w:rFonts w:ascii="Cambria Math" w:eastAsiaTheme="minorEastAsia" w:hAnsi="Cambria Math"/>
                    <w:sz w:val="32"/>
                    <w:szCs w:val="32"/>
                  </w:rPr>
                  <m:t>w</m:t>
                </m:r>
              </m:e>
              <m:sub>
                <m:r>
                  <w:rPr>
                    <w:rFonts w:ascii="Cambria Math" w:eastAsiaTheme="minorEastAsia" w:hAnsi="Cambria Math"/>
                    <w:sz w:val="32"/>
                    <w:szCs w:val="32"/>
                  </w:rPr>
                  <m:t>2</m:t>
                </m:r>
              </m:sub>
            </m:sSub>
            <m:r>
              <w:rPr>
                <w:rFonts w:ascii="Cambria Math" w:eastAsiaTheme="minorEastAsia" w:hAnsi="Cambria Math"/>
                <w:sz w:val="32"/>
                <w:szCs w:val="32"/>
              </w:rPr>
              <m:t>+</m:t>
            </m:r>
            <m:sSub>
              <m:sSubPr>
                <m:ctrlPr>
                  <w:rPr>
                    <w:rFonts w:ascii="Cambria Math" w:eastAsiaTheme="minorEastAsia" w:hAnsi="Cambria Math"/>
                    <w:i/>
                    <w:sz w:val="32"/>
                    <w:szCs w:val="32"/>
                  </w:rPr>
                </m:ctrlPr>
              </m:sSubPr>
              <m:e>
                <m:r>
                  <w:rPr>
                    <w:rFonts w:ascii="Cambria Math" w:eastAsiaTheme="minorEastAsia" w:hAnsi="Cambria Math"/>
                    <w:sz w:val="32"/>
                    <w:szCs w:val="32"/>
                  </w:rPr>
                  <m:t>w</m:t>
                </m:r>
              </m:e>
              <m:sub>
                <m:r>
                  <w:rPr>
                    <w:rFonts w:ascii="Cambria Math" w:eastAsiaTheme="minorEastAsia" w:hAnsi="Cambria Math"/>
                    <w:sz w:val="32"/>
                    <w:szCs w:val="32"/>
                  </w:rPr>
                  <m:t>3</m:t>
                </m:r>
              </m:sub>
            </m:sSub>
            <m:r>
              <w:rPr>
                <w:rFonts w:ascii="Cambria Math" w:eastAsiaTheme="minorEastAsia" w:hAnsi="Cambria Math"/>
                <w:sz w:val="32"/>
                <w:szCs w:val="32"/>
              </w:rPr>
              <m:t>+</m:t>
            </m:r>
            <m:sSub>
              <m:sSubPr>
                <m:ctrlPr>
                  <w:rPr>
                    <w:rFonts w:ascii="Cambria Math" w:eastAsiaTheme="minorEastAsia" w:hAnsi="Cambria Math"/>
                    <w:i/>
                    <w:sz w:val="32"/>
                    <w:szCs w:val="32"/>
                  </w:rPr>
                </m:ctrlPr>
              </m:sSubPr>
              <m:e>
                <m:r>
                  <w:rPr>
                    <w:rFonts w:ascii="Cambria Math" w:eastAsiaTheme="minorEastAsia" w:hAnsi="Cambria Math"/>
                    <w:sz w:val="32"/>
                    <w:szCs w:val="32"/>
                  </w:rPr>
                  <m:t>w</m:t>
                </m:r>
              </m:e>
              <m:sub>
                <m:r>
                  <w:rPr>
                    <w:rFonts w:ascii="Cambria Math" w:eastAsiaTheme="minorEastAsia" w:hAnsi="Cambria Math"/>
                    <w:sz w:val="32"/>
                    <w:szCs w:val="32"/>
                  </w:rPr>
                  <m:t>4</m:t>
                </m:r>
              </m:sub>
            </m:sSub>
            <m:r>
              <w:rPr>
                <w:rFonts w:ascii="Cambria Math" w:eastAsiaTheme="minorEastAsia" w:hAnsi="Cambria Math"/>
                <w:sz w:val="32"/>
                <w:szCs w:val="32"/>
              </w:rPr>
              <m:t>+</m:t>
            </m:r>
            <m:sSub>
              <m:sSubPr>
                <m:ctrlPr>
                  <w:rPr>
                    <w:rFonts w:ascii="Cambria Math" w:eastAsiaTheme="minorEastAsia" w:hAnsi="Cambria Math"/>
                    <w:i/>
                    <w:sz w:val="32"/>
                    <w:szCs w:val="32"/>
                  </w:rPr>
                </m:ctrlPr>
              </m:sSubPr>
              <m:e>
                <m:r>
                  <w:rPr>
                    <w:rFonts w:ascii="Cambria Math" w:eastAsiaTheme="minorEastAsia" w:hAnsi="Cambria Math"/>
                    <w:sz w:val="32"/>
                    <w:szCs w:val="32"/>
                  </w:rPr>
                  <m:t>w</m:t>
                </m:r>
              </m:e>
              <m:sub>
                <m:r>
                  <w:rPr>
                    <w:rFonts w:ascii="Cambria Math" w:eastAsiaTheme="minorEastAsia" w:hAnsi="Cambria Math"/>
                    <w:sz w:val="32"/>
                    <w:szCs w:val="32"/>
                  </w:rPr>
                  <m:t>5</m:t>
                </m:r>
              </m:sub>
            </m:sSub>
            <m:r>
              <w:rPr>
                <w:rFonts w:ascii="Cambria Math" w:eastAsiaTheme="minorEastAsia" w:hAnsi="Cambria Math"/>
                <w:sz w:val="32"/>
                <w:szCs w:val="32"/>
              </w:rPr>
              <m:t>)</m:t>
            </m:r>
          </m:den>
        </m:f>
      </m:oMath>
      <w:r w:rsidRPr="00A702DF">
        <w:rPr>
          <w:rFonts w:eastAsiaTheme="minorEastAsia"/>
          <w:sz w:val="32"/>
          <w:szCs w:val="32"/>
        </w:rPr>
        <w:t>*((</w:t>
      </w:r>
      <m:oMath>
        <m:sSub>
          <m:sSubPr>
            <m:ctrlPr>
              <w:rPr>
                <w:rFonts w:ascii="Cambria Math" w:eastAsiaTheme="minorEastAsia" w:hAnsi="Cambria Math"/>
                <w:i/>
                <w:sz w:val="32"/>
                <w:szCs w:val="32"/>
              </w:rPr>
            </m:ctrlPr>
          </m:sSubPr>
          <m:e>
            <m:r>
              <w:rPr>
                <w:rFonts w:ascii="Cambria Math" w:eastAsiaTheme="minorEastAsia" w:hAnsi="Cambria Math"/>
                <w:sz w:val="32"/>
                <w:szCs w:val="32"/>
              </w:rPr>
              <m:t>w</m:t>
            </m:r>
          </m:e>
          <m:sub>
            <m:r>
              <w:rPr>
                <w:rFonts w:ascii="Cambria Math" w:eastAsiaTheme="minorEastAsia" w:hAnsi="Cambria Math"/>
                <w:sz w:val="32"/>
                <w:szCs w:val="32"/>
              </w:rPr>
              <m:t>1</m:t>
            </m:r>
          </m:sub>
        </m:sSub>
        <m:r>
          <w:rPr>
            <w:rFonts w:ascii="Cambria Math" w:eastAsiaTheme="minorEastAsia" w:hAnsi="Cambria Math"/>
            <w:sz w:val="32"/>
            <w:szCs w:val="32"/>
          </w:rPr>
          <m:t>*</m:t>
        </m:r>
        <m:r>
          <m:rPr>
            <m:sty m:val="p"/>
          </m:rPr>
          <w:rPr>
            <w:rFonts w:ascii="Cambria Math" w:hAnsi="Cambria Math"/>
            <w:sz w:val="32"/>
            <w:szCs w:val="32"/>
          </w:rPr>
          <m:t>LS(attribute1-Case1</m:t>
        </m:r>
        <m:r>
          <m:rPr>
            <m:sty m:val="p"/>
          </m:rPr>
          <w:rPr>
            <w:rFonts w:ascii="Cambria Math"/>
            <w:sz w:val="32"/>
            <w:szCs w:val="32"/>
          </w:rPr>
          <m:t>)</m:t>
        </m:r>
      </m:oMath>
      <w:r w:rsidRPr="00A702DF">
        <w:rPr>
          <w:rFonts w:eastAsiaTheme="minorEastAsia"/>
          <w:sz w:val="32"/>
          <w:szCs w:val="32"/>
        </w:rPr>
        <w:t>)+</w:t>
      </w:r>
      <m:oMath>
        <m:r>
          <w:rPr>
            <w:rFonts w:ascii="Cambria Math" w:eastAsiaTheme="minorEastAsia" w:hAnsi="Cambria Math"/>
            <w:sz w:val="32"/>
            <w:szCs w:val="32"/>
          </w:rPr>
          <m:t xml:space="preserve">( </m:t>
        </m:r>
        <m:sSub>
          <m:sSubPr>
            <m:ctrlPr>
              <w:rPr>
                <w:rFonts w:ascii="Cambria Math" w:eastAsiaTheme="minorEastAsia" w:hAnsi="Cambria Math"/>
                <w:i/>
                <w:sz w:val="32"/>
                <w:szCs w:val="32"/>
              </w:rPr>
            </m:ctrlPr>
          </m:sSubPr>
          <m:e>
            <m:r>
              <w:rPr>
                <w:rFonts w:ascii="Cambria Math" w:eastAsiaTheme="minorEastAsia" w:hAnsi="Cambria Math"/>
                <w:sz w:val="32"/>
                <w:szCs w:val="32"/>
              </w:rPr>
              <m:t>w</m:t>
            </m:r>
          </m:e>
          <m:sub>
            <m:r>
              <w:rPr>
                <w:rFonts w:ascii="Cambria Math" w:eastAsiaTheme="minorEastAsia" w:hAnsi="Cambria Math"/>
                <w:sz w:val="32"/>
                <w:szCs w:val="32"/>
              </w:rPr>
              <m:t>2</m:t>
            </m:r>
          </m:sub>
        </m:sSub>
        <m:r>
          <w:rPr>
            <w:rFonts w:ascii="Cambria Math" w:eastAsiaTheme="minorEastAsia" w:hAnsi="Cambria Math"/>
            <w:sz w:val="32"/>
            <w:szCs w:val="32"/>
          </w:rPr>
          <m:t>*</m:t>
        </m:r>
        <m:r>
          <m:rPr>
            <m:sty m:val="p"/>
          </m:rPr>
          <w:rPr>
            <w:rFonts w:ascii="Cambria Math" w:hAnsi="Cambria Math"/>
            <w:sz w:val="32"/>
            <w:szCs w:val="32"/>
          </w:rPr>
          <m:t>LS(attribute2-Case1</m:t>
        </m:r>
        <m:r>
          <m:rPr>
            <m:sty m:val="p"/>
          </m:rPr>
          <w:rPr>
            <w:rFonts w:ascii="Cambria Math"/>
            <w:sz w:val="32"/>
            <w:szCs w:val="32"/>
          </w:rPr>
          <m:t>)</m:t>
        </m:r>
      </m:oMath>
      <w:r w:rsidRPr="00A702DF">
        <w:rPr>
          <w:rFonts w:eastAsiaTheme="minorEastAsia"/>
          <w:sz w:val="32"/>
          <w:szCs w:val="32"/>
        </w:rPr>
        <w:t>)+</w:t>
      </w:r>
      <m:oMath>
        <m:r>
          <w:rPr>
            <w:rFonts w:ascii="Cambria Math" w:eastAsiaTheme="minorEastAsia" w:hAnsi="Cambria Math"/>
            <w:sz w:val="32"/>
            <w:szCs w:val="32"/>
          </w:rPr>
          <m:t>(</m:t>
        </m:r>
        <m:sSub>
          <m:sSubPr>
            <m:ctrlPr>
              <w:rPr>
                <w:rFonts w:ascii="Cambria Math" w:eastAsiaTheme="minorEastAsia" w:hAnsi="Cambria Math"/>
                <w:i/>
                <w:sz w:val="32"/>
                <w:szCs w:val="32"/>
              </w:rPr>
            </m:ctrlPr>
          </m:sSubPr>
          <m:e>
            <m:r>
              <w:rPr>
                <w:rFonts w:ascii="Cambria Math" w:eastAsiaTheme="minorEastAsia" w:hAnsi="Cambria Math"/>
                <w:sz w:val="32"/>
                <w:szCs w:val="32"/>
              </w:rPr>
              <m:t>w</m:t>
            </m:r>
          </m:e>
          <m:sub>
            <m:r>
              <w:rPr>
                <w:rFonts w:ascii="Cambria Math" w:eastAsiaTheme="minorEastAsia" w:hAnsi="Cambria Math"/>
                <w:sz w:val="32"/>
                <w:szCs w:val="32"/>
              </w:rPr>
              <m:t>3</m:t>
            </m:r>
          </m:sub>
        </m:sSub>
        <m:r>
          <w:rPr>
            <w:rFonts w:ascii="Cambria Math" w:eastAsiaTheme="minorEastAsia" w:hAnsi="Cambria Math"/>
            <w:sz w:val="32"/>
            <w:szCs w:val="32"/>
          </w:rPr>
          <m:t>*</m:t>
        </m:r>
        <m:r>
          <m:rPr>
            <m:sty m:val="p"/>
          </m:rPr>
          <w:rPr>
            <w:rFonts w:ascii="Cambria Math" w:hAnsi="Cambria Math"/>
            <w:sz w:val="32"/>
            <w:szCs w:val="32"/>
          </w:rPr>
          <m:t>LS(attri</m:t>
        </m:r>
        <m:r>
          <m:rPr>
            <m:sty m:val="p"/>
          </m:rPr>
          <w:rPr>
            <w:rFonts w:ascii="Cambria Math" w:hAnsi="Cambria Math"/>
            <w:sz w:val="32"/>
            <w:szCs w:val="32"/>
          </w:rPr>
          <m:t>bute3</m:t>
        </m:r>
        <m:r>
          <m:rPr>
            <m:sty m:val="p"/>
          </m:rPr>
          <w:rPr>
            <w:rFonts w:ascii="Cambria Math" w:hAnsi="Cambria Math"/>
            <w:sz w:val="32"/>
            <w:szCs w:val="32"/>
          </w:rPr>
          <m:t>-Case1</m:t>
        </m:r>
        <m:r>
          <m:rPr>
            <m:sty m:val="p"/>
          </m:rPr>
          <w:rPr>
            <w:rFonts w:ascii="Cambria Math"/>
            <w:sz w:val="32"/>
            <w:szCs w:val="32"/>
          </w:rPr>
          <m:t>)</m:t>
        </m:r>
      </m:oMath>
      <w:r w:rsidRPr="00A702DF">
        <w:rPr>
          <w:rFonts w:eastAsiaTheme="minorEastAsia"/>
          <w:sz w:val="32"/>
          <w:szCs w:val="32"/>
        </w:rPr>
        <w:t>)+</w:t>
      </w:r>
      <m:oMath>
        <m:r>
          <w:rPr>
            <w:rFonts w:ascii="Cambria Math" w:eastAsiaTheme="minorEastAsia" w:hAnsi="Cambria Math"/>
            <w:sz w:val="32"/>
            <w:szCs w:val="32"/>
          </w:rPr>
          <m:t xml:space="preserve"> (</m:t>
        </m:r>
        <m:sSub>
          <m:sSubPr>
            <m:ctrlPr>
              <w:rPr>
                <w:rFonts w:ascii="Cambria Math" w:eastAsiaTheme="minorEastAsia" w:hAnsi="Cambria Math"/>
                <w:i/>
                <w:sz w:val="32"/>
                <w:szCs w:val="32"/>
              </w:rPr>
            </m:ctrlPr>
          </m:sSubPr>
          <m:e>
            <m:r>
              <w:rPr>
                <w:rFonts w:ascii="Cambria Math" w:eastAsiaTheme="minorEastAsia" w:hAnsi="Cambria Math"/>
                <w:sz w:val="32"/>
                <w:szCs w:val="32"/>
              </w:rPr>
              <m:t>w</m:t>
            </m:r>
          </m:e>
          <m:sub>
            <m:r>
              <w:rPr>
                <w:rFonts w:ascii="Cambria Math" w:eastAsiaTheme="minorEastAsia" w:hAnsi="Cambria Math"/>
                <w:sz w:val="32"/>
                <w:szCs w:val="32"/>
              </w:rPr>
              <m:t>4</m:t>
            </m:r>
          </m:sub>
        </m:sSub>
        <m:r>
          <w:rPr>
            <w:rFonts w:ascii="Cambria Math" w:eastAsiaTheme="minorEastAsia" w:hAnsi="Cambria Math"/>
            <w:sz w:val="32"/>
            <w:szCs w:val="32"/>
          </w:rPr>
          <m:t>*</m:t>
        </m:r>
        <m:r>
          <m:rPr>
            <m:sty m:val="p"/>
          </m:rPr>
          <w:rPr>
            <w:rFonts w:ascii="Cambria Math" w:hAnsi="Cambria Math"/>
            <w:sz w:val="32"/>
            <w:szCs w:val="32"/>
          </w:rPr>
          <m:t>LS(attri</m:t>
        </m:r>
        <m:r>
          <m:rPr>
            <m:sty m:val="p"/>
          </m:rPr>
          <w:rPr>
            <w:rFonts w:ascii="Cambria Math" w:hAnsi="Cambria Math"/>
            <w:sz w:val="32"/>
            <w:szCs w:val="32"/>
          </w:rPr>
          <m:t>bute4</m:t>
        </m:r>
        <m:r>
          <m:rPr>
            <m:sty m:val="p"/>
          </m:rPr>
          <w:rPr>
            <w:rFonts w:ascii="Cambria Math" w:hAnsi="Cambria Math"/>
            <w:sz w:val="32"/>
            <w:szCs w:val="32"/>
          </w:rPr>
          <m:t>-Case1</m:t>
        </m:r>
        <m:r>
          <m:rPr>
            <m:sty m:val="p"/>
          </m:rPr>
          <w:rPr>
            <w:rFonts w:ascii="Cambria Math"/>
            <w:sz w:val="32"/>
            <w:szCs w:val="32"/>
          </w:rPr>
          <m:t>)</m:t>
        </m:r>
      </m:oMath>
      <w:r w:rsidRPr="00A702DF">
        <w:rPr>
          <w:rFonts w:eastAsiaTheme="minorEastAsia"/>
          <w:sz w:val="32"/>
          <w:szCs w:val="32"/>
        </w:rPr>
        <w:t>)+</w:t>
      </w:r>
      <m:oMath>
        <m:r>
          <w:rPr>
            <w:rFonts w:ascii="Cambria Math" w:eastAsiaTheme="minorEastAsia" w:hAnsi="Cambria Math"/>
            <w:sz w:val="32"/>
            <w:szCs w:val="32"/>
          </w:rPr>
          <m:t xml:space="preserve"> (</m:t>
        </m:r>
        <m:sSub>
          <m:sSubPr>
            <m:ctrlPr>
              <w:rPr>
                <w:rFonts w:ascii="Cambria Math" w:eastAsiaTheme="minorEastAsia" w:hAnsi="Cambria Math"/>
                <w:i/>
                <w:sz w:val="32"/>
                <w:szCs w:val="32"/>
              </w:rPr>
            </m:ctrlPr>
          </m:sSubPr>
          <m:e>
            <m:r>
              <w:rPr>
                <w:rFonts w:ascii="Cambria Math" w:eastAsiaTheme="minorEastAsia" w:hAnsi="Cambria Math"/>
                <w:sz w:val="32"/>
                <w:szCs w:val="32"/>
              </w:rPr>
              <m:t>w</m:t>
            </m:r>
          </m:e>
          <m:sub>
            <m:r>
              <w:rPr>
                <w:rFonts w:ascii="Cambria Math" w:eastAsiaTheme="minorEastAsia" w:hAnsi="Cambria Math"/>
                <w:sz w:val="32"/>
                <w:szCs w:val="32"/>
              </w:rPr>
              <m:t>5</m:t>
            </m:r>
          </m:sub>
        </m:sSub>
        <m:r>
          <w:rPr>
            <w:rFonts w:ascii="Cambria Math" w:eastAsiaTheme="minorEastAsia" w:hAnsi="Cambria Math"/>
            <w:sz w:val="32"/>
            <w:szCs w:val="32"/>
          </w:rPr>
          <m:t>*</m:t>
        </m:r>
        <m:r>
          <m:rPr>
            <m:sty m:val="p"/>
          </m:rPr>
          <w:rPr>
            <w:rFonts w:ascii="Cambria Math" w:hAnsi="Cambria Math"/>
            <w:sz w:val="32"/>
            <w:szCs w:val="32"/>
          </w:rPr>
          <m:t>LS(attri</m:t>
        </m:r>
        <m:r>
          <m:rPr>
            <m:sty m:val="p"/>
          </m:rPr>
          <w:rPr>
            <w:rFonts w:ascii="Cambria Math" w:hAnsi="Cambria Math"/>
            <w:sz w:val="32"/>
            <w:szCs w:val="32"/>
          </w:rPr>
          <m:t>bute5</m:t>
        </m:r>
        <m:r>
          <m:rPr>
            <m:sty m:val="p"/>
          </m:rPr>
          <w:rPr>
            <w:rFonts w:ascii="Cambria Math" w:hAnsi="Cambria Math"/>
            <w:sz w:val="32"/>
            <w:szCs w:val="32"/>
          </w:rPr>
          <m:t>-Case1</m:t>
        </m:r>
        <m:r>
          <m:rPr>
            <m:sty m:val="p"/>
          </m:rPr>
          <w:rPr>
            <w:rFonts w:ascii="Cambria Math"/>
            <w:sz w:val="32"/>
            <w:szCs w:val="32"/>
          </w:rPr>
          <m:t>)</m:t>
        </m:r>
      </m:oMath>
      <w:r w:rsidRPr="00A702DF">
        <w:rPr>
          <w:rFonts w:eastAsiaTheme="minorEastAsia"/>
          <w:sz w:val="32"/>
          <w:szCs w:val="32"/>
        </w:rPr>
        <w:t>))</w:t>
      </w:r>
    </w:p>
    <w:p w:rsidR="00F8405A" w:rsidRDefault="00F8405A" w:rsidP="00883544">
      <w:pPr>
        <w:jc w:val="both"/>
      </w:pPr>
      <w:r>
        <w:t>Because mentioned in the problem</w:t>
      </w:r>
      <w:r w:rsidR="00FB53B7">
        <w:t>,</w:t>
      </w:r>
      <w:r>
        <w:t xml:space="preserve"> </w:t>
      </w:r>
      <w:r w:rsidRPr="00B84BFE">
        <w:rPr>
          <w:i/>
        </w:rPr>
        <w:t>Sg. Pahang</w:t>
      </w:r>
      <w:r>
        <w:rPr>
          <w:i/>
        </w:rPr>
        <w:t>(attribute2)</w:t>
      </w:r>
      <w:r w:rsidRPr="00B84BFE">
        <w:rPr>
          <w:i/>
        </w:rPr>
        <w:t xml:space="preserve"> </w:t>
      </w:r>
      <w:r w:rsidRPr="00B84BFE">
        <w:t>and</w:t>
      </w:r>
      <w:r w:rsidRPr="00B84BFE">
        <w:rPr>
          <w:i/>
        </w:rPr>
        <w:t xml:space="preserve"> Sg. </w:t>
      </w:r>
      <w:proofErr w:type="spellStart"/>
      <w:r w:rsidRPr="00B84BFE">
        <w:rPr>
          <w:i/>
        </w:rPr>
        <w:t>Pekan</w:t>
      </w:r>
      <w:proofErr w:type="spellEnd"/>
      <w:r>
        <w:rPr>
          <w:i/>
        </w:rPr>
        <w:t>(attribute4)</w:t>
      </w:r>
      <w:r w:rsidR="00FB53B7">
        <w:rPr>
          <w:i/>
        </w:rPr>
        <w:t xml:space="preserve"> </w:t>
      </w:r>
      <w:r w:rsidR="00FB53B7" w:rsidRPr="00FB53B7">
        <w:t>are the m</w:t>
      </w:r>
      <w:r w:rsidR="00FB53B7">
        <w:t>ost important attributes and have twice the value than the other. In these attributes, the weight for w2 and w4 is two and the rest is one.</w:t>
      </w:r>
    </w:p>
    <w:p w:rsidR="00FB53B7" w:rsidRDefault="00FB53B7" w:rsidP="00883544">
      <w:pPr>
        <w:jc w:val="both"/>
      </w:pPr>
      <w:r>
        <w:t>So the value for each w can be inserted as below. Then calculate the GS(Case1) using the local similarity value you have been calculated above in step b).</w:t>
      </w:r>
    </w:p>
    <w:p w:rsidR="00FB53B7" w:rsidRPr="00A702DF" w:rsidRDefault="00FB53B7" w:rsidP="00FB53B7">
      <w:pPr>
        <w:jc w:val="both"/>
        <w:rPr>
          <w:sz w:val="32"/>
          <w:szCs w:val="32"/>
        </w:rPr>
      </w:pPr>
      <w:r>
        <w:lastRenderedPageBreak/>
        <w:t xml:space="preserve">GS(Case1) = </w:t>
      </w:r>
      <m:oMath>
        <m:f>
          <m:fPr>
            <m:ctrlPr>
              <w:rPr>
                <w:rFonts w:ascii="Cambria Math" w:hAnsi="Cambria Math"/>
                <w:i/>
                <w:sz w:val="32"/>
                <w:szCs w:val="32"/>
              </w:rPr>
            </m:ctrlPr>
          </m:fPr>
          <m:num>
            <m:r>
              <w:rPr>
                <w:rFonts w:ascii="Cambria Math" w:hAnsi="Cambria Math"/>
                <w:sz w:val="32"/>
                <w:szCs w:val="32"/>
              </w:rPr>
              <m:t>1</m:t>
            </m:r>
          </m:num>
          <m:den>
            <m:r>
              <w:rPr>
                <w:rFonts w:ascii="Cambria Math" w:hAnsi="Cambria Math"/>
                <w:sz w:val="32"/>
                <w:szCs w:val="32"/>
              </w:rPr>
              <m:t>(</m:t>
            </m:r>
            <m:r>
              <w:rPr>
                <w:rFonts w:ascii="Cambria Math" w:eastAsiaTheme="minorEastAsia" w:hAnsi="Cambria Math"/>
                <w:sz w:val="32"/>
                <w:szCs w:val="32"/>
              </w:rPr>
              <m:t>1</m:t>
            </m:r>
            <m:r>
              <w:rPr>
                <w:rFonts w:ascii="Cambria Math" w:eastAsiaTheme="minorEastAsia" w:hAnsi="Cambria Math"/>
                <w:sz w:val="32"/>
                <w:szCs w:val="32"/>
              </w:rPr>
              <m:t>+</m:t>
            </m:r>
            <m:r>
              <w:rPr>
                <w:rFonts w:ascii="Cambria Math" w:eastAsiaTheme="minorEastAsia" w:hAnsi="Cambria Math"/>
                <w:sz w:val="32"/>
                <w:szCs w:val="32"/>
              </w:rPr>
              <m:t>2</m:t>
            </m:r>
            <m:r>
              <w:rPr>
                <w:rFonts w:ascii="Cambria Math" w:eastAsiaTheme="minorEastAsia" w:hAnsi="Cambria Math"/>
                <w:sz w:val="32"/>
                <w:szCs w:val="32"/>
              </w:rPr>
              <m:t>+</m:t>
            </m:r>
            <m:r>
              <w:rPr>
                <w:rFonts w:ascii="Cambria Math" w:eastAsiaTheme="minorEastAsia" w:hAnsi="Cambria Math"/>
                <w:sz w:val="32"/>
                <w:szCs w:val="32"/>
              </w:rPr>
              <m:t>1</m:t>
            </m:r>
            <m:r>
              <w:rPr>
                <w:rFonts w:ascii="Cambria Math" w:eastAsiaTheme="minorEastAsia" w:hAnsi="Cambria Math"/>
                <w:sz w:val="32"/>
                <w:szCs w:val="32"/>
              </w:rPr>
              <m:t>+</m:t>
            </m:r>
            <m:r>
              <w:rPr>
                <w:rFonts w:ascii="Cambria Math" w:eastAsiaTheme="minorEastAsia" w:hAnsi="Cambria Math"/>
                <w:sz w:val="32"/>
                <w:szCs w:val="32"/>
              </w:rPr>
              <m:t>2</m:t>
            </m:r>
            <m:r>
              <w:rPr>
                <w:rFonts w:ascii="Cambria Math" w:eastAsiaTheme="minorEastAsia" w:hAnsi="Cambria Math"/>
                <w:sz w:val="32"/>
                <w:szCs w:val="32"/>
              </w:rPr>
              <m:t>+</m:t>
            </m:r>
            <m:r>
              <w:rPr>
                <w:rFonts w:ascii="Cambria Math" w:eastAsiaTheme="minorEastAsia" w:hAnsi="Cambria Math"/>
                <w:sz w:val="32"/>
                <w:szCs w:val="32"/>
              </w:rPr>
              <m:t>1</m:t>
            </m:r>
            <m:r>
              <w:rPr>
                <w:rFonts w:ascii="Cambria Math" w:eastAsiaTheme="minorEastAsia" w:hAnsi="Cambria Math"/>
                <w:sz w:val="32"/>
                <w:szCs w:val="32"/>
              </w:rPr>
              <m:t>)</m:t>
            </m:r>
          </m:den>
        </m:f>
      </m:oMath>
      <w:r w:rsidRPr="00A702DF">
        <w:rPr>
          <w:rFonts w:eastAsiaTheme="minorEastAsia"/>
          <w:sz w:val="32"/>
          <w:szCs w:val="32"/>
        </w:rPr>
        <w:t>*((</w:t>
      </w:r>
      <m:oMath>
        <m:r>
          <w:rPr>
            <w:rFonts w:ascii="Cambria Math" w:eastAsiaTheme="minorEastAsia" w:hAnsi="Cambria Math"/>
            <w:sz w:val="32"/>
            <w:szCs w:val="32"/>
          </w:rPr>
          <m:t>1</m:t>
        </m:r>
        <m:r>
          <w:rPr>
            <w:rFonts w:ascii="Cambria Math" w:eastAsiaTheme="minorEastAsia" w:hAnsi="Cambria Math"/>
            <w:sz w:val="32"/>
            <w:szCs w:val="32"/>
          </w:rPr>
          <m:t>*</m:t>
        </m:r>
        <m:r>
          <m:rPr>
            <m:sty m:val="p"/>
          </m:rPr>
          <w:rPr>
            <w:rFonts w:ascii="Cambria Math" w:hAnsi="Cambria Math"/>
            <w:sz w:val="32"/>
            <w:szCs w:val="32"/>
          </w:rPr>
          <m:t>LS(attribute1-Case1</m:t>
        </m:r>
        <m:r>
          <m:rPr>
            <m:sty m:val="p"/>
          </m:rPr>
          <w:rPr>
            <w:rFonts w:ascii="Cambria Math"/>
            <w:sz w:val="32"/>
            <w:szCs w:val="32"/>
          </w:rPr>
          <m:t>)</m:t>
        </m:r>
      </m:oMath>
      <w:r w:rsidRPr="00A702DF">
        <w:rPr>
          <w:rFonts w:eastAsiaTheme="minorEastAsia"/>
          <w:sz w:val="32"/>
          <w:szCs w:val="32"/>
        </w:rPr>
        <w:t>)+</w:t>
      </w:r>
      <m:oMath>
        <m:r>
          <w:rPr>
            <w:rFonts w:ascii="Cambria Math" w:eastAsiaTheme="minorEastAsia" w:hAnsi="Cambria Math"/>
            <w:sz w:val="32"/>
            <w:szCs w:val="32"/>
          </w:rPr>
          <m:t>(</m:t>
        </m:r>
        <m:r>
          <w:rPr>
            <w:rFonts w:ascii="Cambria Math" w:eastAsiaTheme="minorEastAsia" w:hAnsi="Cambria Math"/>
            <w:sz w:val="32"/>
            <w:szCs w:val="32"/>
          </w:rPr>
          <m:t>2</m:t>
        </m:r>
        <m:r>
          <w:rPr>
            <w:rFonts w:ascii="Cambria Math" w:eastAsiaTheme="minorEastAsia" w:hAnsi="Cambria Math"/>
            <w:sz w:val="32"/>
            <w:szCs w:val="32"/>
          </w:rPr>
          <m:t>*</m:t>
        </m:r>
        <m:r>
          <m:rPr>
            <m:sty m:val="p"/>
          </m:rPr>
          <w:rPr>
            <w:rFonts w:ascii="Cambria Math" w:hAnsi="Cambria Math"/>
            <w:sz w:val="32"/>
            <w:szCs w:val="32"/>
          </w:rPr>
          <m:t>LS(attribute2-Case1</m:t>
        </m:r>
        <m:r>
          <m:rPr>
            <m:sty m:val="p"/>
          </m:rPr>
          <w:rPr>
            <w:rFonts w:ascii="Cambria Math"/>
            <w:sz w:val="32"/>
            <w:szCs w:val="32"/>
          </w:rPr>
          <m:t>)</m:t>
        </m:r>
      </m:oMath>
      <w:r w:rsidRPr="00A702DF">
        <w:rPr>
          <w:rFonts w:eastAsiaTheme="minorEastAsia"/>
          <w:sz w:val="32"/>
          <w:szCs w:val="32"/>
        </w:rPr>
        <w:t>)+</w:t>
      </w:r>
      <m:oMath>
        <m:r>
          <w:rPr>
            <w:rFonts w:ascii="Cambria Math" w:eastAsiaTheme="minorEastAsia" w:hAnsi="Cambria Math"/>
            <w:sz w:val="32"/>
            <w:szCs w:val="32"/>
          </w:rPr>
          <m:t>(</m:t>
        </m:r>
        <m:r>
          <w:rPr>
            <w:rFonts w:ascii="Cambria Math" w:eastAsiaTheme="minorEastAsia" w:hAnsi="Cambria Math"/>
            <w:sz w:val="32"/>
            <w:szCs w:val="32"/>
          </w:rPr>
          <m:t>1</m:t>
        </m:r>
        <m:r>
          <w:rPr>
            <w:rFonts w:ascii="Cambria Math" w:eastAsiaTheme="minorEastAsia" w:hAnsi="Cambria Math"/>
            <w:sz w:val="32"/>
            <w:szCs w:val="32"/>
          </w:rPr>
          <m:t>*</m:t>
        </m:r>
        <m:r>
          <m:rPr>
            <m:sty m:val="p"/>
          </m:rPr>
          <w:rPr>
            <w:rFonts w:ascii="Cambria Math" w:hAnsi="Cambria Math"/>
            <w:sz w:val="32"/>
            <w:szCs w:val="32"/>
          </w:rPr>
          <m:t>LS(attribute3-Case1</m:t>
        </m:r>
        <m:r>
          <m:rPr>
            <m:sty m:val="p"/>
          </m:rPr>
          <w:rPr>
            <w:rFonts w:ascii="Cambria Math"/>
            <w:sz w:val="32"/>
            <w:szCs w:val="32"/>
          </w:rPr>
          <m:t>)</m:t>
        </m:r>
      </m:oMath>
      <w:r w:rsidRPr="00A702DF">
        <w:rPr>
          <w:rFonts w:eastAsiaTheme="minorEastAsia"/>
          <w:sz w:val="32"/>
          <w:szCs w:val="32"/>
        </w:rPr>
        <w:t>)+</w:t>
      </w:r>
      <m:oMath>
        <m:r>
          <w:rPr>
            <w:rFonts w:ascii="Cambria Math" w:eastAsiaTheme="minorEastAsia" w:hAnsi="Cambria Math"/>
            <w:sz w:val="32"/>
            <w:szCs w:val="32"/>
          </w:rPr>
          <m:t xml:space="preserve"> (</m:t>
        </m:r>
        <m:r>
          <w:rPr>
            <w:rFonts w:ascii="Cambria Math" w:eastAsiaTheme="minorEastAsia" w:hAnsi="Cambria Math"/>
            <w:sz w:val="32"/>
            <w:szCs w:val="32"/>
          </w:rPr>
          <m:t>2</m:t>
        </m:r>
        <m:r>
          <w:rPr>
            <w:rFonts w:ascii="Cambria Math" w:eastAsiaTheme="minorEastAsia" w:hAnsi="Cambria Math"/>
            <w:sz w:val="32"/>
            <w:szCs w:val="32"/>
          </w:rPr>
          <m:t>*</m:t>
        </m:r>
        <m:r>
          <m:rPr>
            <m:sty m:val="p"/>
          </m:rPr>
          <w:rPr>
            <w:rFonts w:ascii="Cambria Math" w:hAnsi="Cambria Math"/>
            <w:sz w:val="32"/>
            <w:szCs w:val="32"/>
          </w:rPr>
          <m:t>LS(attribute4-Case1</m:t>
        </m:r>
        <m:r>
          <m:rPr>
            <m:sty m:val="p"/>
          </m:rPr>
          <w:rPr>
            <w:rFonts w:ascii="Cambria Math"/>
            <w:sz w:val="32"/>
            <w:szCs w:val="32"/>
          </w:rPr>
          <m:t>)</m:t>
        </m:r>
      </m:oMath>
      <w:r w:rsidRPr="00A702DF">
        <w:rPr>
          <w:rFonts w:eastAsiaTheme="minorEastAsia"/>
          <w:sz w:val="32"/>
          <w:szCs w:val="32"/>
        </w:rPr>
        <w:t>)+</w:t>
      </w:r>
      <m:oMath>
        <m:r>
          <w:rPr>
            <w:rFonts w:ascii="Cambria Math" w:eastAsiaTheme="minorEastAsia" w:hAnsi="Cambria Math"/>
            <w:sz w:val="32"/>
            <w:szCs w:val="32"/>
          </w:rPr>
          <m:t xml:space="preserve"> (</m:t>
        </m:r>
        <m:r>
          <w:rPr>
            <w:rFonts w:ascii="Cambria Math" w:eastAsiaTheme="minorEastAsia" w:hAnsi="Cambria Math"/>
            <w:sz w:val="32"/>
            <w:szCs w:val="32"/>
          </w:rPr>
          <m:t>1</m:t>
        </m:r>
        <m:r>
          <w:rPr>
            <w:rFonts w:ascii="Cambria Math" w:eastAsiaTheme="minorEastAsia" w:hAnsi="Cambria Math"/>
            <w:sz w:val="32"/>
            <w:szCs w:val="32"/>
          </w:rPr>
          <m:t>*</m:t>
        </m:r>
        <m:r>
          <m:rPr>
            <m:sty m:val="p"/>
          </m:rPr>
          <w:rPr>
            <w:rFonts w:ascii="Cambria Math" w:hAnsi="Cambria Math"/>
            <w:sz w:val="32"/>
            <w:szCs w:val="32"/>
          </w:rPr>
          <m:t>LS(attribute5-Case1</m:t>
        </m:r>
        <m:r>
          <m:rPr>
            <m:sty m:val="p"/>
          </m:rPr>
          <w:rPr>
            <w:rFonts w:ascii="Cambria Math"/>
            <w:sz w:val="32"/>
            <w:szCs w:val="32"/>
          </w:rPr>
          <m:t>)</m:t>
        </m:r>
      </m:oMath>
      <w:r w:rsidRPr="00A702DF">
        <w:rPr>
          <w:rFonts w:eastAsiaTheme="minorEastAsia"/>
          <w:sz w:val="32"/>
          <w:szCs w:val="32"/>
        </w:rPr>
        <w:t>))</w:t>
      </w:r>
    </w:p>
    <w:p w:rsidR="00FB53B7" w:rsidRDefault="00FB53B7" w:rsidP="00883544">
      <w:pPr>
        <w:jc w:val="both"/>
      </w:pPr>
      <w:r>
        <w:t>This will get you the Global Similarity value for Case1.</w:t>
      </w:r>
    </w:p>
    <w:p w:rsidR="00FB53B7" w:rsidRDefault="00FB53B7" w:rsidP="00883544">
      <w:pPr>
        <w:jc w:val="both"/>
      </w:pPr>
    </w:p>
    <w:p w:rsidR="00FB53B7" w:rsidRDefault="00FB53B7" w:rsidP="00883544">
      <w:pPr>
        <w:jc w:val="both"/>
      </w:pPr>
      <w:r>
        <w:t xml:space="preserve">d) </w:t>
      </w:r>
      <w:r w:rsidRPr="00FB53B7">
        <w:rPr>
          <w:b/>
        </w:rPr>
        <w:t>REPEAT step a) to c) for each other case</w:t>
      </w:r>
      <w:r>
        <w:t xml:space="preserve"> (Case2, Case3, Case4)</w:t>
      </w:r>
    </w:p>
    <w:p w:rsidR="00C03CB4" w:rsidRDefault="00C03CB4" w:rsidP="00883544">
      <w:pPr>
        <w:jc w:val="both"/>
      </w:pPr>
      <w:r>
        <w:t>f) The final step is to compare GS(Case1),</w:t>
      </w:r>
      <w:r w:rsidRPr="00C03CB4">
        <w:t xml:space="preserve"> </w:t>
      </w:r>
      <w:r>
        <w:t>GS(Case2</w:t>
      </w:r>
      <w:r>
        <w:t>),</w:t>
      </w:r>
      <w:r w:rsidRPr="00C03CB4">
        <w:t xml:space="preserve"> </w:t>
      </w:r>
      <w:r>
        <w:t>GS(Case3</w:t>
      </w:r>
      <w:r>
        <w:t>),</w:t>
      </w:r>
      <w:r w:rsidRPr="00C03CB4">
        <w:t xml:space="preserve"> </w:t>
      </w:r>
      <w:r>
        <w:t xml:space="preserve">GS(Case4) and GS(Case5) which has the highest similarity with our problem. GS which has the value nearest to 1 then the other cases have the </w:t>
      </w:r>
      <w:r w:rsidR="00E86D02">
        <w:t>highest</w:t>
      </w:r>
      <w:r>
        <w:t xml:space="preserve"> similarity </w:t>
      </w:r>
    </w:p>
    <w:p w:rsidR="00C03CB4" w:rsidRDefault="00C03CB4" w:rsidP="00883544">
      <w:pPr>
        <w:jc w:val="both"/>
      </w:pPr>
      <w:r>
        <w:t>Example</w:t>
      </w:r>
    </w:p>
    <w:p w:rsidR="00C03CB4" w:rsidRDefault="00C03CB4" w:rsidP="00883544">
      <w:pPr>
        <w:jc w:val="both"/>
      </w:pPr>
      <w:r>
        <w:t>GSExample</w:t>
      </w:r>
      <w:r w:rsidR="00E86D02">
        <w:t>Case</w:t>
      </w:r>
      <w:r>
        <w:t>1 = 0.256</w:t>
      </w:r>
    </w:p>
    <w:p w:rsidR="00C03CB4" w:rsidRDefault="00C03CB4" w:rsidP="00883544">
      <w:pPr>
        <w:jc w:val="both"/>
      </w:pPr>
      <w:r>
        <w:t>GSExample</w:t>
      </w:r>
      <w:r w:rsidR="00E86D02">
        <w:t>Case</w:t>
      </w:r>
      <w:r>
        <w:t>2 = 0.690</w:t>
      </w:r>
    </w:p>
    <w:p w:rsidR="00C03CB4" w:rsidRDefault="00C03CB4" w:rsidP="00883544">
      <w:pPr>
        <w:jc w:val="both"/>
      </w:pPr>
      <w:r>
        <w:t>GSExample</w:t>
      </w:r>
      <w:r w:rsidR="00E86D02">
        <w:t>Case</w:t>
      </w:r>
      <w:r>
        <w:t>3 = 0.8669</w:t>
      </w:r>
      <w:r w:rsidR="00E86D02">
        <w:t xml:space="preserve">  </w:t>
      </w:r>
      <w:r w:rsidR="00E86D02">
        <w:sym w:font="Wingdings" w:char="F0DF"/>
      </w:r>
      <w:r w:rsidR="00E86D02">
        <w:t xml:space="preserve"> have highest similarity then the rest</w:t>
      </w:r>
    </w:p>
    <w:p w:rsidR="00E86D02" w:rsidRDefault="00E86D02" w:rsidP="00883544">
      <w:pPr>
        <w:jc w:val="both"/>
      </w:pPr>
      <w:r>
        <w:t xml:space="preserve">g) After we select the case that have highest similarity, the decision/solution </w:t>
      </w:r>
      <w:proofErr w:type="spellStart"/>
      <w:r>
        <w:t>eg</w:t>
      </w:r>
      <w:proofErr w:type="spellEnd"/>
      <w:r>
        <w:t xml:space="preserve">. Gate (open or close) for the selected case will be used as the solution for our problem. </w:t>
      </w:r>
    </w:p>
    <w:p w:rsidR="00E86D02" w:rsidRDefault="00E86D02" w:rsidP="00883544">
      <w:pPr>
        <w:jc w:val="both"/>
      </w:pPr>
      <w:r>
        <w:t>Example</w:t>
      </w:r>
    </w:p>
    <w:p w:rsidR="00E86D02" w:rsidRPr="00E86D02" w:rsidRDefault="00E86D02" w:rsidP="00883544">
      <w:pPr>
        <w:jc w:val="both"/>
        <w:rPr>
          <w:u w:val="single"/>
        </w:rPr>
      </w:pPr>
      <w:r w:rsidRPr="00E86D02">
        <w:rPr>
          <w:u w:val="single"/>
        </w:rPr>
        <w:t>Example</w:t>
      </w:r>
      <w:r>
        <w:rPr>
          <w:u w:val="single"/>
        </w:rPr>
        <w:t>Case</w:t>
      </w:r>
      <w:r w:rsidRPr="00E86D02">
        <w:rPr>
          <w:u w:val="single"/>
        </w:rPr>
        <w:t>3</w:t>
      </w:r>
    </w:p>
    <w:p w:rsidR="00E86D02" w:rsidRDefault="00E86D02" w:rsidP="00883544">
      <w:pPr>
        <w:jc w:val="both"/>
      </w:pPr>
      <w:r>
        <w:t>Att1, Att2, Att3, Att4, Att5 Gate</w:t>
      </w:r>
    </w:p>
    <w:p w:rsidR="00E86D02" w:rsidRDefault="00E86D02" w:rsidP="00883544">
      <w:pPr>
        <w:jc w:val="both"/>
        <w:rPr>
          <w:b/>
        </w:rPr>
      </w:pPr>
      <w:proofErr w:type="spellStart"/>
      <w:r>
        <w:t>x.xx</w:t>
      </w:r>
      <w:proofErr w:type="spellEnd"/>
      <w:r>
        <w:t xml:space="preserve">   </w:t>
      </w:r>
      <w:proofErr w:type="spellStart"/>
      <w:proofErr w:type="gramStart"/>
      <w:r>
        <w:t>x.xx</w:t>
      </w:r>
      <w:proofErr w:type="spellEnd"/>
      <w:proofErr w:type="gramEnd"/>
      <w:r>
        <w:t xml:space="preserve">   </w:t>
      </w:r>
      <w:proofErr w:type="spellStart"/>
      <w:r>
        <w:t>x.xx</w:t>
      </w:r>
      <w:proofErr w:type="spellEnd"/>
      <w:r>
        <w:t xml:space="preserve">   </w:t>
      </w:r>
      <w:proofErr w:type="spellStart"/>
      <w:r>
        <w:t>x.xx</w:t>
      </w:r>
      <w:proofErr w:type="spellEnd"/>
      <w:r>
        <w:t xml:space="preserve">   </w:t>
      </w:r>
      <w:proofErr w:type="spellStart"/>
      <w:r>
        <w:t>x.xx</w:t>
      </w:r>
      <w:proofErr w:type="spellEnd"/>
      <w:r>
        <w:t xml:space="preserve">   </w:t>
      </w:r>
      <w:r w:rsidRPr="00E86D02">
        <w:rPr>
          <w:b/>
        </w:rPr>
        <w:t>Open</w:t>
      </w:r>
    </w:p>
    <w:p w:rsidR="00E86D02" w:rsidRDefault="00E86D02" w:rsidP="00883544">
      <w:pPr>
        <w:jc w:val="both"/>
      </w:pPr>
      <w:r>
        <w:t xml:space="preserve">The decision/solution </w:t>
      </w:r>
      <w:r w:rsidRPr="00E86D02">
        <w:rPr>
          <w:b/>
        </w:rPr>
        <w:t>Open</w:t>
      </w:r>
      <w:r>
        <w:rPr>
          <w:b/>
        </w:rPr>
        <w:t xml:space="preserve"> </w:t>
      </w:r>
      <w:r>
        <w:t>is selected which solved our problem whether to open or close the gate.</w:t>
      </w:r>
    </w:p>
    <w:p w:rsidR="00E86D02" w:rsidRDefault="00E86D02" w:rsidP="00883544">
      <w:pPr>
        <w:jc w:val="both"/>
      </w:pPr>
    </w:p>
    <w:p w:rsidR="00E86D02" w:rsidRPr="007069C7" w:rsidRDefault="00E86D02" w:rsidP="00E86D02">
      <w:pPr>
        <w:rPr>
          <w:u w:val="single"/>
        </w:rPr>
      </w:pPr>
      <w:r>
        <w:rPr>
          <w:u w:val="single"/>
        </w:rPr>
        <w:t>3</w:t>
      </w:r>
      <w:r w:rsidRPr="007069C7">
        <w:rPr>
          <w:u w:val="single"/>
        </w:rPr>
        <w:t xml:space="preserve">. </w:t>
      </w:r>
      <w:r w:rsidR="001A3DFD">
        <w:rPr>
          <w:u w:val="single"/>
        </w:rPr>
        <w:t>Third</w:t>
      </w:r>
      <w:r w:rsidRPr="007069C7">
        <w:rPr>
          <w:u w:val="single"/>
        </w:rPr>
        <w:t xml:space="preserve"> Cycle –</w:t>
      </w:r>
      <w:r>
        <w:rPr>
          <w:u w:val="single"/>
        </w:rPr>
        <w:t xml:space="preserve"> </w:t>
      </w:r>
      <w:r>
        <w:rPr>
          <w:b/>
          <w:u w:val="single"/>
        </w:rPr>
        <w:t>Revise</w:t>
      </w:r>
    </w:p>
    <w:p w:rsidR="00E86D02" w:rsidRDefault="001A3DFD" w:rsidP="00883544">
      <w:pPr>
        <w:jc w:val="both"/>
      </w:pPr>
      <w:r>
        <w:t>In order to match the solution of our problem, some revision maybe required to adjust the solution accordingly. But in our problem the Gate decision/solution only have two value Open or Close, and the value can be extracted from previous case without any modification and revision. (See slide for details on how the revision works)</w:t>
      </w:r>
    </w:p>
    <w:p w:rsidR="001A3DFD" w:rsidRPr="007069C7" w:rsidRDefault="001A3DFD" w:rsidP="001A3DFD">
      <w:pPr>
        <w:rPr>
          <w:u w:val="single"/>
        </w:rPr>
      </w:pPr>
      <w:r>
        <w:rPr>
          <w:u w:val="single"/>
        </w:rPr>
        <w:t>4</w:t>
      </w:r>
      <w:r w:rsidRPr="007069C7">
        <w:rPr>
          <w:u w:val="single"/>
        </w:rPr>
        <w:t xml:space="preserve">. </w:t>
      </w:r>
      <w:r>
        <w:rPr>
          <w:u w:val="single"/>
        </w:rPr>
        <w:t>Forth</w:t>
      </w:r>
      <w:r w:rsidRPr="007069C7">
        <w:rPr>
          <w:u w:val="single"/>
        </w:rPr>
        <w:t xml:space="preserve"> Cycle –</w:t>
      </w:r>
      <w:r>
        <w:rPr>
          <w:u w:val="single"/>
        </w:rPr>
        <w:t xml:space="preserve"> </w:t>
      </w:r>
      <w:r>
        <w:rPr>
          <w:b/>
          <w:u w:val="single"/>
        </w:rPr>
        <w:t>Re</w:t>
      </w:r>
      <w:r>
        <w:rPr>
          <w:b/>
          <w:u w:val="single"/>
        </w:rPr>
        <w:t>tain</w:t>
      </w:r>
    </w:p>
    <w:p w:rsidR="00E86D02" w:rsidRPr="00E86D02" w:rsidRDefault="001A3DFD" w:rsidP="00883544">
      <w:pPr>
        <w:jc w:val="both"/>
      </w:pPr>
      <w:r>
        <w:t xml:space="preserve">Our problem with the new proposed solution will be stored as the new knowledge in the general knowledge database for future use. Any arising problem with similar attributes with our current problem will retrieve 5 cases an addition from previous cases with the new solution we just generate. </w:t>
      </w:r>
    </w:p>
    <w:sectPr w:rsidR="00E86D02" w:rsidRPr="00E86D0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5BDB"/>
    <w:rsid w:val="001A3DFD"/>
    <w:rsid w:val="001D5BDB"/>
    <w:rsid w:val="00200651"/>
    <w:rsid w:val="00500FFC"/>
    <w:rsid w:val="00554C23"/>
    <w:rsid w:val="006D6F71"/>
    <w:rsid w:val="007069C7"/>
    <w:rsid w:val="007D0518"/>
    <w:rsid w:val="00883544"/>
    <w:rsid w:val="009F321C"/>
    <w:rsid w:val="00A702DF"/>
    <w:rsid w:val="00C03CB4"/>
    <w:rsid w:val="00C62B1C"/>
    <w:rsid w:val="00D152FD"/>
    <w:rsid w:val="00E86D02"/>
    <w:rsid w:val="00F8405A"/>
    <w:rsid w:val="00FB53B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BEFE5"/>
  <w15:chartTrackingRefBased/>
  <w15:docId w15:val="{B113A5B7-3FA6-42EA-B9DF-3E5821E99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69C7"/>
    <w:pPr>
      <w:ind w:left="720"/>
      <w:contextualSpacing/>
    </w:pPr>
  </w:style>
  <w:style w:type="character" w:styleId="PlaceholderText">
    <w:name w:val="Placeholder Text"/>
    <w:basedOn w:val="DefaultParagraphFont"/>
    <w:uiPriority w:val="99"/>
    <w:semiHidden/>
    <w:rsid w:val="00883544"/>
    <w:rPr>
      <w:color w:val="808080"/>
    </w:rPr>
  </w:style>
  <w:style w:type="table" w:styleId="TableGrid">
    <w:name w:val="Table Grid"/>
    <w:basedOn w:val="TableNormal"/>
    <w:uiPriority w:val="59"/>
    <w:rsid w:val="00C62B1C"/>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
    <w:name w:val="st"/>
    <w:basedOn w:val="DefaultParagraphFont"/>
    <w:rsid w:val="00C62B1C"/>
  </w:style>
  <w:style w:type="character" w:styleId="Emphasis">
    <w:name w:val="Emphasis"/>
    <w:basedOn w:val="DefaultParagraphFont"/>
    <w:uiPriority w:val="20"/>
    <w:qFormat/>
    <w:rsid w:val="00C62B1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8701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3</Pages>
  <Words>740</Words>
  <Characters>4219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Sahli Fakharudin</dc:creator>
  <cp:keywords/>
  <dc:description/>
  <cp:lastModifiedBy>Sahli Fakharudin</cp:lastModifiedBy>
  <cp:revision>8</cp:revision>
  <dcterms:created xsi:type="dcterms:W3CDTF">2016-10-03T23:01:00Z</dcterms:created>
  <dcterms:modified xsi:type="dcterms:W3CDTF">2016-10-04T03:49:00Z</dcterms:modified>
</cp:coreProperties>
</file>