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9777596"/>
        <w:docPartObj>
          <w:docPartGallery w:val="Cover Pages"/>
          <w:docPartUnique/>
        </w:docPartObj>
      </w:sdtPr>
      <w:sdtEndPr/>
      <w:sdtContent>
        <w:p w:rsidR="00A06A3A" w:rsidRDefault="00E277AB">
          <w:r>
            <w:rPr>
              <w:noProof/>
              <w:lang w:val="en-US"/>
            </w:rPr>
            <w:drawing>
              <wp:inline distT="0" distB="0" distL="0" distR="0" wp14:anchorId="5A01190B" wp14:editId="772AAE28">
                <wp:extent cx="5177642" cy="3066941"/>
                <wp:effectExtent l="0" t="0" r="4445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48" cy="3069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Y="6864"/>
            <w:tblW w:w="227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25"/>
          </w:tblGrid>
          <w:tr w:rsidR="00A06A3A" w:rsidTr="005670A2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A06A3A" w:rsidP="00D5600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Lab Sheet </w:t>
                    </w:r>
                    <w:r w:rsidR="001D3EC6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</w:t>
                    </w:r>
                    <w:r w:rsidR="00D56005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[4</w:t>
                    </w: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]</w:t>
                    </w:r>
                  </w:p>
                </w:tc>
              </w:sdtContent>
            </w:sdt>
          </w:tr>
          <w:tr w:rsidR="00A06A3A" w:rsidTr="005670A2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7C74FD" w:rsidP="007C74FD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NUR SYUHAIDAH BINTI ISMAIL</w:t>
                    </w:r>
                    <w:r w:rsidR="00A06A3A" w:rsidRPr="00742BE0">
                      <w:rPr>
                        <w:sz w:val="40"/>
                        <w:szCs w:val="40"/>
                      </w:rPr>
                      <w:t xml:space="preserve"> </w:t>
                    </w:r>
                    <w:r w:rsidR="00A06A3A">
                      <w:rPr>
                        <w:sz w:val="40"/>
                        <w:szCs w:val="40"/>
                      </w:rPr>
                      <w:t>[</w:t>
                    </w:r>
                    <w:r>
                      <w:rPr>
                        <w:sz w:val="40"/>
                        <w:szCs w:val="40"/>
                      </w:rPr>
                      <w:t>CB13006</w:t>
                    </w:r>
                    <w:r w:rsidR="00A06A3A">
                      <w:rPr>
                        <w:sz w:val="40"/>
                        <w:szCs w:val="40"/>
                      </w:rPr>
                      <w:t>]</w:t>
                    </w:r>
                  </w:p>
                </w:tc>
              </w:sdtContent>
            </w:sdt>
          </w:tr>
          <w:tr w:rsidR="00A06A3A" w:rsidTr="005670A2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A06A3A" w:rsidP="007C74F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MY"/>
                      </w:rPr>
                      <w:t>Section [</w:t>
                    </w:r>
                    <w:r w:rsidR="007C74FD">
                      <w:rPr>
                        <w:sz w:val="28"/>
                        <w:szCs w:val="28"/>
                        <w:lang w:val="en-MY"/>
                      </w:rPr>
                      <w:t>02</w:t>
                    </w:r>
                    <w:r>
                      <w:rPr>
                        <w:sz w:val="28"/>
                        <w:szCs w:val="28"/>
                        <w:lang w:val="en-MY"/>
                      </w:rPr>
                      <w:t>]</w:t>
                    </w:r>
                  </w:p>
                </w:tc>
              </w:sdtContent>
            </w:sdt>
          </w:tr>
        </w:tbl>
        <w:p w:rsidR="005670A2" w:rsidRDefault="005670A2" w:rsidP="005670A2">
          <w:pPr>
            <w:spacing w:before="210" w:after="120" w:line="240" w:lineRule="auto"/>
            <w:ind w:right="165"/>
            <w:jc w:val="right"/>
            <w:outlineLvl w:val="0"/>
            <w:rPr>
              <w:rFonts w:ascii="Helvetica" w:eastAsia="Times New Roman" w:hAnsi="Helvetica" w:cs="Helvetica"/>
              <w:b/>
              <w:bCs/>
              <w:color w:val="000000"/>
              <w:kern w:val="36"/>
              <w:sz w:val="38"/>
              <w:szCs w:val="38"/>
              <w:lang w:val="ms-MY" w:eastAsia="ms-MY"/>
            </w:rPr>
          </w:pPr>
        </w:p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5670A2" w:rsidRDefault="00F13DD4" w:rsidP="005670A2">
          <w:pPr>
            <w:spacing w:before="210" w:after="120" w:line="240" w:lineRule="auto"/>
            <w:ind w:right="165"/>
            <w:jc w:val="right"/>
            <w:outlineLvl w:val="0"/>
          </w:pPr>
        </w:p>
      </w:sdtContent>
    </w:sdt>
    <w:p w:rsidR="005670A2" w:rsidRDefault="005670A2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  <w:r w:rsidRPr="005670A2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  <w:t>BCS2333 SOFTWARE PLANNING &amp; REQUIREMENT WORKSHOP 2013/2014/1</w:t>
      </w:r>
    </w:p>
    <w:p w:rsidR="007429B9" w:rsidRDefault="007429B9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tbl>
      <w:tblPr>
        <w:tblW w:w="10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2584"/>
        <w:gridCol w:w="925"/>
        <w:gridCol w:w="1745"/>
        <w:gridCol w:w="1643"/>
      </w:tblGrid>
      <w:tr w:rsidR="00EC3871" w:rsidRPr="00BF18AD" w:rsidTr="00DF5F90">
        <w:trPr>
          <w:trHeight w:val="246"/>
        </w:trPr>
        <w:tc>
          <w:tcPr>
            <w:tcW w:w="3294" w:type="dxa"/>
            <w:vMerge w:val="restart"/>
            <w:tcBorders>
              <w:top w:val="single" w:sz="4" w:space="0" w:color="auto"/>
            </w:tcBorders>
          </w:tcPr>
          <w:p w:rsidR="00EC3871" w:rsidRPr="00BF18AD" w:rsidRDefault="00EC3871" w:rsidP="00D53395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3668DE1" wp14:editId="405DE900">
                  <wp:extent cx="1691005" cy="793750"/>
                  <wp:effectExtent l="0" t="0" r="4445" b="6350"/>
                  <wp:docPr id="2" name="Picture 2" descr="logoU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U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00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20"/>
                <w:szCs w:val="20"/>
              </w:rPr>
            </w:pPr>
            <w:r w:rsidRPr="00BF18AD">
              <w:rPr>
                <w:rFonts w:ascii="Century Gothic" w:hAnsi="Century Gothic" w:cs="Lucida Sans Unicode"/>
                <w:b/>
                <w:sz w:val="20"/>
                <w:szCs w:val="20"/>
              </w:rPr>
              <w:t>FAKULTI SISTEM KOMPUTER &amp; KEJURUTERAAN PERISIAN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C3871" w:rsidRPr="00BF18AD" w:rsidRDefault="00EC3871" w:rsidP="00D5339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BF18AD">
              <w:rPr>
                <w:rFonts w:ascii="Century Gothic" w:hAnsi="Century Gothic"/>
                <w:b/>
                <w:sz w:val="20"/>
                <w:szCs w:val="20"/>
              </w:rPr>
              <w:t>MARKAH:</w:t>
            </w:r>
          </w:p>
          <w:p w:rsidR="00EC3871" w:rsidRPr="00BF18AD" w:rsidRDefault="00EC3871" w:rsidP="00D53395">
            <w:pPr>
              <w:rPr>
                <w:sz w:val="18"/>
                <w:szCs w:val="18"/>
              </w:rPr>
            </w:pPr>
            <w:r w:rsidRPr="00BF18AD">
              <w:rPr>
                <w:sz w:val="18"/>
                <w:szCs w:val="18"/>
              </w:rPr>
              <w:t xml:space="preserve">          </w:t>
            </w:r>
          </w:p>
          <w:p w:rsidR="00EC3871" w:rsidRPr="00BF18AD" w:rsidRDefault="00EC3871" w:rsidP="00D53395">
            <w:pPr>
              <w:rPr>
                <w:sz w:val="18"/>
                <w:szCs w:val="18"/>
              </w:rPr>
            </w:pPr>
          </w:p>
          <w:p w:rsidR="00EC3871" w:rsidRPr="00BF18AD" w:rsidRDefault="00EC3871" w:rsidP="00D53395">
            <w:pPr>
              <w:rPr>
                <w:rFonts w:ascii="Century Gothic" w:hAnsi="Century Gothic" w:cs="Lucida Sans Unicode"/>
                <w:sz w:val="36"/>
                <w:szCs w:val="36"/>
              </w:rPr>
            </w:pPr>
            <w:r w:rsidRPr="00BF18AD">
              <w:rPr>
                <w:sz w:val="18"/>
                <w:szCs w:val="18"/>
              </w:rPr>
              <w:t xml:space="preserve">           </w:t>
            </w:r>
            <w:r w:rsidRPr="00BF18AD">
              <w:rPr>
                <w:rFonts w:ascii="Century Gothic" w:hAnsi="Century Gothic"/>
                <w:sz w:val="36"/>
                <w:szCs w:val="36"/>
              </w:rPr>
              <w:t xml:space="preserve">/ </w:t>
            </w:r>
            <w:r>
              <w:rPr>
                <w:rFonts w:ascii="Century Gothic" w:hAnsi="Century Gothic"/>
                <w:sz w:val="36"/>
                <w:szCs w:val="36"/>
              </w:rPr>
              <w:t>10</w:t>
            </w:r>
            <w:r w:rsidRPr="00BF18AD">
              <w:rPr>
                <w:rFonts w:ascii="Century Gothic" w:hAnsi="Century Gothic"/>
                <w:sz w:val="36"/>
                <w:szCs w:val="36"/>
              </w:rPr>
              <w:t xml:space="preserve">      </w:t>
            </w:r>
          </w:p>
        </w:tc>
      </w:tr>
      <w:tr w:rsidR="00EC3871" w:rsidRPr="00BF18AD" w:rsidTr="00DF5F90">
        <w:trPr>
          <w:trHeight w:val="245"/>
        </w:trPr>
        <w:tc>
          <w:tcPr>
            <w:tcW w:w="3294" w:type="dxa"/>
            <w:vMerge/>
          </w:tcPr>
          <w:p w:rsidR="00EC3871" w:rsidRDefault="00EC3871" w:rsidP="00D53395">
            <w:pPr>
              <w:jc w:val="center"/>
            </w:pPr>
          </w:p>
        </w:tc>
        <w:tc>
          <w:tcPr>
            <w:tcW w:w="525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MATAPELAJARAN: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SOFTWARE PLANNING AND REQUIREMENT WORKSHOP</w:t>
            </w:r>
          </w:p>
        </w:tc>
        <w:tc>
          <w:tcPr>
            <w:tcW w:w="1643" w:type="dxa"/>
            <w:vMerge/>
            <w:shd w:val="clear" w:color="auto" w:fill="auto"/>
          </w:tcPr>
          <w:p w:rsidR="00EC3871" w:rsidRPr="00BF18AD" w:rsidRDefault="00EC3871" w:rsidP="00D5339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EC3871" w:rsidRPr="00BF18AD" w:rsidTr="00DF5F90">
        <w:trPr>
          <w:trHeight w:val="389"/>
        </w:trPr>
        <w:tc>
          <w:tcPr>
            <w:tcW w:w="3294" w:type="dxa"/>
            <w:vMerge/>
          </w:tcPr>
          <w:p w:rsidR="00EC3871" w:rsidRPr="00BF18AD" w:rsidRDefault="00EC3871" w:rsidP="00D53395"/>
        </w:tc>
        <w:tc>
          <w:tcPr>
            <w:tcW w:w="2584" w:type="dxa"/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TOPIK: </w:t>
            </w:r>
            <w:r w:rsidR="00D56005">
              <w:rPr>
                <w:rFonts w:ascii="Century Gothic" w:hAnsi="Century Gothic" w:cs="Lucida Sans Unicode"/>
                <w:sz w:val="18"/>
                <w:szCs w:val="18"/>
              </w:rPr>
              <w:t>Requirement</w:t>
            </w:r>
          </w:p>
        </w:tc>
        <w:tc>
          <w:tcPr>
            <w:tcW w:w="2670" w:type="dxa"/>
            <w:gridSpan w:val="2"/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KOD: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BCS2333</w:t>
            </w:r>
          </w:p>
        </w:tc>
        <w:tc>
          <w:tcPr>
            <w:tcW w:w="1643" w:type="dxa"/>
            <w:vMerge/>
            <w:shd w:val="clear" w:color="auto" w:fill="auto"/>
          </w:tcPr>
          <w:p w:rsidR="00EC3871" w:rsidRPr="00BF18AD" w:rsidRDefault="00EC3871" w:rsidP="00D53395">
            <w:pPr>
              <w:rPr>
                <w:sz w:val="18"/>
                <w:szCs w:val="18"/>
              </w:rPr>
            </w:pPr>
          </w:p>
        </w:tc>
      </w:tr>
      <w:tr w:rsidR="00EC3871" w:rsidRPr="00BF18AD" w:rsidTr="00DF5F90">
        <w:trPr>
          <w:trHeight w:val="415"/>
        </w:trPr>
        <w:tc>
          <w:tcPr>
            <w:tcW w:w="3294" w:type="dxa"/>
            <w:vMerge/>
            <w:tcBorders>
              <w:bottom w:val="single" w:sz="4" w:space="0" w:color="auto"/>
            </w:tcBorders>
          </w:tcPr>
          <w:p w:rsidR="00EC3871" w:rsidRPr="00BF18AD" w:rsidRDefault="00EC3871" w:rsidP="00D53395"/>
        </w:tc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PENILAIAN: </w:t>
            </w:r>
            <w:r w:rsidRPr="00BF18AD">
              <w:rPr>
                <w:rFonts w:ascii="Century Gothic" w:hAnsi="Century Gothic" w:cs="Lucida Sans Unicode"/>
                <w:sz w:val="18"/>
                <w:szCs w:val="18"/>
              </w:rPr>
              <w:t xml:space="preserve">Lab Sheet 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BIL: </w:t>
            </w:r>
            <w:r w:rsidR="00C030CE">
              <w:rPr>
                <w:rFonts w:ascii="Century Gothic" w:hAnsi="Century Gothic" w:cs="Lucida Sans Unicode"/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MASA: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3</w:t>
            </w:r>
            <w:r w:rsidRPr="00BF18AD">
              <w:rPr>
                <w:rFonts w:ascii="Century Gothic" w:hAnsi="Century Gothic" w:cs="Lucida Sans Unicode"/>
                <w:sz w:val="18"/>
                <w:szCs w:val="18"/>
              </w:rPr>
              <w:t xml:space="preserve"> Hours</w:t>
            </w: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/>
        </w:tc>
      </w:tr>
      <w:tr w:rsidR="00EC3871" w:rsidRPr="00BF18AD" w:rsidTr="00DF5F90">
        <w:trPr>
          <w:trHeight w:val="389"/>
        </w:trPr>
        <w:tc>
          <w:tcPr>
            <w:tcW w:w="1019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EC3871" w:rsidRPr="00BF18AD" w:rsidRDefault="00EC3871" w:rsidP="00D53395"/>
        </w:tc>
      </w:tr>
    </w:tbl>
    <w:p w:rsidR="00C04D3F" w:rsidRPr="00C04D3F" w:rsidRDefault="00C04D3F" w:rsidP="00C04D3F">
      <w:pPr>
        <w:rPr>
          <w:rFonts w:ascii="Times New Roman" w:hAnsi="Times New Roman" w:cs="Times New Roman"/>
          <w:b/>
          <w:sz w:val="24"/>
          <w:szCs w:val="20"/>
        </w:rPr>
      </w:pPr>
      <w:r w:rsidRPr="00C04D3F">
        <w:rPr>
          <w:rFonts w:ascii="Times New Roman" w:hAnsi="Times New Roman" w:cs="Times New Roman"/>
          <w:b/>
          <w:sz w:val="24"/>
          <w:szCs w:val="20"/>
        </w:rPr>
        <w:t xml:space="preserve">Instructions: </w:t>
      </w:r>
    </w:p>
    <w:p w:rsidR="00C04D3F" w:rsidRPr="00C04D3F" w:rsidRDefault="00C04D3F" w:rsidP="00C04D3F">
      <w:pPr>
        <w:rPr>
          <w:rFonts w:ascii="Times New Roman" w:hAnsi="Times New Roman" w:cs="Times New Roman"/>
          <w:b/>
          <w:sz w:val="24"/>
          <w:szCs w:val="20"/>
        </w:rPr>
      </w:pPr>
    </w:p>
    <w:p w:rsidR="00C04D3F" w:rsidRPr="00C04D3F" w:rsidRDefault="00C04D3F" w:rsidP="00C04D3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0"/>
        </w:rPr>
      </w:pPr>
      <w:r w:rsidRPr="00C04D3F">
        <w:rPr>
          <w:rFonts w:ascii="Times New Roman" w:hAnsi="Times New Roman" w:cs="Times New Roman"/>
          <w:sz w:val="24"/>
          <w:szCs w:val="20"/>
        </w:rPr>
        <w:t>This work should be done individually.  But you are allowed to discuss with your colleague.</w:t>
      </w:r>
    </w:p>
    <w:p w:rsidR="00C04D3F" w:rsidRPr="00C04D3F" w:rsidRDefault="00C04D3F" w:rsidP="00C04D3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0"/>
        </w:rPr>
      </w:pPr>
      <w:r w:rsidRPr="00C04D3F">
        <w:rPr>
          <w:rFonts w:ascii="Times New Roman" w:hAnsi="Times New Roman" w:cs="Times New Roman"/>
          <w:sz w:val="24"/>
          <w:szCs w:val="20"/>
        </w:rPr>
        <w:t>Mark will be given to the exercises that submit at the end of the lab session.</w:t>
      </w:r>
    </w:p>
    <w:p w:rsidR="00C04D3F" w:rsidRPr="00C04D3F" w:rsidRDefault="00C04D3F" w:rsidP="00C04D3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0"/>
        </w:rPr>
      </w:pPr>
      <w:r w:rsidRPr="00C04D3F">
        <w:rPr>
          <w:rFonts w:ascii="Times New Roman" w:hAnsi="Times New Roman" w:cs="Times New Roman"/>
          <w:sz w:val="24"/>
          <w:szCs w:val="20"/>
        </w:rPr>
        <w:t>All your assumption and work (including your calculation) must be clearly stated in this lab sheet.</w:t>
      </w:r>
    </w:p>
    <w:p w:rsidR="00C04D3F" w:rsidRPr="00C04D3F" w:rsidRDefault="00C04D3F" w:rsidP="00C04D3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0"/>
        </w:rPr>
      </w:pPr>
      <w:r w:rsidRPr="00C04D3F">
        <w:rPr>
          <w:rFonts w:ascii="Times New Roman" w:hAnsi="Times New Roman" w:cs="Times New Roman"/>
          <w:sz w:val="24"/>
          <w:szCs w:val="20"/>
        </w:rPr>
        <w:t xml:space="preserve">You are required to develop your charts by using the tools provided. </w:t>
      </w:r>
    </w:p>
    <w:p w:rsidR="00C04D3F" w:rsidRPr="00C04D3F" w:rsidRDefault="00C04D3F" w:rsidP="00C04D3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0"/>
        </w:rPr>
      </w:pPr>
      <w:r w:rsidRPr="00C04D3F">
        <w:rPr>
          <w:rFonts w:ascii="Times New Roman" w:hAnsi="Times New Roman" w:cs="Times New Roman"/>
          <w:sz w:val="24"/>
          <w:szCs w:val="20"/>
        </w:rPr>
        <w:t>Submit softcopy at the end of lab session.</w:t>
      </w:r>
    </w:p>
    <w:p w:rsidR="00C04D3F" w:rsidRPr="006D0773" w:rsidRDefault="00C04D3F" w:rsidP="00C04D3F">
      <w:pPr>
        <w:pStyle w:val="Heading7"/>
        <w:rPr>
          <w:rFonts w:ascii="Verdana" w:hAnsi="Verdana"/>
          <w:sz w:val="20"/>
          <w:szCs w:val="20"/>
        </w:rPr>
      </w:pPr>
    </w:p>
    <w:p w:rsidR="00C04D3F" w:rsidRPr="004E2620" w:rsidRDefault="00C04D3F" w:rsidP="00C04D3F">
      <w:pPr>
        <w:pStyle w:val="Heading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620">
        <w:rPr>
          <w:rFonts w:ascii="Times New Roman" w:hAnsi="Times New Roman" w:cs="Times New Roman"/>
          <w:color w:val="000000" w:themeColor="text1"/>
          <w:sz w:val="24"/>
          <w:szCs w:val="24"/>
        </w:rPr>
        <w:t>Tasks:</w:t>
      </w:r>
    </w:p>
    <w:p w:rsidR="00C04D3F" w:rsidRPr="00C04D3F" w:rsidRDefault="00C04D3F" w:rsidP="00C04D3F">
      <w:pPr>
        <w:rPr>
          <w:rFonts w:ascii="Times New Roman" w:hAnsi="Times New Roman" w:cs="Times New Roman"/>
          <w:sz w:val="24"/>
          <w:szCs w:val="24"/>
        </w:rPr>
      </w:pPr>
    </w:p>
    <w:p w:rsidR="00C04D3F" w:rsidRPr="00C04D3F" w:rsidRDefault="00C04D3F" w:rsidP="00C04D3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04D3F">
        <w:rPr>
          <w:rFonts w:ascii="Times New Roman" w:hAnsi="Times New Roman" w:cs="Times New Roman"/>
          <w:sz w:val="24"/>
          <w:szCs w:val="24"/>
        </w:rPr>
        <w:t xml:space="preserve">Q1. Requirements elicitation aims at reconciling domain knowledge requirements and use case requirements. Explain the difference between these two kinds of requirements. </w:t>
      </w:r>
    </w:p>
    <w:p w:rsidR="00C04D3F" w:rsidRPr="00C04D3F" w:rsidRDefault="00C04D3F" w:rsidP="00C04D3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04D3F" w:rsidRPr="00C04D3F" w:rsidRDefault="00C04D3F" w:rsidP="00C04D3F">
      <w:pPr>
        <w:ind w:left="450" w:hanging="450"/>
        <w:rPr>
          <w:rFonts w:ascii="Times New Roman" w:hAnsi="Times New Roman" w:cs="Times New Roman"/>
          <w:sz w:val="24"/>
          <w:szCs w:val="24"/>
        </w:rPr>
      </w:pPr>
      <w:r w:rsidRPr="00C04D3F">
        <w:rPr>
          <w:rFonts w:ascii="Times New Roman" w:hAnsi="Times New Roman" w:cs="Times New Roman"/>
          <w:sz w:val="24"/>
          <w:szCs w:val="24"/>
        </w:rPr>
        <w:t xml:space="preserve">Q2. What is the difference between a survey and </w:t>
      </w:r>
      <w:r w:rsidR="0072290F">
        <w:rPr>
          <w:rFonts w:ascii="Times New Roman" w:hAnsi="Times New Roman" w:cs="Times New Roman"/>
          <w:sz w:val="24"/>
          <w:szCs w:val="24"/>
        </w:rPr>
        <w:t xml:space="preserve">a questionnaire in requirements </w:t>
      </w:r>
      <w:r w:rsidRPr="00C04D3F">
        <w:rPr>
          <w:rFonts w:ascii="Times New Roman" w:hAnsi="Times New Roman" w:cs="Times New Roman"/>
          <w:sz w:val="24"/>
          <w:szCs w:val="24"/>
        </w:rPr>
        <w:t>determination and similar tasks?</w:t>
      </w:r>
    </w:p>
    <w:p w:rsidR="00C04D3F" w:rsidRPr="00C04D3F" w:rsidRDefault="00C04D3F" w:rsidP="00C04D3F">
      <w:pPr>
        <w:rPr>
          <w:rFonts w:ascii="Times New Roman" w:hAnsi="Times New Roman" w:cs="Times New Roman"/>
          <w:sz w:val="24"/>
          <w:szCs w:val="24"/>
        </w:rPr>
      </w:pPr>
    </w:p>
    <w:p w:rsidR="00C04D3F" w:rsidRDefault="00C04D3F" w:rsidP="00C04D3F">
      <w:pPr>
        <w:rPr>
          <w:rFonts w:ascii="Times New Roman" w:hAnsi="Times New Roman" w:cs="Times New Roman"/>
          <w:sz w:val="24"/>
          <w:szCs w:val="24"/>
        </w:rPr>
      </w:pPr>
      <w:r w:rsidRPr="00C04D3F">
        <w:rPr>
          <w:rFonts w:ascii="Times New Roman" w:hAnsi="Times New Roman" w:cs="Times New Roman"/>
          <w:sz w:val="24"/>
          <w:szCs w:val="24"/>
        </w:rPr>
        <w:t xml:space="preserve">Q3.How </w:t>
      </w:r>
      <w:r w:rsidR="00A0599B" w:rsidRPr="00C04D3F">
        <w:rPr>
          <w:rFonts w:ascii="Times New Roman" w:hAnsi="Times New Roman" w:cs="Times New Roman"/>
          <w:sz w:val="24"/>
          <w:szCs w:val="24"/>
        </w:rPr>
        <w:t>is</w:t>
      </w:r>
      <w:r w:rsidRPr="00C04D3F">
        <w:rPr>
          <w:rFonts w:ascii="Times New Roman" w:hAnsi="Times New Roman" w:cs="Times New Roman"/>
          <w:sz w:val="24"/>
          <w:szCs w:val="24"/>
        </w:rPr>
        <w:t xml:space="preserve"> actors in a business use case diagram different from external entities in a context diagram?</w:t>
      </w:r>
    </w:p>
    <w:p w:rsidR="00DF3CAF" w:rsidRDefault="00DF3CAF" w:rsidP="00C04D3F">
      <w:pPr>
        <w:rPr>
          <w:rFonts w:ascii="Times New Roman" w:hAnsi="Times New Roman" w:cs="Times New Roman"/>
          <w:sz w:val="24"/>
          <w:szCs w:val="24"/>
        </w:rPr>
      </w:pPr>
    </w:p>
    <w:p w:rsidR="00DF3CAF" w:rsidRDefault="00DF3CAF" w:rsidP="00C04D3F">
      <w:pPr>
        <w:rPr>
          <w:rFonts w:ascii="Times New Roman" w:hAnsi="Times New Roman" w:cs="Times New Roman"/>
          <w:sz w:val="24"/>
          <w:szCs w:val="24"/>
        </w:rPr>
      </w:pPr>
    </w:p>
    <w:p w:rsidR="00DF3CAF" w:rsidRDefault="00DF3CAF" w:rsidP="00C04D3F">
      <w:pPr>
        <w:rPr>
          <w:rFonts w:ascii="Times New Roman" w:hAnsi="Times New Roman" w:cs="Times New Roman"/>
          <w:sz w:val="24"/>
          <w:szCs w:val="24"/>
        </w:rPr>
      </w:pPr>
    </w:p>
    <w:p w:rsidR="003760E0" w:rsidRDefault="003760E0" w:rsidP="00C04D3F">
      <w:pPr>
        <w:rPr>
          <w:rFonts w:ascii="Times New Roman" w:hAnsi="Times New Roman" w:cs="Times New Roman"/>
          <w:sz w:val="24"/>
          <w:szCs w:val="24"/>
        </w:rPr>
      </w:pPr>
    </w:p>
    <w:p w:rsidR="00F13DD4" w:rsidRDefault="00F13DD4" w:rsidP="00A559D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559D0" w:rsidRPr="00A559D0" w:rsidRDefault="00A559D0" w:rsidP="00A559D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4F81BD" w:themeColor="accent1"/>
          <w:sz w:val="20"/>
          <w:szCs w:val="24"/>
        </w:rPr>
      </w:pPr>
      <w:bookmarkStart w:id="0" w:name="_GoBack"/>
      <w:bookmarkEnd w:id="0"/>
      <w:r w:rsidRPr="00A559D0">
        <w:rPr>
          <w:rFonts w:ascii="Times New Roman" w:hAnsi="Times New Roman" w:cs="Times New Roman"/>
          <w:i/>
          <w:iCs/>
          <w:sz w:val="28"/>
          <w:szCs w:val="36"/>
        </w:rPr>
        <w:lastRenderedPageBreak/>
        <w:t>Lab sheet 3</w:t>
      </w:r>
    </w:p>
    <w:p w:rsidR="00DF3CAF" w:rsidRPr="004D3ACE" w:rsidRDefault="003760E0" w:rsidP="00A559D0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4"/>
          <w:szCs w:val="24"/>
        </w:rPr>
      </w:pPr>
      <w:r w:rsidRPr="004D3ACE">
        <w:rPr>
          <w:rFonts w:ascii="Times New Roman" w:hAnsi="Times New Roman" w:cs="Times New Roman"/>
          <w:b/>
          <w:i/>
          <w:sz w:val="24"/>
          <w:szCs w:val="24"/>
        </w:rPr>
        <w:t>Requirements elicitation aims at reconciling domain knowledge requirements and use case requirements. Explain the difference between these two kinds of requirements.</w:t>
      </w:r>
    </w:p>
    <w:p w:rsidR="00D91DD9" w:rsidRDefault="00D91DD9" w:rsidP="00C04D3F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6"/>
        <w:gridCol w:w="4932"/>
      </w:tblGrid>
      <w:tr w:rsidR="00D91DD9" w:rsidTr="00D91DD9">
        <w:tc>
          <w:tcPr>
            <w:tcW w:w="4644" w:type="dxa"/>
          </w:tcPr>
          <w:p w:rsidR="00D91DD9" w:rsidRPr="00D91DD9" w:rsidRDefault="00D91DD9" w:rsidP="00D91DD9">
            <w:pPr>
              <w:jc w:val="center"/>
              <w:rPr>
                <w:b/>
                <w:i/>
                <w:sz w:val="22"/>
                <w:szCs w:val="24"/>
              </w:rPr>
            </w:pPr>
          </w:p>
          <w:p w:rsidR="00D91DD9" w:rsidRPr="00D91DD9" w:rsidRDefault="00D91DD9" w:rsidP="00B62508">
            <w:pPr>
              <w:jc w:val="center"/>
              <w:rPr>
                <w:b/>
                <w:i/>
                <w:sz w:val="22"/>
                <w:szCs w:val="24"/>
              </w:rPr>
            </w:pPr>
            <w:r w:rsidRPr="00D91DD9">
              <w:rPr>
                <w:b/>
                <w:i/>
                <w:sz w:val="22"/>
                <w:szCs w:val="24"/>
              </w:rPr>
              <w:t>Domain Knowledge Requirements</w:t>
            </w:r>
          </w:p>
        </w:tc>
        <w:tc>
          <w:tcPr>
            <w:tcW w:w="4644" w:type="dxa"/>
          </w:tcPr>
          <w:p w:rsidR="00D91DD9" w:rsidRDefault="00D91DD9" w:rsidP="00D91DD9">
            <w:pPr>
              <w:jc w:val="center"/>
              <w:rPr>
                <w:b/>
                <w:i/>
                <w:sz w:val="22"/>
                <w:szCs w:val="24"/>
              </w:rPr>
            </w:pPr>
          </w:p>
          <w:p w:rsidR="00D91DD9" w:rsidRDefault="00D91DD9" w:rsidP="00D91DD9">
            <w:pPr>
              <w:jc w:val="center"/>
              <w:rPr>
                <w:szCs w:val="24"/>
              </w:rPr>
            </w:pPr>
            <w:r w:rsidRPr="00D91DD9">
              <w:rPr>
                <w:b/>
                <w:i/>
                <w:sz w:val="22"/>
                <w:szCs w:val="24"/>
              </w:rPr>
              <w:t>Use Case R</w:t>
            </w:r>
            <w:r w:rsidRPr="00D91DD9">
              <w:rPr>
                <w:b/>
                <w:i/>
                <w:sz w:val="22"/>
                <w:szCs w:val="24"/>
              </w:rPr>
              <w:t>equirements</w:t>
            </w:r>
          </w:p>
        </w:tc>
      </w:tr>
      <w:tr w:rsidR="00D91DD9" w:rsidTr="00D91DD9">
        <w:tc>
          <w:tcPr>
            <w:tcW w:w="4644" w:type="dxa"/>
          </w:tcPr>
          <w:p w:rsidR="00D91DD9" w:rsidRDefault="00D91DD9" w:rsidP="00C04D3F">
            <w:pPr>
              <w:rPr>
                <w:szCs w:val="24"/>
              </w:rPr>
            </w:pPr>
          </w:p>
          <w:p w:rsidR="00E74B4F" w:rsidRPr="00C07022" w:rsidRDefault="00E74B4F" w:rsidP="00E74B4F">
            <w:pPr>
              <w:numPr>
                <w:ilvl w:val="1"/>
                <w:numId w:val="7"/>
              </w:numPr>
              <w:rPr>
                <w:szCs w:val="24"/>
                <w:lang w:val="en-US"/>
              </w:rPr>
            </w:pPr>
            <w:r w:rsidRPr="00C07022">
              <w:rPr>
                <w:szCs w:val="24"/>
                <w:lang w:val="en-US"/>
              </w:rPr>
              <w:t>domain journals and reference books</w:t>
            </w:r>
          </w:p>
          <w:p w:rsidR="00E74B4F" w:rsidRPr="00C07022" w:rsidRDefault="00E74B4F" w:rsidP="00E74B4F">
            <w:pPr>
              <w:numPr>
                <w:ilvl w:val="1"/>
                <w:numId w:val="7"/>
              </w:numPr>
              <w:rPr>
                <w:szCs w:val="24"/>
                <w:lang w:val="en-US"/>
              </w:rPr>
            </w:pPr>
            <w:r w:rsidRPr="00C07022">
              <w:rPr>
                <w:szCs w:val="24"/>
                <w:lang w:val="en-US"/>
              </w:rPr>
              <w:t>ERPSs</w:t>
            </w:r>
          </w:p>
          <w:p w:rsidR="00E74B4F" w:rsidRPr="00D61891" w:rsidRDefault="00E74B4F" w:rsidP="00E74B4F">
            <w:pPr>
              <w:numPr>
                <w:ilvl w:val="1"/>
                <w:numId w:val="7"/>
              </w:numPr>
              <w:rPr>
                <w:szCs w:val="24"/>
                <w:lang w:val="en-US"/>
              </w:rPr>
            </w:pPr>
            <w:r w:rsidRPr="00C07022">
              <w:rPr>
                <w:szCs w:val="24"/>
                <w:lang w:val="en-AU"/>
              </w:rPr>
              <w:t>using Internet searches</w:t>
            </w:r>
          </w:p>
          <w:p w:rsidR="00D91DD9" w:rsidRDefault="00D91DD9" w:rsidP="00C04D3F">
            <w:pPr>
              <w:rPr>
                <w:szCs w:val="24"/>
              </w:rPr>
            </w:pPr>
          </w:p>
          <w:p w:rsidR="00D91DD9" w:rsidRDefault="00D91DD9" w:rsidP="00C04D3F">
            <w:pPr>
              <w:rPr>
                <w:szCs w:val="24"/>
              </w:rPr>
            </w:pPr>
          </w:p>
          <w:p w:rsidR="00D91DD9" w:rsidRDefault="00D91DD9" w:rsidP="00C04D3F">
            <w:pPr>
              <w:rPr>
                <w:szCs w:val="24"/>
              </w:rPr>
            </w:pPr>
          </w:p>
          <w:p w:rsidR="00D91DD9" w:rsidRDefault="00D91DD9" w:rsidP="00C04D3F">
            <w:pPr>
              <w:rPr>
                <w:szCs w:val="24"/>
              </w:rPr>
            </w:pPr>
          </w:p>
          <w:p w:rsidR="00D91DD9" w:rsidRDefault="00D91DD9" w:rsidP="00C04D3F">
            <w:pPr>
              <w:rPr>
                <w:szCs w:val="24"/>
              </w:rPr>
            </w:pPr>
          </w:p>
        </w:tc>
        <w:tc>
          <w:tcPr>
            <w:tcW w:w="4644" w:type="dxa"/>
          </w:tcPr>
          <w:p w:rsidR="00D91DD9" w:rsidRDefault="00D91DD9" w:rsidP="00C04D3F">
            <w:pPr>
              <w:rPr>
                <w:szCs w:val="24"/>
              </w:rPr>
            </w:pPr>
          </w:p>
          <w:p w:rsidR="00E74B4F" w:rsidRPr="00C07022" w:rsidRDefault="00E74B4F" w:rsidP="00E74B4F">
            <w:pPr>
              <w:numPr>
                <w:ilvl w:val="1"/>
                <w:numId w:val="7"/>
              </w:numPr>
              <w:rPr>
                <w:szCs w:val="24"/>
                <w:lang w:val="en-US"/>
              </w:rPr>
            </w:pPr>
            <w:r w:rsidRPr="00C07022">
              <w:rPr>
                <w:szCs w:val="24"/>
                <w:lang w:val="en-US"/>
              </w:rPr>
              <w:t>Organizational documents</w:t>
            </w:r>
          </w:p>
          <w:p w:rsidR="00E74B4F" w:rsidRDefault="00E74B4F" w:rsidP="00E74B4F">
            <w:pPr>
              <w:numPr>
                <w:ilvl w:val="2"/>
                <w:numId w:val="7"/>
              </w:numPr>
              <w:rPr>
                <w:szCs w:val="24"/>
                <w:lang w:val="en-US"/>
              </w:rPr>
            </w:pPr>
            <w:r w:rsidRPr="00C07022">
              <w:rPr>
                <w:szCs w:val="24"/>
                <w:lang w:val="en-US"/>
              </w:rPr>
              <w:t>including procedures, policies, descriptions, plans, charts, internal and external correspondence</w:t>
            </w:r>
          </w:p>
          <w:p w:rsidR="00E74B4F" w:rsidRPr="00C07022" w:rsidRDefault="00E74B4F" w:rsidP="00E74B4F">
            <w:pPr>
              <w:ind w:left="2160"/>
              <w:rPr>
                <w:szCs w:val="24"/>
                <w:lang w:val="en-US"/>
              </w:rPr>
            </w:pPr>
          </w:p>
          <w:p w:rsidR="00E74B4F" w:rsidRPr="00C07022" w:rsidRDefault="00E74B4F" w:rsidP="00E74B4F">
            <w:pPr>
              <w:numPr>
                <w:ilvl w:val="1"/>
                <w:numId w:val="7"/>
              </w:numPr>
              <w:rPr>
                <w:szCs w:val="24"/>
                <w:lang w:val="en-US"/>
              </w:rPr>
            </w:pPr>
            <w:r w:rsidRPr="00C07022">
              <w:rPr>
                <w:szCs w:val="24"/>
                <w:lang w:val="en-US"/>
              </w:rPr>
              <w:t>System forms and reports (if prior computer system exists)</w:t>
            </w:r>
          </w:p>
          <w:p w:rsidR="00E74B4F" w:rsidRPr="00C07022" w:rsidRDefault="00E74B4F" w:rsidP="00E74B4F">
            <w:pPr>
              <w:numPr>
                <w:ilvl w:val="2"/>
                <w:numId w:val="7"/>
              </w:numPr>
              <w:rPr>
                <w:szCs w:val="24"/>
                <w:lang w:val="en-US"/>
              </w:rPr>
            </w:pPr>
            <w:r w:rsidRPr="00C07022">
              <w:rPr>
                <w:szCs w:val="24"/>
                <w:lang w:val="en-US"/>
              </w:rPr>
              <w:t>record of change requests (defects and enhancements)</w:t>
            </w:r>
          </w:p>
          <w:p w:rsidR="00E74B4F" w:rsidRDefault="00E74B4F" w:rsidP="00C04D3F">
            <w:pPr>
              <w:rPr>
                <w:szCs w:val="24"/>
              </w:rPr>
            </w:pPr>
          </w:p>
        </w:tc>
      </w:tr>
      <w:tr w:rsidR="00D91DD9" w:rsidTr="00D91DD9">
        <w:tc>
          <w:tcPr>
            <w:tcW w:w="4644" w:type="dxa"/>
          </w:tcPr>
          <w:p w:rsidR="00D91DD9" w:rsidRDefault="00D91DD9" w:rsidP="00C04D3F">
            <w:pPr>
              <w:rPr>
                <w:szCs w:val="24"/>
              </w:rPr>
            </w:pPr>
          </w:p>
          <w:p w:rsidR="00D91DD9" w:rsidRDefault="00D91DD9" w:rsidP="00C04D3F">
            <w:pPr>
              <w:rPr>
                <w:szCs w:val="24"/>
              </w:rPr>
            </w:pPr>
          </w:p>
          <w:p w:rsidR="00D91DD9" w:rsidRDefault="00D91DD9" w:rsidP="00C04D3F">
            <w:pPr>
              <w:rPr>
                <w:szCs w:val="24"/>
              </w:rPr>
            </w:pPr>
          </w:p>
          <w:p w:rsidR="00D91DD9" w:rsidRDefault="00413197" w:rsidP="00413197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G</w:t>
            </w:r>
            <w:r w:rsidRPr="00D61891">
              <w:rPr>
                <w:szCs w:val="24"/>
                <w:lang w:val="en-US"/>
              </w:rPr>
              <w:t>eneral time independent</w:t>
            </w:r>
            <w:r>
              <w:rPr>
                <w:szCs w:val="24"/>
                <w:lang w:val="en-US"/>
              </w:rPr>
              <w:t xml:space="preserve"> business </w:t>
            </w:r>
            <w:r w:rsidRPr="00D61891">
              <w:rPr>
                <w:szCs w:val="24"/>
                <w:lang w:val="en-US"/>
              </w:rPr>
              <w:t>rules and processes</w:t>
            </w:r>
          </w:p>
          <w:p w:rsidR="00D91DD9" w:rsidRDefault="00D91DD9" w:rsidP="00C04D3F">
            <w:pPr>
              <w:rPr>
                <w:szCs w:val="24"/>
              </w:rPr>
            </w:pPr>
          </w:p>
          <w:p w:rsidR="00D91DD9" w:rsidRDefault="00D91DD9" w:rsidP="00C04D3F">
            <w:pPr>
              <w:rPr>
                <w:szCs w:val="24"/>
              </w:rPr>
            </w:pPr>
          </w:p>
          <w:p w:rsidR="00D91DD9" w:rsidRDefault="00D91DD9" w:rsidP="00C04D3F">
            <w:pPr>
              <w:rPr>
                <w:szCs w:val="24"/>
              </w:rPr>
            </w:pPr>
          </w:p>
        </w:tc>
        <w:tc>
          <w:tcPr>
            <w:tcW w:w="4644" w:type="dxa"/>
          </w:tcPr>
          <w:p w:rsidR="00D91DD9" w:rsidRDefault="00D91DD9" w:rsidP="00413197">
            <w:pPr>
              <w:jc w:val="center"/>
              <w:rPr>
                <w:szCs w:val="24"/>
              </w:rPr>
            </w:pPr>
          </w:p>
          <w:p w:rsidR="00413197" w:rsidRDefault="00413197" w:rsidP="00413197">
            <w:pPr>
              <w:jc w:val="center"/>
              <w:rPr>
                <w:szCs w:val="24"/>
              </w:rPr>
            </w:pPr>
          </w:p>
          <w:p w:rsidR="00413197" w:rsidRDefault="00413197" w:rsidP="00413197">
            <w:pPr>
              <w:jc w:val="center"/>
              <w:rPr>
                <w:szCs w:val="24"/>
              </w:rPr>
            </w:pPr>
          </w:p>
          <w:p w:rsidR="00413197" w:rsidRPr="00497D46" w:rsidRDefault="00413197" w:rsidP="00413197">
            <w:pPr>
              <w:autoSpaceDE w:val="0"/>
              <w:autoSpaceDN w:val="0"/>
              <w:adjustRightInd w:val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497D46">
              <w:rPr>
                <w:szCs w:val="24"/>
                <w:lang w:val="en-US"/>
              </w:rPr>
              <w:t>apture the</w:t>
            </w:r>
            <w:r>
              <w:rPr>
                <w:szCs w:val="24"/>
                <w:lang w:val="en-US"/>
              </w:rPr>
              <w:t xml:space="preserve"> unique character of the </w:t>
            </w:r>
            <w:r w:rsidRPr="00497D46">
              <w:rPr>
                <w:szCs w:val="24"/>
                <w:lang w:val="en-US"/>
              </w:rPr>
              <w:t>organization</w:t>
            </w:r>
          </w:p>
          <w:p w:rsidR="00413197" w:rsidRDefault="00413197" w:rsidP="00413197">
            <w:pPr>
              <w:jc w:val="center"/>
              <w:rPr>
                <w:sz w:val="24"/>
                <w:szCs w:val="24"/>
                <w:lang w:val="en-AU"/>
              </w:rPr>
            </w:pPr>
          </w:p>
          <w:p w:rsidR="00413197" w:rsidRDefault="00413197" w:rsidP="00413197">
            <w:pPr>
              <w:jc w:val="center"/>
              <w:rPr>
                <w:szCs w:val="24"/>
              </w:rPr>
            </w:pPr>
          </w:p>
        </w:tc>
      </w:tr>
    </w:tbl>
    <w:p w:rsidR="003760E0" w:rsidRDefault="003760E0" w:rsidP="00A31C7C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559D0" w:rsidRPr="004D3ACE" w:rsidRDefault="00A31C7C" w:rsidP="00A559D0">
      <w:pPr>
        <w:spacing w:after="0"/>
        <w:ind w:left="450" w:hanging="450"/>
        <w:rPr>
          <w:rFonts w:ascii="Times New Roman" w:hAnsi="Times New Roman" w:cs="Times New Roman"/>
          <w:b/>
          <w:i/>
          <w:sz w:val="24"/>
          <w:szCs w:val="24"/>
        </w:rPr>
      </w:pPr>
      <w:r w:rsidRPr="004D3ACE">
        <w:rPr>
          <w:rFonts w:ascii="Times New Roman" w:hAnsi="Times New Roman" w:cs="Times New Roman"/>
          <w:b/>
          <w:i/>
          <w:sz w:val="24"/>
          <w:szCs w:val="24"/>
        </w:rPr>
        <w:t>What is the difference between a survey and a questionnair</w:t>
      </w:r>
      <w:r w:rsidR="00A559D0" w:rsidRPr="004D3ACE">
        <w:rPr>
          <w:rFonts w:ascii="Times New Roman" w:hAnsi="Times New Roman" w:cs="Times New Roman"/>
          <w:b/>
          <w:i/>
          <w:sz w:val="24"/>
          <w:szCs w:val="24"/>
        </w:rPr>
        <w:t>e in requirements determination</w:t>
      </w:r>
    </w:p>
    <w:p w:rsidR="00A31C7C" w:rsidRDefault="00A31C7C" w:rsidP="00A559D0">
      <w:pPr>
        <w:spacing w:after="0"/>
        <w:ind w:left="450" w:hanging="450"/>
        <w:rPr>
          <w:rFonts w:ascii="Times New Roman" w:hAnsi="Times New Roman" w:cs="Times New Roman"/>
          <w:b/>
          <w:i/>
          <w:sz w:val="24"/>
          <w:szCs w:val="24"/>
        </w:rPr>
      </w:pPr>
      <w:r w:rsidRPr="004D3ACE">
        <w:rPr>
          <w:rFonts w:ascii="Times New Roman" w:hAnsi="Times New Roman" w:cs="Times New Roman"/>
          <w:b/>
          <w:i/>
          <w:sz w:val="24"/>
          <w:szCs w:val="24"/>
        </w:rPr>
        <w:t>and similar tasks?</w:t>
      </w:r>
    </w:p>
    <w:p w:rsidR="00536F82" w:rsidRDefault="00536F82" w:rsidP="00A559D0">
      <w:pPr>
        <w:spacing w:after="0"/>
        <w:ind w:left="450" w:hanging="450"/>
        <w:rPr>
          <w:rFonts w:ascii="Times New Roman" w:hAnsi="Times New Roman" w:cs="Times New Roman"/>
          <w:b/>
          <w:i/>
          <w:sz w:val="24"/>
          <w:szCs w:val="24"/>
        </w:rPr>
      </w:pPr>
    </w:p>
    <w:p w:rsidR="00536F82" w:rsidRDefault="00536F82" w:rsidP="00A559D0">
      <w:pPr>
        <w:spacing w:after="0"/>
        <w:ind w:left="450" w:hanging="450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6"/>
        <w:gridCol w:w="4932"/>
      </w:tblGrid>
      <w:tr w:rsidR="00536F82" w:rsidTr="00EB0257">
        <w:tc>
          <w:tcPr>
            <w:tcW w:w="4356" w:type="dxa"/>
          </w:tcPr>
          <w:p w:rsidR="00536F82" w:rsidRPr="00D91DD9" w:rsidRDefault="00536F82" w:rsidP="001B63D9">
            <w:pPr>
              <w:jc w:val="center"/>
              <w:rPr>
                <w:b/>
                <w:i/>
                <w:sz w:val="22"/>
                <w:szCs w:val="24"/>
              </w:rPr>
            </w:pPr>
          </w:p>
          <w:p w:rsidR="00536F82" w:rsidRPr="00D91DD9" w:rsidRDefault="007B4BC1" w:rsidP="001B63D9">
            <w:pPr>
              <w:jc w:val="center"/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</w:t>
            </w:r>
            <w:r w:rsidRPr="004D3ACE">
              <w:rPr>
                <w:b/>
                <w:i/>
                <w:sz w:val="24"/>
                <w:szCs w:val="24"/>
              </w:rPr>
              <w:t>urvey</w:t>
            </w:r>
            <w:r>
              <w:rPr>
                <w:b/>
                <w:i/>
                <w:sz w:val="24"/>
                <w:szCs w:val="24"/>
              </w:rPr>
              <w:t xml:space="preserve"> Method</w:t>
            </w:r>
          </w:p>
        </w:tc>
        <w:tc>
          <w:tcPr>
            <w:tcW w:w="4932" w:type="dxa"/>
          </w:tcPr>
          <w:p w:rsidR="00B40C14" w:rsidRDefault="00B40C14" w:rsidP="00B40C14">
            <w:pPr>
              <w:rPr>
                <w:b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  <w:t xml:space="preserve"> </w:t>
            </w:r>
          </w:p>
          <w:p w:rsidR="00536F82" w:rsidRPr="00B40C14" w:rsidRDefault="007B4BC1" w:rsidP="00B40C14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Q</w:t>
            </w:r>
            <w:r w:rsidRPr="004D3ACE">
              <w:rPr>
                <w:b/>
                <w:i/>
                <w:sz w:val="24"/>
                <w:szCs w:val="24"/>
              </w:rPr>
              <w:t>uestionnaire</w:t>
            </w:r>
            <w:r w:rsidR="00B40C14"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Method</w:t>
            </w:r>
          </w:p>
        </w:tc>
      </w:tr>
      <w:tr w:rsidR="00536F82" w:rsidTr="00EB0257">
        <w:tc>
          <w:tcPr>
            <w:tcW w:w="4356" w:type="dxa"/>
          </w:tcPr>
          <w:p w:rsidR="00536F82" w:rsidRDefault="00536F82" w:rsidP="001B63D9">
            <w:pPr>
              <w:rPr>
                <w:szCs w:val="24"/>
              </w:rPr>
            </w:pPr>
          </w:p>
          <w:p w:rsidR="00EB0257" w:rsidRDefault="00EB0257" w:rsidP="001B63D9"/>
          <w:p w:rsidR="00536F82" w:rsidRPr="00EB0257" w:rsidRDefault="00EB0257" w:rsidP="00EB0257">
            <w:pPr>
              <w:jc w:val="center"/>
              <w:rPr>
                <w:szCs w:val="24"/>
              </w:rPr>
            </w:pPr>
            <w:r w:rsidRPr="00EB0257">
              <w:t>Surveys differ from questionnaires in that they can be open ended and in depth. Surveys elicit truth and honest responses when used as interviews unlike questionnaires which are prepared in a manner to irritate the respondent and they need not generate genuine responses' from the respondents</w:t>
            </w:r>
            <w:r>
              <w:t>.</w:t>
            </w:r>
          </w:p>
          <w:p w:rsidR="00536F82" w:rsidRPr="00EB0257" w:rsidRDefault="00536F82" w:rsidP="001B63D9">
            <w:pPr>
              <w:rPr>
                <w:szCs w:val="24"/>
              </w:rPr>
            </w:pPr>
          </w:p>
          <w:p w:rsidR="00536F82" w:rsidRDefault="00536F82" w:rsidP="001B63D9">
            <w:pPr>
              <w:rPr>
                <w:szCs w:val="24"/>
              </w:rPr>
            </w:pPr>
          </w:p>
          <w:p w:rsidR="00536F82" w:rsidRDefault="00536F82" w:rsidP="001B63D9">
            <w:pPr>
              <w:rPr>
                <w:szCs w:val="24"/>
              </w:rPr>
            </w:pPr>
          </w:p>
        </w:tc>
        <w:tc>
          <w:tcPr>
            <w:tcW w:w="4932" w:type="dxa"/>
          </w:tcPr>
          <w:p w:rsidR="00536F82" w:rsidRDefault="00536F82" w:rsidP="001B63D9">
            <w:pPr>
              <w:rPr>
                <w:szCs w:val="24"/>
              </w:rPr>
            </w:pPr>
          </w:p>
          <w:p w:rsidR="00EB0257" w:rsidRDefault="00EB0257" w:rsidP="001B63D9"/>
          <w:p w:rsidR="00536F82" w:rsidRDefault="00EB0257" w:rsidP="00EB0257">
            <w:pPr>
              <w:jc w:val="center"/>
              <w:rPr>
                <w:szCs w:val="24"/>
              </w:rPr>
            </w:pPr>
            <w:r>
              <w:t>Q</w:t>
            </w:r>
            <w:r w:rsidRPr="00A03718">
              <w:t>uestionnaire uses a specific set of questions asked of a representative sample to obtain specific data</w:t>
            </w:r>
            <w:r>
              <w:t>.</w:t>
            </w:r>
          </w:p>
        </w:tc>
      </w:tr>
    </w:tbl>
    <w:p w:rsidR="004D3ACE" w:rsidRDefault="004D3ACE" w:rsidP="007B4B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257" w:rsidRDefault="00EB0257" w:rsidP="007B4B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257" w:rsidRDefault="00EB0257" w:rsidP="007B4B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257" w:rsidRPr="00A559D0" w:rsidRDefault="00EB0257" w:rsidP="007B4B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FAF" w:rsidRDefault="00E83FAF" w:rsidP="0066422D">
      <w:pPr>
        <w:rPr>
          <w:rFonts w:ascii="Times New Roman" w:hAnsi="Times New Roman" w:cs="Times New Roman"/>
          <w:sz w:val="24"/>
          <w:szCs w:val="24"/>
        </w:rPr>
      </w:pPr>
    </w:p>
    <w:p w:rsidR="0066422D" w:rsidRDefault="0066422D" w:rsidP="0066422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D3ACE">
        <w:rPr>
          <w:rFonts w:ascii="Times New Roman" w:hAnsi="Times New Roman" w:cs="Times New Roman"/>
          <w:b/>
          <w:i/>
          <w:sz w:val="24"/>
          <w:szCs w:val="24"/>
        </w:rPr>
        <w:lastRenderedPageBreak/>
        <w:t>How is actors in a business use case diagram different from external entities in a context diagram?</w:t>
      </w:r>
    </w:p>
    <w:p w:rsidR="00E71703" w:rsidRDefault="00E71703" w:rsidP="0066422D">
      <w:pPr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1"/>
        <w:gridCol w:w="4287"/>
      </w:tblGrid>
      <w:tr w:rsidR="00E71703" w:rsidTr="001B63D9">
        <w:tc>
          <w:tcPr>
            <w:tcW w:w="4644" w:type="dxa"/>
          </w:tcPr>
          <w:p w:rsidR="00E71703" w:rsidRPr="00D91DD9" w:rsidRDefault="00E71703" w:rsidP="001B63D9">
            <w:pPr>
              <w:jc w:val="center"/>
              <w:rPr>
                <w:b/>
                <w:i/>
                <w:sz w:val="22"/>
                <w:szCs w:val="24"/>
              </w:rPr>
            </w:pPr>
          </w:p>
          <w:p w:rsidR="00E71703" w:rsidRPr="00D91DD9" w:rsidRDefault="00E71703" w:rsidP="001B63D9">
            <w:pPr>
              <w:jc w:val="center"/>
              <w:rPr>
                <w:b/>
                <w:i/>
                <w:sz w:val="22"/>
                <w:szCs w:val="24"/>
              </w:rPr>
            </w:pPr>
            <w:r w:rsidRPr="004D3ACE">
              <w:rPr>
                <w:b/>
                <w:i/>
                <w:sz w:val="24"/>
                <w:szCs w:val="24"/>
              </w:rPr>
              <w:t>A</w:t>
            </w:r>
            <w:r w:rsidRPr="004D3ACE">
              <w:rPr>
                <w:b/>
                <w:i/>
                <w:sz w:val="24"/>
                <w:szCs w:val="24"/>
              </w:rPr>
              <w:t>ctors</w:t>
            </w:r>
            <w:r>
              <w:rPr>
                <w:b/>
                <w:i/>
                <w:sz w:val="24"/>
                <w:szCs w:val="24"/>
              </w:rPr>
              <w:t xml:space="preserve"> [</w:t>
            </w:r>
            <w:r w:rsidRPr="004D3ACE">
              <w:rPr>
                <w:b/>
                <w:i/>
                <w:sz w:val="24"/>
                <w:szCs w:val="24"/>
              </w:rPr>
              <w:t>use case diagram</w:t>
            </w:r>
            <w:r>
              <w:rPr>
                <w:b/>
                <w:i/>
                <w:sz w:val="24"/>
                <w:szCs w:val="24"/>
              </w:rPr>
              <w:t>]</w:t>
            </w:r>
          </w:p>
        </w:tc>
        <w:tc>
          <w:tcPr>
            <w:tcW w:w="4644" w:type="dxa"/>
          </w:tcPr>
          <w:p w:rsidR="00E71703" w:rsidRDefault="00E71703" w:rsidP="001B63D9">
            <w:pPr>
              <w:jc w:val="center"/>
              <w:rPr>
                <w:b/>
                <w:i/>
                <w:sz w:val="22"/>
                <w:szCs w:val="24"/>
              </w:rPr>
            </w:pPr>
          </w:p>
          <w:p w:rsidR="00E71703" w:rsidRDefault="00615679" w:rsidP="001B63D9">
            <w:pPr>
              <w:jc w:val="center"/>
              <w:rPr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External E</w:t>
            </w:r>
            <w:r w:rsidR="00E71703" w:rsidRPr="004D3ACE">
              <w:rPr>
                <w:b/>
                <w:i/>
                <w:sz w:val="24"/>
                <w:szCs w:val="24"/>
              </w:rPr>
              <w:t>ntities</w:t>
            </w:r>
            <w:r w:rsidR="00E71703">
              <w:rPr>
                <w:b/>
                <w:i/>
                <w:sz w:val="24"/>
                <w:szCs w:val="24"/>
              </w:rPr>
              <w:t xml:space="preserve"> </w:t>
            </w:r>
            <w:r w:rsidR="00854D85">
              <w:rPr>
                <w:b/>
                <w:i/>
                <w:sz w:val="24"/>
                <w:szCs w:val="24"/>
              </w:rPr>
              <w:t>[</w:t>
            </w:r>
            <w:r w:rsidR="00E71703" w:rsidRPr="004D3ACE">
              <w:rPr>
                <w:b/>
                <w:i/>
                <w:sz w:val="24"/>
                <w:szCs w:val="24"/>
              </w:rPr>
              <w:t>context diagram</w:t>
            </w:r>
            <w:r w:rsidR="00E71703">
              <w:rPr>
                <w:b/>
                <w:i/>
                <w:sz w:val="24"/>
                <w:szCs w:val="24"/>
              </w:rPr>
              <w:t xml:space="preserve"> ]</w:t>
            </w:r>
          </w:p>
        </w:tc>
      </w:tr>
      <w:tr w:rsidR="00E71703" w:rsidTr="001B63D9">
        <w:tc>
          <w:tcPr>
            <w:tcW w:w="4644" w:type="dxa"/>
          </w:tcPr>
          <w:p w:rsidR="00E71703" w:rsidRDefault="00E71703" w:rsidP="001B63D9">
            <w:pPr>
              <w:rPr>
                <w:szCs w:val="24"/>
              </w:rPr>
            </w:pPr>
          </w:p>
          <w:p w:rsidR="002352C9" w:rsidRDefault="002352C9" w:rsidP="002352C9">
            <w:pPr>
              <w:jc w:val="center"/>
            </w:pPr>
          </w:p>
          <w:p w:rsidR="00E71703" w:rsidRDefault="002352C9" w:rsidP="002352C9">
            <w:pPr>
              <w:jc w:val="center"/>
              <w:rPr>
                <w:szCs w:val="24"/>
              </w:rPr>
            </w:pPr>
            <w:r>
              <w:t>Tend</w:t>
            </w:r>
            <w:r>
              <w:t xml:space="preserve"> to focus more on the goals of 'actors' who interact with the system, and do not specify any solution.</w:t>
            </w:r>
          </w:p>
          <w:p w:rsidR="00E71703" w:rsidRDefault="00E71703" w:rsidP="001B63D9">
            <w:pPr>
              <w:rPr>
                <w:szCs w:val="24"/>
              </w:rPr>
            </w:pPr>
          </w:p>
          <w:p w:rsidR="00E71703" w:rsidRDefault="00E71703" w:rsidP="001B63D9">
            <w:pPr>
              <w:rPr>
                <w:szCs w:val="24"/>
              </w:rPr>
            </w:pPr>
          </w:p>
          <w:p w:rsidR="00E71703" w:rsidRDefault="00E71703" w:rsidP="001B63D9">
            <w:pPr>
              <w:rPr>
                <w:szCs w:val="24"/>
              </w:rPr>
            </w:pPr>
          </w:p>
        </w:tc>
        <w:tc>
          <w:tcPr>
            <w:tcW w:w="4644" w:type="dxa"/>
          </w:tcPr>
          <w:p w:rsidR="00E71703" w:rsidRDefault="00E71703" w:rsidP="00390E4C">
            <w:pPr>
              <w:jc w:val="center"/>
              <w:rPr>
                <w:szCs w:val="24"/>
              </w:rPr>
            </w:pPr>
          </w:p>
          <w:p w:rsidR="00E71703" w:rsidRDefault="00E71703" w:rsidP="00390E4C">
            <w:pPr>
              <w:jc w:val="center"/>
              <w:rPr>
                <w:szCs w:val="24"/>
              </w:rPr>
            </w:pPr>
          </w:p>
          <w:p w:rsidR="00390E4C" w:rsidRDefault="00390E4C" w:rsidP="00390E4C">
            <w:pPr>
              <w:jc w:val="center"/>
              <w:rPr>
                <w:szCs w:val="24"/>
              </w:rPr>
            </w:pPr>
            <w:r w:rsidRPr="00390E4C">
              <w:rPr>
                <w:szCs w:val="24"/>
              </w:rPr>
              <w:t>System boundaries, external entities that interact with the system, and major information flows between entities and the system.</w:t>
            </w:r>
          </w:p>
        </w:tc>
      </w:tr>
      <w:tr w:rsidR="00E71703" w:rsidTr="001B63D9">
        <w:tc>
          <w:tcPr>
            <w:tcW w:w="4644" w:type="dxa"/>
          </w:tcPr>
          <w:p w:rsidR="00E71703" w:rsidRDefault="00E71703" w:rsidP="001B63D9">
            <w:pPr>
              <w:rPr>
                <w:szCs w:val="24"/>
              </w:rPr>
            </w:pPr>
          </w:p>
          <w:p w:rsidR="00E71703" w:rsidRDefault="00E71703" w:rsidP="001B63D9">
            <w:pPr>
              <w:rPr>
                <w:szCs w:val="24"/>
              </w:rPr>
            </w:pPr>
          </w:p>
          <w:p w:rsidR="00836D32" w:rsidRDefault="00836D32" w:rsidP="0071163D">
            <w:pPr>
              <w:jc w:val="center"/>
              <w:rPr>
                <w:rStyle w:val="content"/>
              </w:rPr>
            </w:pPr>
            <w:r>
              <w:rPr>
                <w:rStyle w:val="content"/>
              </w:rPr>
              <w:t xml:space="preserve">Actor </w:t>
            </w:r>
            <w:r w:rsidR="0095671F">
              <w:rPr>
                <w:rStyle w:val="content"/>
              </w:rPr>
              <w:t>as a</w:t>
            </w:r>
            <w:r>
              <w:rPr>
                <w:rStyle w:val="content"/>
              </w:rPr>
              <w:t xml:space="preserve"> role played by an entity that interacts with the subject.</w:t>
            </w:r>
          </w:p>
          <w:p w:rsidR="00E71703" w:rsidRDefault="00E71703" w:rsidP="001B63D9">
            <w:pPr>
              <w:rPr>
                <w:szCs w:val="24"/>
              </w:rPr>
            </w:pPr>
          </w:p>
          <w:p w:rsidR="00E71703" w:rsidRDefault="00E71703" w:rsidP="001B63D9">
            <w:pPr>
              <w:rPr>
                <w:szCs w:val="24"/>
              </w:rPr>
            </w:pPr>
          </w:p>
          <w:p w:rsidR="00E71703" w:rsidRDefault="00E71703" w:rsidP="001B63D9">
            <w:pPr>
              <w:rPr>
                <w:szCs w:val="24"/>
              </w:rPr>
            </w:pPr>
          </w:p>
        </w:tc>
        <w:tc>
          <w:tcPr>
            <w:tcW w:w="4644" w:type="dxa"/>
          </w:tcPr>
          <w:p w:rsidR="00E71703" w:rsidRDefault="00E71703" w:rsidP="001B63D9">
            <w:pPr>
              <w:jc w:val="center"/>
              <w:rPr>
                <w:szCs w:val="24"/>
              </w:rPr>
            </w:pPr>
          </w:p>
          <w:p w:rsidR="00E71703" w:rsidRDefault="00E71703" w:rsidP="00CC7B69">
            <w:pPr>
              <w:rPr>
                <w:szCs w:val="24"/>
              </w:rPr>
            </w:pPr>
          </w:p>
          <w:p w:rsidR="00E71703" w:rsidRDefault="00221A8D" w:rsidP="00221A8D">
            <w:pPr>
              <w:jc w:val="center"/>
              <w:rPr>
                <w:szCs w:val="24"/>
              </w:rPr>
            </w:pPr>
            <w:r>
              <w:t>E</w:t>
            </w:r>
            <w:r w:rsidR="00CC7B69">
              <w:t xml:space="preserve">xternal entities </w:t>
            </w:r>
            <w:r>
              <w:t xml:space="preserve">interact with the </w:t>
            </w:r>
            <w:r w:rsidR="00CC7B69">
              <w:t xml:space="preserve">data interfaces </w:t>
            </w:r>
            <w:r>
              <w:t xml:space="preserve">to achieve </w:t>
            </w:r>
            <w:r w:rsidR="00CC7B69">
              <w:t>target process</w:t>
            </w:r>
          </w:p>
        </w:tc>
      </w:tr>
      <w:tr w:rsidR="00825EC7" w:rsidTr="001B63D9">
        <w:tc>
          <w:tcPr>
            <w:tcW w:w="4644" w:type="dxa"/>
          </w:tcPr>
          <w:p w:rsidR="00825EC7" w:rsidRDefault="00825EC7" w:rsidP="001B63D9">
            <w:pPr>
              <w:rPr>
                <w:szCs w:val="24"/>
              </w:rPr>
            </w:pPr>
          </w:p>
          <w:p w:rsidR="00825EC7" w:rsidRDefault="00825EC7" w:rsidP="001B63D9">
            <w:pPr>
              <w:rPr>
                <w:szCs w:val="24"/>
              </w:rPr>
            </w:pPr>
          </w:p>
          <w:p w:rsidR="00825EC7" w:rsidRDefault="00D128ED" w:rsidP="0071163D">
            <w:pPr>
              <w:jc w:val="center"/>
            </w:pPr>
            <w:r>
              <w:t>Use g</w:t>
            </w:r>
            <w:r>
              <w:t>raphic design that clarifies the interfaces and boundaries of the project or process at hand</w:t>
            </w:r>
            <w:r>
              <w:t>.</w:t>
            </w:r>
          </w:p>
          <w:p w:rsidR="00D128ED" w:rsidRDefault="00D128ED" w:rsidP="0071163D">
            <w:pPr>
              <w:jc w:val="center"/>
            </w:pPr>
          </w:p>
          <w:p w:rsidR="00D128ED" w:rsidRDefault="00D128ED" w:rsidP="001B63D9">
            <w:pPr>
              <w:rPr>
                <w:szCs w:val="24"/>
              </w:rPr>
            </w:pPr>
            <w:r>
              <w:t xml:space="preserve">Etc.  </w:t>
            </w:r>
            <w:r w:rsidR="0071163D">
              <w:rPr>
                <w:noProof/>
                <w:lang w:val="en-US" w:eastAsia="en-US"/>
              </w:rPr>
              <w:drawing>
                <wp:inline distT="0" distB="0" distL="0" distR="0">
                  <wp:extent cx="3038593" cy="1466491"/>
                  <wp:effectExtent l="0" t="0" r="0" b="635"/>
                  <wp:docPr id="3" name="Picture 3" descr="C:\Users\aiDaH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iDaH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745" cy="146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5EC7" w:rsidRDefault="00825EC7" w:rsidP="001B63D9">
            <w:pPr>
              <w:rPr>
                <w:szCs w:val="24"/>
              </w:rPr>
            </w:pPr>
          </w:p>
          <w:p w:rsidR="00825EC7" w:rsidRDefault="00825EC7" w:rsidP="001B63D9">
            <w:pPr>
              <w:rPr>
                <w:szCs w:val="24"/>
              </w:rPr>
            </w:pPr>
          </w:p>
          <w:p w:rsidR="00825EC7" w:rsidRDefault="00825EC7" w:rsidP="001B63D9">
            <w:pPr>
              <w:rPr>
                <w:szCs w:val="24"/>
              </w:rPr>
            </w:pPr>
          </w:p>
        </w:tc>
        <w:tc>
          <w:tcPr>
            <w:tcW w:w="4644" w:type="dxa"/>
          </w:tcPr>
          <w:p w:rsidR="00825EC7" w:rsidRDefault="00825EC7" w:rsidP="001B63D9">
            <w:pPr>
              <w:jc w:val="center"/>
              <w:rPr>
                <w:szCs w:val="24"/>
              </w:rPr>
            </w:pPr>
          </w:p>
          <w:p w:rsidR="00825EC7" w:rsidRDefault="00825EC7" w:rsidP="001B63D9">
            <w:pPr>
              <w:jc w:val="center"/>
              <w:rPr>
                <w:szCs w:val="24"/>
              </w:rPr>
            </w:pPr>
          </w:p>
          <w:p w:rsidR="00825EC7" w:rsidRDefault="00825EC7" w:rsidP="001B63D9">
            <w:pPr>
              <w:jc w:val="center"/>
              <w:rPr>
                <w:szCs w:val="24"/>
              </w:rPr>
            </w:pPr>
            <w:r>
              <w:t>Use many different drawing types to represent external entities</w:t>
            </w:r>
            <w:r>
              <w:rPr>
                <w:szCs w:val="24"/>
              </w:rPr>
              <w:t xml:space="preserve"> (oval, clip art, pictures, stick figures)</w:t>
            </w:r>
          </w:p>
          <w:p w:rsidR="00177A2E" w:rsidRDefault="00177A2E" w:rsidP="001B63D9">
            <w:pPr>
              <w:jc w:val="center"/>
              <w:rPr>
                <w:szCs w:val="24"/>
              </w:rPr>
            </w:pPr>
          </w:p>
          <w:p w:rsidR="00177A2E" w:rsidRDefault="00177A2E" w:rsidP="00177A2E">
            <w:pPr>
              <w:rPr>
                <w:szCs w:val="24"/>
              </w:rPr>
            </w:pPr>
            <w:r>
              <w:rPr>
                <w:szCs w:val="24"/>
              </w:rPr>
              <w:t xml:space="preserve">Etc.  </w:t>
            </w:r>
          </w:p>
          <w:p w:rsidR="00177A2E" w:rsidRDefault="00177A2E" w:rsidP="00177A2E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  <w:lang w:val="en-US" w:eastAsia="en-US"/>
              </w:rPr>
              <w:drawing>
                <wp:inline distT="0" distB="0" distL="0" distR="0" wp14:anchorId="452625FF" wp14:editId="638C8FDC">
                  <wp:extent cx="1932317" cy="1523163"/>
                  <wp:effectExtent l="0" t="0" r="0" b="1270"/>
                  <wp:docPr id="6" name="Picture 6" descr="C:\Users\aiDaH\Desktop\Use_Case_diagram_V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iDaH\Desktop\Use_Case_diagram_V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17" cy="1523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A2E" w:rsidRDefault="00177A2E" w:rsidP="00177A2E">
            <w:pPr>
              <w:rPr>
                <w:szCs w:val="24"/>
              </w:rPr>
            </w:pPr>
          </w:p>
        </w:tc>
      </w:tr>
    </w:tbl>
    <w:p w:rsidR="00E71703" w:rsidRDefault="00E71703" w:rsidP="0066422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A4497" w:rsidRDefault="008A4497" w:rsidP="0066422D">
      <w:pPr>
        <w:rPr>
          <w:rStyle w:val="content"/>
          <w:rFonts w:ascii="Times New Roman" w:hAnsi="Times New Roman" w:cs="Times New Roman"/>
        </w:rPr>
      </w:pPr>
    </w:p>
    <w:p w:rsidR="002B3756" w:rsidRDefault="002B3756" w:rsidP="002B3756">
      <w:pPr>
        <w:pStyle w:val="ListParagraph"/>
      </w:pPr>
    </w:p>
    <w:sectPr w:rsidR="002B3756" w:rsidSect="00557ADC"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83C05"/>
    <w:multiLevelType w:val="hybridMultilevel"/>
    <w:tmpl w:val="B4BAD5F8"/>
    <w:lvl w:ilvl="0" w:tplc="0D2A7D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E2AD66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5662E34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18103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900E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FCBC0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085F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C2A64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20E39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D352FB2"/>
    <w:multiLevelType w:val="multilevel"/>
    <w:tmpl w:val="1FE0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C45D8A"/>
    <w:multiLevelType w:val="hybridMultilevel"/>
    <w:tmpl w:val="D206A6A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F14A3"/>
    <w:multiLevelType w:val="hybridMultilevel"/>
    <w:tmpl w:val="2BD2925E"/>
    <w:lvl w:ilvl="0" w:tplc="043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26CE9"/>
    <w:multiLevelType w:val="multilevel"/>
    <w:tmpl w:val="F654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A25BC4"/>
    <w:multiLevelType w:val="hybridMultilevel"/>
    <w:tmpl w:val="1526C606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3A"/>
    <w:rsid w:val="000218F0"/>
    <w:rsid w:val="00032E95"/>
    <w:rsid w:val="000823C4"/>
    <w:rsid w:val="000D529D"/>
    <w:rsid w:val="00177A2E"/>
    <w:rsid w:val="001D3EC6"/>
    <w:rsid w:val="001F0B57"/>
    <w:rsid w:val="00201C17"/>
    <w:rsid w:val="00221A8D"/>
    <w:rsid w:val="002352C9"/>
    <w:rsid w:val="00250B72"/>
    <w:rsid w:val="00296061"/>
    <w:rsid w:val="002B3756"/>
    <w:rsid w:val="003760E0"/>
    <w:rsid w:val="00390E4C"/>
    <w:rsid w:val="00392982"/>
    <w:rsid w:val="00413197"/>
    <w:rsid w:val="00497D46"/>
    <w:rsid w:val="004D3ACE"/>
    <w:rsid w:val="004E2620"/>
    <w:rsid w:val="005367AB"/>
    <w:rsid w:val="00536F82"/>
    <w:rsid w:val="00557ADC"/>
    <w:rsid w:val="00564200"/>
    <w:rsid w:val="005670A2"/>
    <w:rsid w:val="00603AED"/>
    <w:rsid w:val="00615679"/>
    <w:rsid w:val="006244B9"/>
    <w:rsid w:val="0066422D"/>
    <w:rsid w:val="00701517"/>
    <w:rsid w:val="0071163D"/>
    <w:rsid w:val="00713943"/>
    <w:rsid w:val="0072290F"/>
    <w:rsid w:val="007429B9"/>
    <w:rsid w:val="007B4BC1"/>
    <w:rsid w:val="007C74FD"/>
    <w:rsid w:val="0082261C"/>
    <w:rsid w:val="00825EC7"/>
    <w:rsid w:val="00836D32"/>
    <w:rsid w:val="00846E4C"/>
    <w:rsid w:val="00854D85"/>
    <w:rsid w:val="008A4497"/>
    <w:rsid w:val="00911208"/>
    <w:rsid w:val="00934635"/>
    <w:rsid w:val="0095671F"/>
    <w:rsid w:val="009F4DF3"/>
    <w:rsid w:val="00A03718"/>
    <w:rsid w:val="00A0599B"/>
    <w:rsid w:val="00A06A3A"/>
    <w:rsid w:val="00A31C7C"/>
    <w:rsid w:val="00A559D0"/>
    <w:rsid w:val="00B40C14"/>
    <w:rsid w:val="00B62508"/>
    <w:rsid w:val="00C030CE"/>
    <w:rsid w:val="00C04D3F"/>
    <w:rsid w:val="00C07022"/>
    <w:rsid w:val="00CC7B69"/>
    <w:rsid w:val="00CD793D"/>
    <w:rsid w:val="00D128ED"/>
    <w:rsid w:val="00D56005"/>
    <w:rsid w:val="00D61891"/>
    <w:rsid w:val="00D774BA"/>
    <w:rsid w:val="00D91DD9"/>
    <w:rsid w:val="00DA554E"/>
    <w:rsid w:val="00DF3CAF"/>
    <w:rsid w:val="00DF5F90"/>
    <w:rsid w:val="00E1060F"/>
    <w:rsid w:val="00E13E96"/>
    <w:rsid w:val="00E277AB"/>
    <w:rsid w:val="00E71703"/>
    <w:rsid w:val="00E74B4F"/>
    <w:rsid w:val="00E83FAF"/>
    <w:rsid w:val="00EA1172"/>
    <w:rsid w:val="00EB0257"/>
    <w:rsid w:val="00EC3871"/>
    <w:rsid w:val="00F13DD4"/>
    <w:rsid w:val="00F6562C"/>
    <w:rsid w:val="00FA4B21"/>
    <w:rsid w:val="00FD532D"/>
    <w:rsid w:val="00FE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A3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A3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0A2"/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701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1517"/>
  </w:style>
  <w:style w:type="paragraph" w:styleId="ListParagraph">
    <w:name w:val="List Paragraph"/>
    <w:basedOn w:val="Normal"/>
    <w:uiPriority w:val="34"/>
    <w:qFormat/>
    <w:rsid w:val="007015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32E95"/>
    <w:rPr>
      <w:color w:val="0000FF"/>
      <w:u w:val="single"/>
    </w:rPr>
  </w:style>
  <w:style w:type="character" w:customStyle="1" w:styleId="content">
    <w:name w:val="content"/>
    <w:basedOn w:val="DefaultParagraphFont"/>
    <w:rsid w:val="008A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A3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A3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0A2"/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701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1517"/>
  </w:style>
  <w:style w:type="paragraph" w:styleId="ListParagraph">
    <w:name w:val="List Paragraph"/>
    <w:basedOn w:val="Normal"/>
    <w:uiPriority w:val="34"/>
    <w:qFormat/>
    <w:rsid w:val="007015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32E95"/>
    <w:rPr>
      <w:color w:val="0000FF"/>
      <w:u w:val="single"/>
    </w:rPr>
  </w:style>
  <w:style w:type="character" w:customStyle="1" w:styleId="content">
    <w:name w:val="content"/>
    <w:basedOn w:val="DefaultParagraphFont"/>
    <w:rsid w:val="008A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240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8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0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1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5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37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6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278E5-93D2-421F-95E8-BEF391BB0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Sheet  [4]</vt:lpstr>
    </vt:vector>
  </TitlesOfParts>
  <Company>Hewlett-Packard Company</Company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 [4]</dc:title>
  <dc:subject>NUR SYUHAIDAH BINTI ISMAIL [CB13006]</dc:subject>
  <dc:creator>Section [02]</dc:creator>
  <cp:lastModifiedBy>aiDaH</cp:lastModifiedBy>
  <cp:revision>101</cp:revision>
  <dcterms:created xsi:type="dcterms:W3CDTF">2013-02-25T07:50:00Z</dcterms:created>
  <dcterms:modified xsi:type="dcterms:W3CDTF">2013-10-25T14:40:00Z</dcterms:modified>
</cp:coreProperties>
</file>