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89" w:rsidRDefault="00B12A89" w:rsidP="007F5ECD">
      <w:pPr>
        <w:spacing w:after="0" w:line="240" w:lineRule="auto"/>
        <w:rPr>
          <w:rFonts w:ascii="Cambria" w:eastAsia="SimSun" w:hAnsi="Cambria" w:cs="Times New Roman"/>
          <w:sz w:val="36"/>
          <w:lang w:bidi="en-US"/>
        </w:rPr>
      </w:pPr>
      <w:bookmarkStart w:id="0" w:name="_GoBack"/>
      <w:bookmarkEnd w:id="0"/>
      <w:r>
        <w:rPr>
          <w:rFonts w:ascii="Cambria" w:eastAsia="SimSun" w:hAnsi="Cambria" w:cs="Times New Roman"/>
          <w:sz w:val="36"/>
          <w:lang w:bidi="en-US"/>
        </w:rPr>
        <w:t xml:space="preserve"> </w:t>
      </w:r>
    </w:p>
    <w:p w:rsidR="00B12A89" w:rsidRDefault="00B12A89" w:rsidP="007F5ECD">
      <w:pPr>
        <w:spacing w:after="0" w:line="240" w:lineRule="auto"/>
        <w:rPr>
          <w:rFonts w:ascii="Cambria" w:eastAsia="SimSun" w:hAnsi="Cambria" w:cs="Times New Roman"/>
          <w:noProof/>
          <w:sz w:val="36"/>
        </w:rPr>
      </w:pPr>
      <w:r>
        <w:rPr>
          <w:rFonts w:ascii="Cambria" w:eastAsia="SimSun" w:hAnsi="Cambria" w:cs="Times New Roman"/>
          <w:noProof/>
          <w:sz w:val="36"/>
        </w:rPr>
        <w:t xml:space="preserve">                         </w:t>
      </w:r>
      <w:r>
        <w:rPr>
          <w:rFonts w:ascii="Cambria" w:eastAsia="SimSun" w:hAnsi="Cambria" w:cs="Times New Roman"/>
          <w:noProof/>
          <w:sz w:val="36"/>
        </w:rPr>
        <w:drawing>
          <wp:inline distT="0" distB="0" distL="0" distR="0">
            <wp:extent cx="3944679" cy="1933219"/>
            <wp:effectExtent l="0" t="0" r="0" b="0"/>
            <wp:docPr id="1" name="Picture 1" descr="C:\Users\VIPER\Desktop\universiti-malaysia-pa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ER\Desktop\universiti-malaysia-paha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6529" cy="1934126"/>
                    </a:xfrm>
                    <a:prstGeom prst="rect">
                      <a:avLst/>
                    </a:prstGeom>
                    <a:noFill/>
                    <a:ln>
                      <a:noFill/>
                    </a:ln>
                  </pic:spPr>
                </pic:pic>
              </a:graphicData>
            </a:graphic>
          </wp:inline>
        </w:drawing>
      </w:r>
    </w:p>
    <w:p w:rsidR="00B12A89" w:rsidRDefault="00B12A89" w:rsidP="007F5ECD">
      <w:pPr>
        <w:spacing w:after="0" w:line="240" w:lineRule="auto"/>
        <w:rPr>
          <w:rFonts w:ascii="Cambria" w:eastAsia="SimSun" w:hAnsi="Cambria" w:cs="Times New Roman"/>
          <w:sz w:val="36"/>
          <w:lang w:bidi="en-US"/>
        </w:rPr>
      </w:pPr>
    </w:p>
    <w:p w:rsidR="007F5ECD" w:rsidRDefault="007F5ECD" w:rsidP="007F5ECD">
      <w:pPr>
        <w:pStyle w:val="NoSpacing"/>
        <w:jc w:val="center"/>
        <w:rPr>
          <w:sz w:val="36"/>
        </w:rPr>
      </w:pPr>
      <w:r>
        <w:rPr>
          <w:sz w:val="36"/>
        </w:rPr>
        <w:t>Faculty of Computer System and Software Engineering</w:t>
      </w:r>
    </w:p>
    <w:p w:rsidR="007F5ECD" w:rsidRDefault="007F5ECD" w:rsidP="007F5ECD">
      <w:pPr>
        <w:pStyle w:val="NoSpacing"/>
        <w:jc w:val="center"/>
        <w:rPr>
          <w:sz w:val="36"/>
        </w:rPr>
      </w:pPr>
      <w:r>
        <w:rPr>
          <w:sz w:val="36"/>
        </w:rPr>
        <w:t>University</w:t>
      </w:r>
      <w:r w:rsidRPr="00AF5419">
        <w:rPr>
          <w:sz w:val="36"/>
        </w:rPr>
        <w:t xml:space="preserve"> Malaysia Pahang</w:t>
      </w:r>
    </w:p>
    <w:p w:rsidR="007F5ECD" w:rsidRDefault="007F5ECD" w:rsidP="007F5ECD">
      <w:pPr>
        <w:pStyle w:val="NoSpacing"/>
        <w:jc w:val="center"/>
        <w:rPr>
          <w:sz w:val="36"/>
        </w:rPr>
      </w:pPr>
    </w:p>
    <w:p w:rsidR="00B12A89" w:rsidRDefault="00B12A89" w:rsidP="007F5ECD">
      <w:pPr>
        <w:pStyle w:val="NoSpacing"/>
        <w:jc w:val="center"/>
        <w:rPr>
          <w:sz w:val="36"/>
        </w:rPr>
      </w:pPr>
    </w:p>
    <w:p w:rsidR="007F5ECD" w:rsidRPr="001C5C1E" w:rsidRDefault="007F5ECD" w:rsidP="007F5ECD">
      <w:pPr>
        <w:spacing w:after="0" w:line="240" w:lineRule="auto"/>
        <w:rPr>
          <w:rFonts w:ascii="Cambria" w:eastAsia="SimSun" w:hAnsi="Cambria" w:cs="Times New Roman"/>
          <w:sz w:val="36"/>
          <w:szCs w:val="36"/>
          <w:lang w:bidi="en-US"/>
        </w:rPr>
      </w:pPr>
    </w:p>
    <w:p w:rsidR="00416401" w:rsidRDefault="007F5ECD" w:rsidP="00416401">
      <w:pPr>
        <w:spacing w:after="0" w:line="240" w:lineRule="auto"/>
        <w:jc w:val="center"/>
        <w:rPr>
          <w:rFonts w:ascii="Cambria" w:eastAsia="SimSun" w:hAnsi="Cambria" w:cs="Times New Roman"/>
          <w:b/>
          <w:sz w:val="36"/>
          <w:szCs w:val="36"/>
          <w:lang w:bidi="en-US"/>
        </w:rPr>
      </w:pPr>
      <w:proofErr w:type="gramStart"/>
      <w:r w:rsidRPr="001C5C1E">
        <w:rPr>
          <w:rFonts w:ascii="Cambria" w:eastAsia="SimSun" w:hAnsi="Cambria" w:cs="Times New Roman"/>
          <w:b/>
          <w:sz w:val="36"/>
          <w:szCs w:val="36"/>
          <w:lang w:bidi="en-US"/>
        </w:rPr>
        <w:t>LECTURER :</w:t>
      </w:r>
      <w:proofErr w:type="gramEnd"/>
      <w:r w:rsidRPr="001C5C1E">
        <w:rPr>
          <w:rFonts w:ascii="Cambria" w:eastAsia="SimSun" w:hAnsi="Cambria" w:cs="Times New Roman"/>
          <w:b/>
          <w:sz w:val="36"/>
          <w:szCs w:val="36"/>
          <w:lang w:bidi="en-US"/>
        </w:rPr>
        <w:t xml:space="preserve"> </w:t>
      </w:r>
      <w:r w:rsidR="00B12A89">
        <w:rPr>
          <w:rFonts w:ascii="Cambria" w:eastAsia="SimSun" w:hAnsi="Cambria" w:cs="Times New Roman"/>
          <w:b/>
          <w:sz w:val="36"/>
          <w:szCs w:val="36"/>
          <w:lang w:bidi="en-US"/>
        </w:rPr>
        <w:t>PROF.DR. VITALY MEZHUYEV</w:t>
      </w:r>
    </w:p>
    <w:p w:rsidR="00416401" w:rsidRDefault="00416401" w:rsidP="00416401">
      <w:pPr>
        <w:spacing w:after="0" w:line="240" w:lineRule="auto"/>
        <w:jc w:val="center"/>
        <w:rPr>
          <w:rFonts w:ascii="Cambria" w:eastAsia="SimSun" w:hAnsi="Cambria" w:cs="Times New Roman"/>
          <w:b/>
          <w:sz w:val="36"/>
          <w:szCs w:val="36"/>
          <w:lang w:bidi="en-US"/>
        </w:rPr>
      </w:pPr>
    </w:p>
    <w:p w:rsidR="00416401" w:rsidRPr="001C5C1E" w:rsidRDefault="00416401" w:rsidP="00416401">
      <w:pPr>
        <w:spacing w:after="0" w:line="240" w:lineRule="auto"/>
        <w:jc w:val="center"/>
        <w:rPr>
          <w:rFonts w:ascii="Cambria" w:eastAsia="SimSun" w:hAnsi="Cambria" w:cs="Times New Roman"/>
          <w:b/>
          <w:sz w:val="36"/>
          <w:szCs w:val="36"/>
          <w:lang w:bidi="en-US"/>
        </w:rPr>
      </w:pPr>
      <w:proofErr w:type="gramStart"/>
      <w:r>
        <w:rPr>
          <w:rFonts w:ascii="Cambria" w:eastAsia="SimSun" w:hAnsi="Cambria" w:cs="Times New Roman"/>
          <w:b/>
          <w:sz w:val="36"/>
          <w:szCs w:val="36"/>
          <w:lang w:bidi="en-US"/>
        </w:rPr>
        <w:t>Title :</w:t>
      </w:r>
      <w:proofErr w:type="gramEnd"/>
      <w:r>
        <w:rPr>
          <w:rFonts w:ascii="Cambria" w:eastAsia="SimSun" w:hAnsi="Cambria" w:cs="Times New Roman"/>
          <w:b/>
          <w:sz w:val="36"/>
          <w:szCs w:val="36"/>
          <w:lang w:bidi="en-US"/>
        </w:rPr>
        <w:t xml:space="preserve"> </w:t>
      </w:r>
      <w:proofErr w:type="spellStart"/>
      <w:r>
        <w:rPr>
          <w:rFonts w:ascii="Cambria" w:eastAsia="SimSun" w:hAnsi="Cambria" w:cs="Times New Roman"/>
          <w:b/>
          <w:sz w:val="36"/>
          <w:szCs w:val="36"/>
          <w:lang w:bidi="en-US"/>
        </w:rPr>
        <w:t>LTSmin</w:t>
      </w:r>
      <w:proofErr w:type="spellEnd"/>
      <w:r>
        <w:rPr>
          <w:rFonts w:ascii="Cambria" w:eastAsia="SimSun" w:hAnsi="Cambria" w:cs="Times New Roman"/>
          <w:b/>
          <w:sz w:val="36"/>
          <w:szCs w:val="36"/>
          <w:lang w:bidi="en-US"/>
        </w:rPr>
        <w:t xml:space="preserve"> </w:t>
      </w:r>
    </w:p>
    <w:p w:rsidR="007F5ECD" w:rsidRDefault="007F5ECD" w:rsidP="007F5ECD">
      <w:pPr>
        <w:spacing w:after="0" w:line="240" w:lineRule="auto"/>
        <w:jc w:val="center"/>
        <w:rPr>
          <w:rFonts w:ascii="Cambria" w:eastAsia="SimSun" w:hAnsi="Cambria" w:cs="Times New Roman"/>
          <w:sz w:val="32"/>
          <w:lang w:bidi="en-US"/>
        </w:rPr>
      </w:pPr>
    </w:p>
    <w:p w:rsidR="007F5ECD" w:rsidRPr="00B12A89" w:rsidRDefault="00B12A89" w:rsidP="00B12A89">
      <w:pPr>
        <w:spacing w:after="0" w:line="240" w:lineRule="auto"/>
        <w:jc w:val="center"/>
        <w:rPr>
          <w:rFonts w:ascii="Cambria" w:eastAsia="SimSun" w:hAnsi="Cambria" w:cs="Times New Roman"/>
          <w:b/>
          <w:sz w:val="24"/>
          <w:szCs w:val="24"/>
          <w:lang w:bidi="en-US"/>
        </w:rPr>
      </w:pPr>
      <w:r w:rsidRPr="00B12A89">
        <w:rPr>
          <w:rFonts w:ascii="Cambria" w:eastAsia="SimSun" w:hAnsi="Cambria" w:cs="Times New Roman"/>
          <w:b/>
          <w:sz w:val="24"/>
          <w:szCs w:val="24"/>
          <w:lang w:bidi="en-US"/>
        </w:rPr>
        <w:t xml:space="preserve">COURSE </w:t>
      </w:r>
      <w:proofErr w:type="gramStart"/>
      <w:r w:rsidRPr="00B12A89">
        <w:rPr>
          <w:rFonts w:ascii="Cambria" w:eastAsia="SimSun" w:hAnsi="Cambria" w:cs="Times New Roman"/>
          <w:b/>
          <w:sz w:val="24"/>
          <w:szCs w:val="24"/>
          <w:lang w:bidi="en-US"/>
        </w:rPr>
        <w:t>CODE :</w:t>
      </w:r>
      <w:proofErr w:type="gramEnd"/>
      <w:r w:rsidRPr="00B12A89">
        <w:rPr>
          <w:rFonts w:ascii="Cambria" w:eastAsia="SimSun" w:hAnsi="Cambria" w:cs="Times New Roman"/>
          <w:b/>
          <w:sz w:val="24"/>
          <w:szCs w:val="24"/>
          <w:lang w:bidi="en-US"/>
        </w:rPr>
        <w:t xml:space="preserve"> BCS 2213</w:t>
      </w:r>
    </w:p>
    <w:p w:rsidR="00B12A89" w:rsidRPr="00B12A89" w:rsidRDefault="00B12A89" w:rsidP="00B12A89">
      <w:pPr>
        <w:spacing w:after="0" w:line="240" w:lineRule="auto"/>
        <w:rPr>
          <w:rFonts w:ascii="Cambria" w:eastAsia="SimSun" w:hAnsi="Cambria" w:cs="Times New Roman"/>
          <w:b/>
          <w:sz w:val="24"/>
          <w:szCs w:val="24"/>
          <w:lang w:bidi="en-US"/>
        </w:rPr>
      </w:pPr>
      <w:r w:rsidRPr="00B12A89">
        <w:rPr>
          <w:rFonts w:ascii="Cambria" w:eastAsia="SimSun" w:hAnsi="Cambria" w:cs="Times New Roman"/>
          <w:b/>
          <w:sz w:val="24"/>
          <w:szCs w:val="24"/>
          <w:lang w:bidi="en-US"/>
        </w:rPr>
        <w:t xml:space="preserve"> </w:t>
      </w:r>
    </w:p>
    <w:p w:rsidR="007F5ECD" w:rsidRPr="00B12A89" w:rsidRDefault="00B12A89" w:rsidP="007F5ECD">
      <w:pPr>
        <w:spacing w:after="0" w:line="240" w:lineRule="auto"/>
        <w:jc w:val="center"/>
        <w:rPr>
          <w:rFonts w:ascii="Cambria" w:eastAsia="SimSun" w:hAnsi="Cambria" w:cs="Times New Roman"/>
          <w:b/>
          <w:sz w:val="24"/>
          <w:szCs w:val="24"/>
          <w:lang w:bidi="en-US"/>
        </w:rPr>
      </w:pPr>
      <w:r w:rsidRPr="00B12A89">
        <w:rPr>
          <w:rFonts w:ascii="Cambria" w:eastAsia="SimSun" w:hAnsi="Cambria" w:cs="Times New Roman"/>
          <w:b/>
          <w:sz w:val="24"/>
          <w:szCs w:val="24"/>
          <w:lang w:bidi="en-US"/>
        </w:rPr>
        <w:t xml:space="preserve"> </w:t>
      </w:r>
      <w:r w:rsidR="007F5ECD" w:rsidRPr="00B12A89">
        <w:rPr>
          <w:rFonts w:ascii="Cambria" w:eastAsia="SimSun" w:hAnsi="Cambria" w:cs="Times New Roman"/>
          <w:b/>
          <w:sz w:val="24"/>
          <w:szCs w:val="24"/>
          <w:lang w:bidi="en-US"/>
        </w:rPr>
        <w:t>(ASSIGNMENT 1)</w:t>
      </w:r>
    </w:p>
    <w:p w:rsidR="007F5ECD" w:rsidRDefault="007F5ECD" w:rsidP="007F5ECD">
      <w:pPr>
        <w:spacing w:after="0" w:line="240" w:lineRule="auto"/>
        <w:jc w:val="center"/>
        <w:rPr>
          <w:rFonts w:ascii="Cambria" w:eastAsia="SimSun" w:hAnsi="Cambria" w:cs="Times New Roman"/>
          <w:b/>
          <w:sz w:val="28"/>
          <w:szCs w:val="28"/>
          <w:lang w:bidi="en-US"/>
        </w:rPr>
      </w:pPr>
    </w:p>
    <w:p w:rsidR="007F5ECD" w:rsidRDefault="007F5ECD" w:rsidP="00B12A89">
      <w:pPr>
        <w:spacing w:after="0" w:line="240" w:lineRule="auto"/>
        <w:rPr>
          <w:rFonts w:ascii="Cambria" w:eastAsia="SimSun" w:hAnsi="Cambria" w:cs="Times New Roman"/>
          <w:sz w:val="32"/>
          <w:lang w:bidi="en-US"/>
        </w:rPr>
      </w:pPr>
    </w:p>
    <w:p w:rsidR="00B12A89" w:rsidRDefault="00B12A89" w:rsidP="007F5ECD">
      <w:pPr>
        <w:spacing w:after="0" w:line="240" w:lineRule="auto"/>
        <w:jc w:val="center"/>
        <w:rPr>
          <w:rFonts w:ascii="Cambria" w:eastAsia="SimSun" w:hAnsi="Cambria" w:cs="Times New Roman"/>
          <w:sz w:val="32"/>
          <w:lang w:bidi="en-US"/>
        </w:rPr>
      </w:pPr>
    </w:p>
    <w:p w:rsidR="00B12A89" w:rsidRDefault="00B12A89" w:rsidP="00B12A89">
      <w:pPr>
        <w:spacing w:after="0" w:line="240" w:lineRule="auto"/>
        <w:rPr>
          <w:rFonts w:ascii="Cambria" w:eastAsia="SimSun" w:hAnsi="Cambria" w:cs="Times New Roman"/>
          <w:sz w:val="32"/>
          <w:szCs w:val="32"/>
          <w:lang w:bidi="en-US"/>
        </w:rPr>
      </w:pPr>
    </w:p>
    <w:p w:rsidR="007F5ECD" w:rsidRPr="00B12A89" w:rsidRDefault="00B12A89" w:rsidP="00B12A89">
      <w:pPr>
        <w:spacing w:after="0" w:line="240" w:lineRule="auto"/>
        <w:rPr>
          <w:rFonts w:ascii="Cambria" w:eastAsia="SimSun" w:hAnsi="Cambria" w:cs="Times New Roman"/>
          <w:b/>
          <w:sz w:val="32"/>
          <w:szCs w:val="32"/>
          <w:lang w:bidi="en-US"/>
        </w:rPr>
      </w:pPr>
      <w:r>
        <w:rPr>
          <w:rFonts w:ascii="Cambria" w:eastAsia="SimSun" w:hAnsi="Cambria" w:cs="Times New Roman"/>
          <w:b/>
          <w:sz w:val="32"/>
          <w:szCs w:val="32"/>
          <w:lang w:bidi="en-US"/>
        </w:rPr>
        <w:t xml:space="preserve">Student </w:t>
      </w:r>
      <w:r w:rsidR="007F5ECD" w:rsidRPr="00B12A89">
        <w:rPr>
          <w:rFonts w:ascii="Cambria" w:eastAsia="SimSun" w:hAnsi="Cambria" w:cs="Times New Roman"/>
          <w:b/>
          <w:sz w:val="32"/>
          <w:szCs w:val="32"/>
          <w:lang w:bidi="en-US"/>
        </w:rPr>
        <w:t>Name</w:t>
      </w:r>
      <w:r>
        <w:rPr>
          <w:rFonts w:ascii="Cambria" w:eastAsia="SimSun" w:hAnsi="Cambria" w:cs="Times New Roman"/>
          <w:b/>
          <w:sz w:val="32"/>
          <w:szCs w:val="32"/>
          <w:lang w:bidi="en-US"/>
        </w:rPr>
        <w:t xml:space="preserve">         </w:t>
      </w:r>
      <w:r w:rsidR="007F5ECD" w:rsidRPr="00B12A89">
        <w:rPr>
          <w:rFonts w:ascii="Cambria" w:eastAsia="SimSun" w:hAnsi="Cambria" w:cs="Times New Roman"/>
          <w:b/>
          <w:sz w:val="32"/>
          <w:szCs w:val="32"/>
          <w:lang w:bidi="en-US"/>
        </w:rPr>
        <w:tab/>
      </w:r>
      <w:r w:rsidR="007F5ECD" w:rsidRPr="00B12A89">
        <w:rPr>
          <w:rFonts w:ascii="Cambria" w:eastAsia="SimSun" w:hAnsi="Cambria" w:cs="Times New Roman"/>
          <w:b/>
          <w:sz w:val="32"/>
          <w:szCs w:val="32"/>
          <w:lang w:bidi="en-US"/>
        </w:rPr>
        <w:tab/>
      </w:r>
      <w:r w:rsidR="007F5ECD" w:rsidRPr="00B12A89">
        <w:rPr>
          <w:rFonts w:ascii="Cambria" w:eastAsia="SimSun" w:hAnsi="Cambria" w:cs="Times New Roman"/>
          <w:b/>
          <w:sz w:val="32"/>
          <w:szCs w:val="32"/>
          <w:lang w:bidi="en-US"/>
        </w:rPr>
        <w:tab/>
      </w:r>
      <w:r w:rsidR="007F5ECD" w:rsidRPr="00B12A89">
        <w:rPr>
          <w:rFonts w:ascii="Cambria" w:eastAsia="SimSun" w:hAnsi="Cambria" w:cs="Times New Roman"/>
          <w:b/>
          <w:sz w:val="32"/>
          <w:szCs w:val="32"/>
          <w:lang w:bidi="en-US"/>
        </w:rPr>
        <w:tab/>
        <w:t xml:space="preserve">          Matric ID</w:t>
      </w:r>
      <w:r w:rsidR="007F5ECD" w:rsidRPr="00B12A89">
        <w:rPr>
          <w:rFonts w:ascii="Cambria" w:eastAsia="SimSun" w:hAnsi="Cambria" w:cs="Times New Roman"/>
          <w:b/>
          <w:sz w:val="32"/>
          <w:szCs w:val="32"/>
          <w:lang w:bidi="en-US"/>
        </w:rPr>
        <w:tab/>
      </w:r>
      <w:r w:rsidR="007F5ECD" w:rsidRPr="00B12A89">
        <w:rPr>
          <w:rFonts w:ascii="Cambria" w:eastAsia="SimSun" w:hAnsi="Cambria" w:cs="Times New Roman"/>
          <w:b/>
          <w:sz w:val="32"/>
          <w:szCs w:val="32"/>
          <w:lang w:bidi="en-US"/>
        </w:rPr>
        <w:tab/>
      </w:r>
      <w:r>
        <w:rPr>
          <w:rFonts w:ascii="Cambria" w:eastAsia="SimSun" w:hAnsi="Cambria" w:cs="Times New Roman"/>
          <w:b/>
          <w:sz w:val="32"/>
          <w:szCs w:val="32"/>
          <w:lang w:bidi="en-US"/>
        </w:rPr>
        <w:t xml:space="preserve"> </w:t>
      </w:r>
      <w:r w:rsidR="007F5ECD" w:rsidRPr="00B12A89">
        <w:rPr>
          <w:rFonts w:ascii="Cambria" w:eastAsia="SimSun" w:hAnsi="Cambria" w:cs="Times New Roman"/>
          <w:b/>
          <w:sz w:val="32"/>
          <w:szCs w:val="32"/>
          <w:lang w:bidi="en-US"/>
        </w:rPr>
        <w:t>Section</w:t>
      </w:r>
    </w:p>
    <w:p w:rsidR="007F5ECD" w:rsidRDefault="007F5ECD" w:rsidP="007F5ECD">
      <w:r>
        <w:t xml:space="preserve">             </w:t>
      </w:r>
    </w:p>
    <w:p w:rsidR="007F5ECD" w:rsidRPr="00B12A89" w:rsidRDefault="007F5ECD" w:rsidP="007F5ECD">
      <w:pPr>
        <w:rPr>
          <w:sz w:val="28"/>
          <w:szCs w:val="28"/>
        </w:rPr>
      </w:pPr>
      <w:r w:rsidRPr="00B12A89">
        <w:rPr>
          <w:sz w:val="28"/>
          <w:szCs w:val="28"/>
        </w:rPr>
        <w:t xml:space="preserve">Syed Nabil </w:t>
      </w:r>
      <w:proofErr w:type="spellStart"/>
      <w:r w:rsidRPr="00B12A89">
        <w:rPr>
          <w:sz w:val="28"/>
          <w:szCs w:val="28"/>
        </w:rPr>
        <w:t>Naim</w:t>
      </w:r>
      <w:proofErr w:type="spellEnd"/>
      <w:r w:rsidRPr="00B12A89">
        <w:rPr>
          <w:sz w:val="28"/>
          <w:szCs w:val="28"/>
        </w:rPr>
        <w:t xml:space="preserve"> Bin Syed </w:t>
      </w:r>
      <w:proofErr w:type="spellStart"/>
      <w:r w:rsidRPr="00B12A89">
        <w:rPr>
          <w:sz w:val="28"/>
          <w:szCs w:val="28"/>
        </w:rPr>
        <w:t>M</w:t>
      </w:r>
      <w:r w:rsidR="00B12A89">
        <w:rPr>
          <w:sz w:val="28"/>
          <w:szCs w:val="28"/>
        </w:rPr>
        <w:t>ohd</w:t>
      </w:r>
      <w:proofErr w:type="spellEnd"/>
      <w:r w:rsidR="00B12A89">
        <w:rPr>
          <w:sz w:val="28"/>
          <w:szCs w:val="28"/>
        </w:rPr>
        <w:t xml:space="preserve"> </w:t>
      </w:r>
      <w:proofErr w:type="spellStart"/>
      <w:r w:rsidR="00B12A89">
        <w:rPr>
          <w:sz w:val="28"/>
          <w:szCs w:val="28"/>
        </w:rPr>
        <w:t>Amudin</w:t>
      </w:r>
      <w:proofErr w:type="spellEnd"/>
      <w:r w:rsidR="00B12A89">
        <w:rPr>
          <w:sz w:val="28"/>
          <w:szCs w:val="28"/>
        </w:rPr>
        <w:tab/>
        <w:t xml:space="preserve">             CB14010                     </w:t>
      </w:r>
      <w:r w:rsidR="00981EFE">
        <w:rPr>
          <w:sz w:val="28"/>
          <w:szCs w:val="28"/>
        </w:rPr>
        <w:t xml:space="preserve">   01</w:t>
      </w:r>
    </w:p>
    <w:p w:rsidR="00163AD9" w:rsidRDefault="00163AD9" w:rsidP="007F5ECD"/>
    <w:p w:rsidR="000C79AB" w:rsidRDefault="000C79AB" w:rsidP="007F5ECD"/>
    <w:p w:rsidR="000C79AB" w:rsidRDefault="000C79AB" w:rsidP="007F5ECD"/>
    <w:p w:rsidR="000C79AB" w:rsidRPr="00C01C1B" w:rsidRDefault="000C79AB" w:rsidP="007F5ECD">
      <w:pPr>
        <w:rPr>
          <w:b/>
          <w:sz w:val="24"/>
          <w:szCs w:val="24"/>
        </w:rPr>
      </w:pPr>
      <w:r w:rsidRPr="00C01C1B">
        <w:rPr>
          <w:b/>
          <w:sz w:val="24"/>
          <w:szCs w:val="24"/>
        </w:rPr>
        <w:lastRenderedPageBreak/>
        <w:t>ABSTRACT</w:t>
      </w:r>
    </w:p>
    <w:p w:rsidR="000C79AB" w:rsidRPr="00C01C1B" w:rsidRDefault="00183D1A" w:rsidP="007F5ECD">
      <w:pPr>
        <w:rPr>
          <w:sz w:val="24"/>
          <w:szCs w:val="24"/>
        </w:rPr>
      </w:pPr>
      <w:r w:rsidRPr="00C01C1B">
        <w:rPr>
          <w:sz w:val="24"/>
          <w:szCs w:val="24"/>
        </w:rPr>
        <w:t xml:space="preserve">The abbreviation of </w:t>
      </w:r>
      <w:proofErr w:type="spellStart"/>
      <w:r w:rsidR="00B27CA1" w:rsidRPr="00C01C1B">
        <w:rPr>
          <w:sz w:val="24"/>
          <w:szCs w:val="24"/>
        </w:rPr>
        <w:t>LTSmin</w:t>
      </w:r>
      <w:proofErr w:type="spellEnd"/>
      <w:r w:rsidR="00B27CA1" w:rsidRPr="00C01C1B">
        <w:rPr>
          <w:sz w:val="24"/>
          <w:szCs w:val="24"/>
        </w:rPr>
        <w:t xml:space="preserve"> </w:t>
      </w:r>
      <w:r w:rsidRPr="00C01C1B">
        <w:rPr>
          <w:sz w:val="24"/>
          <w:szCs w:val="24"/>
        </w:rPr>
        <w:t xml:space="preserve">was </w:t>
      </w:r>
      <w:r w:rsidR="00B27CA1" w:rsidRPr="00C01C1B">
        <w:rPr>
          <w:sz w:val="24"/>
          <w:szCs w:val="24"/>
        </w:rPr>
        <w:t xml:space="preserve">derived from the word Minimization and </w:t>
      </w:r>
      <w:r w:rsidR="006B1A9D" w:rsidRPr="00C01C1B">
        <w:rPr>
          <w:sz w:val="24"/>
          <w:szCs w:val="24"/>
        </w:rPr>
        <w:t>Instantiation</w:t>
      </w:r>
      <w:r w:rsidR="00B27CA1" w:rsidRPr="00C01C1B">
        <w:rPr>
          <w:sz w:val="24"/>
          <w:szCs w:val="24"/>
        </w:rPr>
        <w:t xml:space="preserve"> of </w:t>
      </w:r>
      <w:proofErr w:type="spellStart"/>
      <w:r w:rsidR="00B27CA1" w:rsidRPr="00C01C1B">
        <w:rPr>
          <w:sz w:val="24"/>
          <w:szCs w:val="24"/>
        </w:rPr>
        <w:t>Labelled</w:t>
      </w:r>
      <w:proofErr w:type="spellEnd"/>
      <w:r w:rsidR="00B27CA1" w:rsidRPr="00C01C1B">
        <w:rPr>
          <w:sz w:val="24"/>
          <w:szCs w:val="24"/>
        </w:rPr>
        <w:t xml:space="preserve"> Transition System. </w:t>
      </w:r>
      <w:r w:rsidR="006B1A9D" w:rsidRPr="00C01C1B">
        <w:rPr>
          <w:sz w:val="24"/>
          <w:szCs w:val="24"/>
        </w:rPr>
        <w:t xml:space="preserve">This model checking tool offers the ability to solve different types of verification problems </w:t>
      </w:r>
      <w:r w:rsidR="00B27CA1" w:rsidRPr="00C01C1B">
        <w:rPr>
          <w:sz w:val="24"/>
          <w:szCs w:val="24"/>
        </w:rPr>
        <w:t xml:space="preserve">as well as </w:t>
      </w:r>
      <w:r w:rsidR="006B1A9D" w:rsidRPr="00C01C1B">
        <w:rPr>
          <w:sz w:val="24"/>
          <w:szCs w:val="24"/>
        </w:rPr>
        <w:t xml:space="preserve">dealing with certain </w:t>
      </w:r>
      <w:r w:rsidR="00B27CA1" w:rsidRPr="00C01C1B">
        <w:rPr>
          <w:sz w:val="24"/>
          <w:szCs w:val="24"/>
        </w:rPr>
        <w:t xml:space="preserve">algorithm </w:t>
      </w:r>
      <w:r w:rsidR="006B1A9D" w:rsidRPr="00C01C1B">
        <w:rPr>
          <w:sz w:val="24"/>
          <w:szCs w:val="24"/>
        </w:rPr>
        <w:t xml:space="preserve">complexity. This research was made to give a clear explanation of </w:t>
      </w:r>
      <w:proofErr w:type="spellStart"/>
      <w:r w:rsidR="006B1A9D" w:rsidRPr="00C01C1B">
        <w:rPr>
          <w:sz w:val="24"/>
          <w:szCs w:val="24"/>
        </w:rPr>
        <w:t>LTSmin</w:t>
      </w:r>
      <w:proofErr w:type="spellEnd"/>
      <w:r w:rsidR="006B1A9D" w:rsidRPr="00C01C1B">
        <w:rPr>
          <w:sz w:val="24"/>
          <w:szCs w:val="24"/>
        </w:rPr>
        <w:t xml:space="preserve"> discovery and the correlation between the many types of Formal Method given structure.  Custom mad</w:t>
      </w:r>
      <w:r w:rsidRPr="00C01C1B">
        <w:rPr>
          <w:sz w:val="24"/>
          <w:szCs w:val="24"/>
        </w:rPr>
        <w:t xml:space="preserve">e C-code made from the </w:t>
      </w:r>
      <w:proofErr w:type="spellStart"/>
      <w:r w:rsidRPr="00C01C1B">
        <w:rPr>
          <w:sz w:val="24"/>
          <w:szCs w:val="24"/>
        </w:rPr>
        <w:t>LTSmin</w:t>
      </w:r>
      <w:proofErr w:type="spellEnd"/>
      <w:r w:rsidRPr="00C01C1B">
        <w:rPr>
          <w:sz w:val="24"/>
          <w:szCs w:val="24"/>
        </w:rPr>
        <w:t xml:space="preserve"> was later extended into several modern new modeling languages such as probabilistic (MAPA) and timed systems (UPPAAL).  </w:t>
      </w:r>
      <w:r w:rsidR="0072400A" w:rsidRPr="00C01C1B">
        <w:rPr>
          <w:sz w:val="24"/>
          <w:szCs w:val="24"/>
        </w:rPr>
        <w:t>Mathematical multi-core algorithms are</w:t>
      </w:r>
      <w:r w:rsidRPr="00C01C1B">
        <w:rPr>
          <w:sz w:val="24"/>
          <w:szCs w:val="24"/>
        </w:rPr>
        <w:t xml:space="preserve"> also being </w:t>
      </w:r>
      <w:r w:rsidR="0072400A" w:rsidRPr="00C01C1B">
        <w:rPr>
          <w:sz w:val="24"/>
          <w:szCs w:val="24"/>
        </w:rPr>
        <w:t>analyzed</w:t>
      </w:r>
      <w:r w:rsidRPr="00C01C1B">
        <w:rPr>
          <w:sz w:val="24"/>
          <w:szCs w:val="24"/>
        </w:rPr>
        <w:t xml:space="preserve"> to demonstrate the details of the </w:t>
      </w:r>
      <w:proofErr w:type="spellStart"/>
      <w:r w:rsidRPr="00C01C1B">
        <w:rPr>
          <w:sz w:val="24"/>
          <w:szCs w:val="24"/>
        </w:rPr>
        <w:t>LTSmin</w:t>
      </w:r>
      <w:proofErr w:type="spellEnd"/>
      <w:r w:rsidRPr="00C01C1B">
        <w:rPr>
          <w:sz w:val="24"/>
          <w:szCs w:val="24"/>
        </w:rPr>
        <w:t xml:space="preserve"> general overview as well as the i</w:t>
      </w:r>
      <w:r w:rsidR="0072400A" w:rsidRPr="00C01C1B">
        <w:rPr>
          <w:sz w:val="24"/>
          <w:szCs w:val="24"/>
        </w:rPr>
        <w:t>mplementation in real-time case</w:t>
      </w:r>
      <w:r w:rsidRPr="00C01C1B">
        <w:rPr>
          <w:sz w:val="24"/>
          <w:szCs w:val="24"/>
        </w:rPr>
        <w:t xml:space="preserve"> situation</w:t>
      </w:r>
      <w:r w:rsidR="0072400A" w:rsidRPr="00C01C1B">
        <w:rPr>
          <w:sz w:val="24"/>
          <w:szCs w:val="24"/>
        </w:rPr>
        <w:t>s</w:t>
      </w:r>
      <w:r w:rsidRPr="00C01C1B">
        <w:rPr>
          <w:sz w:val="24"/>
          <w:szCs w:val="24"/>
        </w:rPr>
        <w:t>.</w:t>
      </w:r>
    </w:p>
    <w:p w:rsidR="00183D1A" w:rsidRPr="00183D1A" w:rsidRDefault="00183D1A" w:rsidP="007F5ECD">
      <w:pPr>
        <w:rPr>
          <w:b/>
        </w:rPr>
      </w:pPr>
    </w:p>
    <w:p w:rsidR="00183D1A" w:rsidRPr="00C01C1B" w:rsidRDefault="00183D1A" w:rsidP="007F5ECD">
      <w:pPr>
        <w:rPr>
          <w:b/>
          <w:sz w:val="24"/>
          <w:szCs w:val="24"/>
        </w:rPr>
      </w:pPr>
      <w:r w:rsidRPr="00C01C1B">
        <w:rPr>
          <w:b/>
          <w:sz w:val="24"/>
          <w:szCs w:val="24"/>
        </w:rPr>
        <w:t>INTRODUCTION</w:t>
      </w:r>
    </w:p>
    <w:p w:rsidR="00C01C1B" w:rsidRPr="00C01C1B" w:rsidRDefault="00183D1A" w:rsidP="007F5ECD">
      <w:pPr>
        <w:rPr>
          <w:sz w:val="24"/>
          <w:szCs w:val="24"/>
        </w:rPr>
      </w:pPr>
      <w:proofErr w:type="spellStart"/>
      <w:r w:rsidRPr="00C01C1B">
        <w:rPr>
          <w:sz w:val="24"/>
          <w:szCs w:val="24"/>
        </w:rPr>
        <w:t>LTSmin</w:t>
      </w:r>
      <w:proofErr w:type="spellEnd"/>
      <w:r w:rsidRPr="00C01C1B">
        <w:rPr>
          <w:sz w:val="24"/>
          <w:szCs w:val="24"/>
        </w:rPr>
        <w:t xml:space="preserve"> </w:t>
      </w:r>
      <w:r w:rsidR="0072400A" w:rsidRPr="00C01C1B">
        <w:rPr>
          <w:sz w:val="24"/>
          <w:szCs w:val="24"/>
        </w:rPr>
        <w:t xml:space="preserve">modeling checking tool utilized several analysis algorithms as well as sharing the same interfaces. Besides that, it also </w:t>
      </w:r>
      <w:r w:rsidR="00676011" w:rsidRPr="00C01C1B">
        <w:rPr>
          <w:sz w:val="24"/>
          <w:szCs w:val="24"/>
        </w:rPr>
        <w:t>employs</w:t>
      </w:r>
      <w:r w:rsidR="0072400A" w:rsidRPr="00C01C1B">
        <w:rPr>
          <w:sz w:val="24"/>
          <w:szCs w:val="24"/>
        </w:rPr>
        <w:t xml:space="preserve"> both symbolic and a clear state of analysis algorithms in which allow different approach</w:t>
      </w:r>
      <w:r w:rsidR="00676011">
        <w:rPr>
          <w:sz w:val="24"/>
          <w:szCs w:val="24"/>
        </w:rPr>
        <w:t>es</w:t>
      </w:r>
      <w:r w:rsidR="0072400A" w:rsidRPr="00C01C1B">
        <w:rPr>
          <w:sz w:val="24"/>
          <w:szCs w:val="24"/>
        </w:rPr>
        <w:t xml:space="preserve"> to different verification problems </w:t>
      </w:r>
      <w:r w:rsidR="00676011">
        <w:rPr>
          <w:sz w:val="24"/>
          <w:szCs w:val="24"/>
        </w:rPr>
        <w:t>to be</w:t>
      </w:r>
      <w:r w:rsidR="0072400A" w:rsidRPr="00C01C1B">
        <w:rPr>
          <w:sz w:val="24"/>
          <w:szCs w:val="24"/>
        </w:rPr>
        <w:t xml:space="preserve"> </w:t>
      </w:r>
      <w:r w:rsidR="00676011">
        <w:rPr>
          <w:sz w:val="24"/>
          <w:szCs w:val="24"/>
        </w:rPr>
        <w:t>re</w:t>
      </w:r>
      <w:r w:rsidR="0072400A" w:rsidRPr="00C01C1B">
        <w:rPr>
          <w:sz w:val="24"/>
          <w:szCs w:val="24"/>
        </w:rPr>
        <w:t xml:space="preserve">solved. </w:t>
      </w:r>
      <w:r w:rsidR="00676011">
        <w:rPr>
          <w:sz w:val="24"/>
          <w:szCs w:val="24"/>
        </w:rPr>
        <w:t xml:space="preserve">In order to </w:t>
      </w:r>
      <w:r w:rsidRPr="00C01C1B">
        <w:rPr>
          <w:sz w:val="24"/>
          <w:szCs w:val="24"/>
        </w:rPr>
        <w:t xml:space="preserve">provide </w:t>
      </w:r>
      <w:r w:rsidR="0072400A" w:rsidRPr="00C01C1B">
        <w:rPr>
          <w:sz w:val="24"/>
          <w:szCs w:val="24"/>
        </w:rPr>
        <w:t xml:space="preserve">a </w:t>
      </w:r>
      <w:r w:rsidRPr="00C01C1B">
        <w:rPr>
          <w:sz w:val="24"/>
          <w:szCs w:val="24"/>
        </w:rPr>
        <w:t xml:space="preserve">comprehensive way to deal with different verification problems, Partitioned Next-State-Interface </w:t>
      </w:r>
      <w:r w:rsidR="0072400A" w:rsidRPr="00C01C1B">
        <w:rPr>
          <w:sz w:val="24"/>
          <w:szCs w:val="24"/>
        </w:rPr>
        <w:t xml:space="preserve">(PINS) was later introduced as a connecting interface in which later </w:t>
      </w:r>
      <w:r w:rsidR="00676011">
        <w:rPr>
          <w:sz w:val="24"/>
          <w:szCs w:val="24"/>
        </w:rPr>
        <w:t xml:space="preserve">produce </w:t>
      </w:r>
      <w:r w:rsidR="0072400A" w:rsidRPr="00C01C1B">
        <w:rPr>
          <w:sz w:val="24"/>
          <w:szCs w:val="24"/>
        </w:rPr>
        <w:t xml:space="preserve">another labeling function called partitioned successor function (NEXTSTATE). It ease the user to create their own language module as well as to provide faster </w:t>
      </w:r>
      <w:r w:rsidR="00C01C1B" w:rsidRPr="00C01C1B">
        <w:rPr>
          <w:sz w:val="24"/>
          <w:szCs w:val="24"/>
        </w:rPr>
        <w:t>next-state functions such as SPIN’s (Open Source Software Verification Tool) that was introduced in 1980.</w:t>
      </w:r>
    </w:p>
    <w:p w:rsidR="00C01C1B" w:rsidRDefault="00C01C1B" w:rsidP="007F5ECD"/>
    <w:p w:rsidR="00C01C1B" w:rsidRDefault="00C01C1B" w:rsidP="007F5ECD"/>
    <w:p w:rsidR="00C01C1B" w:rsidRDefault="00C01C1B" w:rsidP="007F5ECD"/>
    <w:p w:rsidR="00C01C1B" w:rsidRDefault="00C01C1B" w:rsidP="007F5ECD"/>
    <w:p w:rsidR="0082067B" w:rsidRDefault="0082067B" w:rsidP="007F5ECD"/>
    <w:p w:rsidR="00183D1A" w:rsidRDefault="00C01C1B" w:rsidP="007F5ECD">
      <w:r>
        <w:rPr>
          <w:noProof/>
        </w:rPr>
        <w:lastRenderedPageBreak/>
        <w:drawing>
          <wp:inline distT="0" distB="0" distL="0" distR="0">
            <wp:extent cx="5932805" cy="2764155"/>
            <wp:effectExtent l="0" t="0" r="0" b="0"/>
            <wp:docPr id="2" name="Picture 2" descr="D:\~Formal Method~\Assignment 1\pins_mod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rmal Method~\Assignment 1\pins_moder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764155"/>
                    </a:xfrm>
                    <a:prstGeom prst="rect">
                      <a:avLst/>
                    </a:prstGeom>
                    <a:noFill/>
                    <a:ln>
                      <a:noFill/>
                    </a:ln>
                  </pic:spPr>
                </pic:pic>
              </a:graphicData>
            </a:graphic>
          </wp:inline>
        </w:drawing>
      </w:r>
    </w:p>
    <w:p w:rsidR="00C01C1B" w:rsidRDefault="00C01C1B" w:rsidP="00C01C1B">
      <w:pPr>
        <w:jc w:val="center"/>
      </w:pPr>
      <w:r>
        <w:t xml:space="preserve">Figure </w:t>
      </w:r>
      <w:proofErr w:type="gramStart"/>
      <w:r w:rsidR="00F7009B">
        <w:t>1.0 :</w:t>
      </w:r>
      <w:proofErr w:type="gramEnd"/>
      <w:r w:rsidR="00F7009B">
        <w:t xml:space="preserve"> </w:t>
      </w:r>
      <w:r>
        <w:t xml:space="preserve">Partitioned Next-State-Interface (PINS) </w:t>
      </w:r>
      <w:r w:rsidR="00F9465C">
        <w:t>architecture</w:t>
      </w:r>
    </w:p>
    <w:p w:rsidR="00C01C1B" w:rsidRDefault="00C01C1B" w:rsidP="00C01C1B">
      <w:pPr>
        <w:jc w:val="center"/>
      </w:pPr>
    </w:p>
    <w:p w:rsidR="0082067B" w:rsidRDefault="0082067B" w:rsidP="00C01C1B">
      <w:pPr>
        <w:jc w:val="center"/>
      </w:pPr>
    </w:p>
    <w:p w:rsidR="00676011" w:rsidRPr="0082067B" w:rsidRDefault="00676011" w:rsidP="00C01C1B">
      <w:pPr>
        <w:jc w:val="center"/>
        <w:rPr>
          <w:sz w:val="24"/>
          <w:szCs w:val="24"/>
        </w:rPr>
      </w:pPr>
    </w:p>
    <w:p w:rsidR="00676011" w:rsidRPr="0082067B" w:rsidRDefault="00676011" w:rsidP="00676011">
      <w:pPr>
        <w:rPr>
          <w:b/>
          <w:sz w:val="24"/>
          <w:szCs w:val="24"/>
        </w:rPr>
      </w:pPr>
      <w:r w:rsidRPr="0082067B">
        <w:rPr>
          <w:b/>
          <w:sz w:val="24"/>
          <w:szCs w:val="24"/>
        </w:rPr>
        <w:t>LITERATURE REVIEW AND BACKGROUND</w:t>
      </w:r>
    </w:p>
    <w:p w:rsidR="00B2120A" w:rsidRDefault="00F9465C" w:rsidP="00676011">
      <w:pPr>
        <w:rPr>
          <w:sz w:val="24"/>
          <w:szCs w:val="24"/>
        </w:rPr>
      </w:pPr>
      <w:proofErr w:type="spellStart"/>
      <w:r w:rsidRPr="0082067B">
        <w:rPr>
          <w:sz w:val="24"/>
          <w:szCs w:val="24"/>
        </w:rPr>
        <w:t>LTSmin</w:t>
      </w:r>
      <w:proofErr w:type="spellEnd"/>
      <w:r w:rsidRPr="0082067B">
        <w:rPr>
          <w:sz w:val="24"/>
          <w:szCs w:val="24"/>
        </w:rPr>
        <w:t xml:space="preserve"> maintains as a language-independent model checker tool which connect with new state existing tool such as </w:t>
      </w:r>
      <w:proofErr w:type="spellStart"/>
      <w:r w:rsidRPr="0082067B">
        <w:rPr>
          <w:sz w:val="24"/>
          <w:szCs w:val="24"/>
        </w:rPr>
        <w:t>muCRL</w:t>
      </w:r>
      <w:proofErr w:type="spellEnd"/>
      <w:r w:rsidRPr="0082067B">
        <w:rPr>
          <w:sz w:val="24"/>
          <w:szCs w:val="24"/>
        </w:rPr>
        <w:t xml:space="preserve">, mCRL2, </w:t>
      </w:r>
      <w:proofErr w:type="spellStart"/>
      <w:r w:rsidRPr="0082067B">
        <w:rPr>
          <w:sz w:val="24"/>
          <w:szCs w:val="24"/>
        </w:rPr>
        <w:t>DiVinE</w:t>
      </w:r>
      <w:proofErr w:type="spellEnd"/>
      <w:r w:rsidRPr="0082067B">
        <w:rPr>
          <w:sz w:val="24"/>
          <w:szCs w:val="24"/>
        </w:rPr>
        <w:t>, SPIN (</w:t>
      </w:r>
      <w:proofErr w:type="spellStart"/>
      <w:r w:rsidRPr="0082067B">
        <w:rPr>
          <w:sz w:val="24"/>
          <w:szCs w:val="24"/>
        </w:rPr>
        <w:t>SpinS</w:t>
      </w:r>
      <w:proofErr w:type="spellEnd"/>
      <w:r w:rsidRPr="0082067B">
        <w:rPr>
          <w:sz w:val="24"/>
          <w:szCs w:val="24"/>
        </w:rPr>
        <w:t>_ and UPPAAL (opal) and CADP. In order to reach the standard needed for attainability checking, it needs to integrate with symbolic state storage (vector set), fully symbolic (BDD sta</w:t>
      </w:r>
      <w:r w:rsidR="0082067B" w:rsidRPr="0082067B">
        <w:rPr>
          <w:sz w:val="24"/>
          <w:szCs w:val="24"/>
        </w:rPr>
        <w:t>te)</w:t>
      </w:r>
      <w:r w:rsidRPr="0082067B">
        <w:rPr>
          <w:sz w:val="24"/>
          <w:szCs w:val="24"/>
        </w:rPr>
        <w:t>, attainability state distribution (MPI state) and hybrid of multi-core attainability (mix degree of multi-core compression and upsurge hashing).</w:t>
      </w:r>
      <w:r w:rsidR="0082067B" w:rsidRPr="0082067B">
        <w:rPr>
          <w:sz w:val="24"/>
          <w:szCs w:val="24"/>
        </w:rPr>
        <w:t xml:space="preserve"> Moreover, the </w:t>
      </w:r>
      <w:proofErr w:type="spellStart"/>
      <w:r w:rsidR="0082067B" w:rsidRPr="0082067B">
        <w:rPr>
          <w:sz w:val="24"/>
          <w:szCs w:val="24"/>
        </w:rPr>
        <w:t>LTSmin</w:t>
      </w:r>
      <w:proofErr w:type="spellEnd"/>
      <w:r w:rsidR="0082067B" w:rsidRPr="0082067B">
        <w:rPr>
          <w:sz w:val="24"/>
          <w:szCs w:val="24"/>
        </w:rPr>
        <w:t xml:space="preserve"> also supplied and revolutionize the state calculation of the product formula using a PINS2PINS module which called Linear Temporal Logic (LTL).  The LTL main purpose makes it possible to attain implicit state of detection such as deadlock detection, action detection, and assertion detection. </w:t>
      </w:r>
    </w:p>
    <w:p w:rsidR="0082067B" w:rsidRPr="0082067B" w:rsidRDefault="0082067B" w:rsidP="00676011">
      <w:pPr>
        <w:rPr>
          <w:sz w:val="24"/>
          <w:szCs w:val="24"/>
        </w:rPr>
      </w:pPr>
    </w:p>
    <w:p w:rsidR="0082067B" w:rsidRDefault="0082067B" w:rsidP="00676011">
      <w:r>
        <w:rPr>
          <w:noProof/>
        </w:rPr>
        <w:lastRenderedPageBreak/>
        <w:drawing>
          <wp:inline distT="0" distB="0" distL="0" distR="0">
            <wp:extent cx="5358765" cy="1732915"/>
            <wp:effectExtent l="0" t="0" r="0" b="635"/>
            <wp:docPr id="5" name="Picture 5" descr="D:\~Formal Method~\Assignment 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ormal Method~\Assignment 1\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1732915"/>
                    </a:xfrm>
                    <a:prstGeom prst="rect">
                      <a:avLst/>
                    </a:prstGeom>
                    <a:noFill/>
                    <a:ln>
                      <a:noFill/>
                    </a:ln>
                  </pic:spPr>
                </pic:pic>
              </a:graphicData>
            </a:graphic>
          </wp:inline>
        </w:drawing>
      </w:r>
    </w:p>
    <w:p w:rsidR="0082067B" w:rsidRPr="0082067B" w:rsidRDefault="0082067B" w:rsidP="0082067B">
      <w:pPr>
        <w:jc w:val="center"/>
      </w:pPr>
      <w:r w:rsidRPr="0082067B">
        <w:t xml:space="preserve">Figure </w:t>
      </w:r>
      <w:proofErr w:type="gramStart"/>
      <w:r w:rsidRPr="0082067B">
        <w:t>2.0 :</w:t>
      </w:r>
      <w:proofErr w:type="gramEnd"/>
      <w:r w:rsidRPr="0082067B">
        <w:t xml:space="preserve"> Language supported from the usage of </w:t>
      </w:r>
      <w:proofErr w:type="spellStart"/>
      <w:r w:rsidRPr="0082067B">
        <w:t>LTSmin</w:t>
      </w:r>
      <w:proofErr w:type="spellEnd"/>
    </w:p>
    <w:p w:rsidR="00F3548D" w:rsidRDefault="00F3548D" w:rsidP="00F3548D">
      <w:pPr>
        <w:tabs>
          <w:tab w:val="left" w:pos="3165"/>
        </w:tabs>
        <w:jc w:val="both"/>
      </w:pPr>
    </w:p>
    <w:p w:rsidR="00F3548D" w:rsidRDefault="00F3548D" w:rsidP="00F3548D">
      <w:pPr>
        <w:tabs>
          <w:tab w:val="left" w:pos="3165"/>
        </w:tabs>
        <w:jc w:val="both"/>
      </w:pPr>
    </w:p>
    <w:p w:rsidR="00562A93" w:rsidRPr="00F3548D" w:rsidRDefault="00F3548D" w:rsidP="00F3548D">
      <w:pPr>
        <w:tabs>
          <w:tab w:val="left" w:pos="3165"/>
        </w:tabs>
        <w:jc w:val="both"/>
        <w:rPr>
          <w:b/>
        </w:rPr>
      </w:pPr>
      <w:r w:rsidRPr="00F3548D">
        <w:rPr>
          <w:b/>
        </w:rPr>
        <w:t>HOW IT WORKS?</w:t>
      </w:r>
    </w:p>
    <w:p w:rsidR="00F3548D" w:rsidRDefault="00F3548D" w:rsidP="00F3548D"/>
    <w:p w:rsidR="00676011" w:rsidRDefault="00F3548D" w:rsidP="00F3548D">
      <w:r>
        <w:t>The supported systems listed are:</w:t>
      </w:r>
    </w:p>
    <w:p w:rsidR="00F3548D" w:rsidRDefault="00F3548D" w:rsidP="00F3548D">
      <w:pPr>
        <w:pStyle w:val="ListParagraph"/>
        <w:numPr>
          <w:ilvl w:val="0"/>
          <w:numId w:val="3"/>
        </w:numPr>
      </w:pPr>
      <w:r>
        <w:t xml:space="preserve">GNU/Linux </w:t>
      </w:r>
    </w:p>
    <w:p w:rsidR="00F3548D" w:rsidRDefault="00F3548D" w:rsidP="00F3548D">
      <w:pPr>
        <w:pStyle w:val="ListParagraph"/>
        <w:numPr>
          <w:ilvl w:val="0"/>
          <w:numId w:val="3"/>
        </w:numPr>
      </w:pPr>
      <w:r>
        <w:t xml:space="preserve">Open </w:t>
      </w:r>
      <w:proofErr w:type="spellStart"/>
      <w:r>
        <w:t>SuSE</w:t>
      </w:r>
      <w:proofErr w:type="spellEnd"/>
      <w:r>
        <w:t xml:space="preserve"> 11.2 </w:t>
      </w:r>
    </w:p>
    <w:p w:rsidR="00F3548D" w:rsidRDefault="00F3548D" w:rsidP="00F3548D">
      <w:pPr>
        <w:pStyle w:val="ListParagraph"/>
        <w:numPr>
          <w:ilvl w:val="0"/>
          <w:numId w:val="3"/>
        </w:numPr>
      </w:pPr>
      <w:r>
        <w:t>Red Hat Enterprise Linux 6</w:t>
      </w:r>
    </w:p>
    <w:p w:rsidR="00F3548D" w:rsidRDefault="00F3548D" w:rsidP="00F3548D">
      <w:pPr>
        <w:pStyle w:val="ListParagraph"/>
        <w:numPr>
          <w:ilvl w:val="0"/>
          <w:numId w:val="3"/>
        </w:numPr>
      </w:pPr>
      <w:proofErr w:type="spellStart"/>
      <w:r>
        <w:t>MacOS</w:t>
      </w:r>
      <w:proofErr w:type="spellEnd"/>
      <w:r>
        <w:t xml:space="preserve"> X Version 10.10 “Yosemite”</w:t>
      </w:r>
    </w:p>
    <w:p w:rsidR="00F3548D" w:rsidRDefault="00F3548D" w:rsidP="00F3548D">
      <w:pPr>
        <w:pStyle w:val="ListParagraph"/>
        <w:numPr>
          <w:ilvl w:val="0"/>
          <w:numId w:val="3"/>
        </w:numPr>
      </w:pPr>
      <w:proofErr w:type="spellStart"/>
      <w:r>
        <w:t>MacOS</w:t>
      </w:r>
      <w:proofErr w:type="spellEnd"/>
      <w:r>
        <w:t xml:space="preserve"> X version 10.6 “Snow Leopard” </w:t>
      </w:r>
    </w:p>
    <w:p w:rsidR="00522A50" w:rsidRDefault="00522A50" w:rsidP="00522A50">
      <w:r>
        <w:t xml:space="preserve">The </w:t>
      </w:r>
      <w:proofErr w:type="spellStart"/>
      <w:r>
        <w:t>LTSmin</w:t>
      </w:r>
      <w:proofErr w:type="spellEnd"/>
      <w:r>
        <w:t xml:space="preserve"> also have inbuilt existing verification tools which enables:</w:t>
      </w:r>
    </w:p>
    <w:p w:rsidR="00522A50" w:rsidRDefault="00522A50" w:rsidP="00522A50">
      <w:pPr>
        <w:pStyle w:val="ListParagraph"/>
        <w:numPr>
          <w:ilvl w:val="0"/>
          <w:numId w:val="3"/>
        </w:numPr>
      </w:pPr>
      <w:proofErr w:type="spellStart"/>
      <w:r>
        <w:t>muCRL’s</w:t>
      </w:r>
      <w:proofErr w:type="spellEnd"/>
      <w:r>
        <w:t xml:space="preserve"> process algebra</w:t>
      </w:r>
    </w:p>
    <w:p w:rsidR="00522A50" w:rsidRDefault="00522A50" w:rsidP="00522A50">
      <w:pPr>
        <w:pStyle w:val="ListParagraph"/>
        <w:numPr>
          <w:ilvl w:val="0"/>
          <w:numId w:val="3"/>
        </w:numPr>
      </w:pPr>
      <w:r>
        <w:t>mCRL2’s process algebra</w:t>
      </w:r>
    </w:p>
    <w:p w:rsidR="00522A50" w:rsidRDefault="00522A50" w:rsidP="00522A50">
      <w:pPr>
        <w:pStyle w:val="ListParagraph"/>
        <w:numPr>
          <w:ilvl w:val="0"/>
          <w:numId w:val="3"/>
        </w:numPr>
      </w:pPr>
      <w:r>
        <w:t xml:space="preserve">SPIN’s </w:t>
      </w:r>
      <w:proofErr w:type="spellStart"/>
      <w:r>
        <w:t>Promela</w:t>
      </w:r>
      <w:proofErr w:type="spellEnd"/>
      <w:r>
        <w:t xml:space="preserve"> via </w:t>
      </w:r>
      <w:proofErr w:type="spellStart"/>
      <w:r>
        <w:t>SpinS</w:t>
      </w:r>
      <w:proofErr w:type="spellEnd"/>
    </w:p>
    <w:p w:rsidR="00522A50" w:rsidRDefault="00522A50" w:rsidP="00522A50">
      <w:pPr>
        <w:pStyle w:val="ListParagraph"/>
        <w:numPr>
          <w:ilvl w:val="0"/>
          <w:numId w:val="3"/>
        </w:numPr>
      </w:pPr>
      <w:r>
        <w:t>UPPAAL’s timed automated</w:t>
      </w:r>
    </w:p>
    <w:p w:rsidR="00522A50" w:rsidRDefault="00522A50" w:rsidP="00522A50">
      <w:pPr>
        <w:ind w:left="360"/>
      </w:pPr>
      <w:r>
        <w:rPr>
          <w:noProof/>
        </w:rPr>
        <w:lastRenderedPageBreak/>
        <w:drawing>
          <wp:inline distT="0" distB="0" distL="0" distR="0">
            <wp:extent cx="5943600" cy="4476115"/>
            <wp:effectExtent l="0" t="0" r="0" b="635"/>
            <wp:docPr id="6" name="Picture 6" descr="D:\~Formal Method~\Assignmen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ormal Method~\Assignment 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6115"/>
                    </a:xfrm>
                    <a:prstGeom prst="rect">
                      <a:avLst/>
                    </a:prstGeom>
                    <a:noFill/>
                    <a:ln>
                      <a:noFill/>
                    </a:ln>
                  </pic:spPr>
                </pic:pic>
              </a:graphicData>
            </a:graphic>
          </wp:inline>
        </w:drawing>
      </w:r>
    </w:p>
    <w:p w:rsidR="00F3548D" w:rsidRDefault="00522A50" w:rsidP="00522A50">
      <w:pPr>
        <w:pStyle w:val="ListParagraph"/>
        <w:jc w:val="center"/>
      </w:pPr>
      <w:r w:rsidRPr="00522A50">
        <w:t xml:space="preserve">Figure </w:t>
      </w:r>
      <w:proofErr w:type="gramStart"/>
      <w:r w:rsidRPr="00522A50">
        <w:t>3.0 :</w:t>
      </w:r>
      <w:proofErr w:type="gramEnd"/>
      <w:r w:rsidRPr="00522A50">
        <w:t xml:space="preserve"> Example of </w:t>
      </w:r>
      <w:proofErr w:type="spellStart"/>
      <w:r w:rsidRPr="00522A50">
        <w:t>LTSmin</w:t>
      </w:r>
      <w:proofErr w:type="spellEnd"/>
      <w:r w:rsidRPr="00522A50">
        <w:t xml:space="preserve"> installation in Linux Platform</w:t>
      </w: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jc w:val="center"/>
      </w:pPr>
    </w:p>
    <w:p w:rsidR="00522A50" w:rsidRDefault="00522A50" w:rsidP="00522A50">
      <w:pPr>
        <w:pStyle w:val="ListParagraph"/>
        <w:rPr>
          <w:b/>
        </w:rPr>
      </w:pPr>
      <w:r w:rsidRPr="00522A50">
        <w:rPr>
          <w:b/>
        </w:rPr>
        <w:lastRenderedPageBreak/>
        <w:t>WHY IT IS NEEDED?</w:t>
      </w:r>
    </w:p>
    <w:p w:rsidR="00522A50" w:rsidRPr="00522A50" w:rsidRDefault="00522A50" w:rsidP="00522A50">
      <w:pPr>
        <w:pStyle w:val="ListParagraph"/>
      </w:pPr>
    </w:p>
    <w:p w:rsidR="00712E69" w:rsidRDefault="00522A50" w:rsidP="00712E69">
      <w:pPr>
        <w:pStyle w:val="ListParagraph"/>
      </w:pPr>
      <w:r w:rsidRPr="00522A50">
        <w:t>In year</w:t>
      </w:r>
      <w:r>
        <w:t xml:space="preserve"> </w:t>
      </w:r>
      <w:r w:rsidRPr="00522A50">
        <w:t>2012,</w:t>
      </w:r>
      <w:r>
        <w:t xml:space="preserve"> </w:t>
      </w:r>
      <w:r w:rsidRPr="00522A50">
        <w:t>2013, and 2014</w:t>
      </w:r>
      <w:r>
        <w:t xml:space="preserve"> LTS invo</w:t>
      </w:r>
      <w:r w:rsidR="00B23CA3">
        <w:t>lves in</w:t>
      </w:r>
      <w:r>
        <w:t xml:space="preserve"> RERS challenges and won several first prizes. </w:t>
      </w:r>
      <w:proofErr w:type="spellStart"/>
      <w:r>
        <w:t>LTSmin</w:t>
      </w:r>
      <w:proofErr w:type="spellEnd"/>
      <w:r>
        <w:t xml:space="preserve"> can deal several RERS difficult and challenging problems. For example, backend tool check for temporal and assertion characteristics</w:t>
      </w:r>
      <w:r w:rsidR="00712E69">
        <w:t xml:space="preserve"> was demonstrated by the usage of </w:t>
      </w:r>
      <w:proofErr w:type="spellStart"/>
      <w:r w:rsidR="00712E69">
        <w:t>LTSmin</w:t>
      </w:r>
      <w:proofErr w:type="spellEnd"/>
      <w:r w:rsidR="00712E69">
        <w:t xml:space="preserve">. Other than that, </w:t>
      </w:r>
      <w:proofErr w:type="spellStart"/>
      <w:r w:rsidR="00712E69">
        <w:t>LTSmin</w:t>
      </w:r>
      <w:proofErr w:type="spellEnd"/>
      <w:r w:rsidR="00712E69">
        <w:t xml:space="preserve"> enables the translation of RERS programs to PROMELA and to MCRL2. It is all in separate binary (.so file) which offers reliability and robustness during the whole running of the model coding checking. </w:t>
      </w:r>
      <w:r w:rsidR="00411236">
        <w:t xml:space="preserve"> Other than that, it also user-friendly with logical theorem proving as well as process control system. </w:t>
      </w:r>
    </w:p>
    <w:p w:rsidR="00712E69" w:rsidRDefault="00712E69" w:rsidP="00712E69">
      <w:pPr>
        <w:pStyle w:val="ListParagraph"/>
      </w:pPr>
    </w:p>
    <w:p w:rsidR="00EC210A" w:rsidRDefault="00EC210A" w:rsidP="00411236"/>
    <w:p w:rsidR="00EC210A" w:rsidRDefault="00EC210A" w:rsidP="00411236"/>
    <w:p w:rsidR="00EC210A" w:rsidRPr="00EC210A" w:rsidRDefault="00EC210A" w:rsidP="00411236">
      <w:pPr>
        <w:rPr>
          <w:b/>
        </w:rPr>
      </w:pPr>
      <w:r w:rsidRPr="00EC210A">
        <w:rPr>
          <w:b/>
        </w:rPr>
        <w:t xml:space="preserve">SAMPLE/ IMPLEMENTATION </w:t>
      </w:r>
    </w:p>
    <w:p w:rsidR="00EC210A" w:rsidRDefault="00EC210A" w:rsidP="00EC210A">
      <w:pPr>
        <w:pStyle w:val="ListParagraph"/>
      </w:pPr>
    </w:p>
    <w:p w:rsidR="00EC210A" w:rsidRDefault="00EC210A" w:rsidP="00EC210A">
      <w:r>
        <w:t xml:space="preserve">This figure below shows </w:t>
      </w:r>
      <w:proofErr w:type="spellStart"/>
      <w:r>
        <w:t>LTSmin</w:t>
      </w:r>
      <w:proofErr w:type="spellEnd"/>
      <w:r>
        <w:t xml:space="preserve"> computes full state of error checking within 2 minutes divided over 480 BFS levels stored in 1 million MDD nodes. As compared to running a 48-core machine with 132 GB RAM.</w:t>
      </w:r>
    </w:p>
    <w:p w:rsidR="00EC210A" w:rsidRDefault="00EC210A" w:rsidP="00EC210A">
      <w:pPr>
        <w:pStyle w:val="ListParagraph"/>
      </w:pPr>
    </w:p>
    <w:p w:rsidR="00EC210A" w:rsidRDefault="00EC210A" w:rsidP="00EC210A">
      <w:r>
        <w:tab/>
        <w:t xml:space="preserve"> </w:t>
      </w:r>
      <w:r>
        <w:rPr>
          <w:noProof/>
        </w:rPr>
        <w:drawing>
          <wp:inline distT="0" distB="0" distL="0" distR="0" wp14:anchorId="2D855ECC" wp14:editId="70928E6D">
            <wp:extent cx="5199380" cy="553085"/>
            <wp:effectExtent l="0" t="0" r="1270" b="0"/>
            <wp:docPr id="8" name="Picture 8" descr="D:\~Formal Method~\Assignmen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ormal Method~\Assignment 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9380" cy="553085"/>
                    </a:xfrm>
                    <a:prstGeom prst="rect">
                      <a:avLst/>
                    </a:prstGeom>
                    <a:noFill/>
                    <a:ln>
                      <a:noFill/>
                    </a:ln>
                  </pic:spPr>
                </pic:pic>
              </a:graphicData>
            </a:graphic>
          </wp:inline>
        </w:drawing>
      </w:r>
    </w:p>
    <w:p w:rsidR="00EC210A" w:rsidRDefault="00EC210A" w:rsidP="00EC210A"/>
    <w:p w:rsidR="00EC210A" w:rsidRDefault="00EC210A" w:rsidP="00EC210A">
      <w:r>
        <w:rPr>
          <w:noProof/>
        </w:rPr>
        <w:drawing>
          <wp:inline distT="0" distB="0" distL="0" distR="0" wp14:anchorId="416ECF07" wp14:editId="53091AE1">
            <wp:extent cx="5603240" cy="914400"/>
            <wp:effectExtent l="0" t="0" r="0" b="0"/>
            <wp:docPr id="7" name="Picture 7" descr="D:\~Formal Method~\Assignmen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ormal Method~\Assignment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914400"/>
                    </a:xfrm>
                    <a:prstGeom prst="rect">
                      <a:avLst/>
                    </a:prstGeom>
                    <a:noFill/>
                    <a:ln>
                      <a:noFill/>
                    </a:ln>
                  </pic:spPr>
                </pic:pic>
              </a:graphicData>
            </a:graphic>
          </wp:inline>
        </w:drawing>
      </w:r>
    </w:p>
    <w:p w:rsidR="00EC210A" w:rsidRDefault="00EC210A" w:rsidP="00EC210A">
      <w:pPr>
        <w:jc w:val="center"/>
      </w:pPr>
      <w:r>
        <w:t xml:space="preserve">Figure 4.0: Show </w:t>
      </w:r>
      <w:proofErr w:type="spellStart"/>
      <w:r>
        <w:t>LTSmin</w:t>
      </w:r>
      <w:proofErr w:type="spellEnd"/>
      <w:r>
        <w:t xml:space="preserve"> Running for Error Checking</w:t>
      </w:r>
    </w:p>
    <w:p w:rsidR="00EC210A" w:rsidRDefault="00EC210A" w:rsidP="00EC210A">
      <w:pPr>
        <w:jc w:val="center"/>
      </w:pPr>
    </w:p>
    <w:p w:rsidR="00EC210A" w:rsidRDefault="00EC210A" w:rsidP="00EC210A"/>
    <w:p w:rsidR="00EC210A" w:rsidRDefault="00EC210A" w:rsidP="00EC210A"/>
    <w:p w:rsidR="00EC210A" w:rsidRDefault="00EC210A" w:rsidP="00EC210A"/>
    <w:p w:rsidR="00EC210A" w:rsidRDefault="00EC210A" w:rsidP="00EC210A"/>
    <w:p w:rsidR="008D2588" w:rsidRDefault="008D2588" w:rsidP="00411236"/>
    <w:p w:rsidR="008D2588" w:rsidRDefault="008D2588" w:rsidP="00411236">
      <w:pPr>
        <w:rPr>
          <w:b/>
        </w:rPr>
      </w:pPr>
      <w:r w:rsidRPr="008D2588">
        <w:rPr>
          <w:b/>
        </w:rPr>
        <w:t>CONCLUSION</w:t>
      </w:r>
    </w:p>
    <w:p w:rsidR="008D2588" w:rsidRDefault="008D2588" w:rsidP="00411236">
      <w:proofErr w:type="spellStart"/>
      <w:r>
        <w:t>LTSmin</w:t>
      </w:r>
      <w:proofErr w:type="spellEnd"/>
      <w:r>
        <w:t xml:space="preserve"> offers great information for error checking and proving the model checker in user-friendly yet automatic and fast approaches. Other than that, the given formula makes it possible to perform in high performance mode and language-independent model.  Besides that, the model checkers also supports on the go symbolic verification and full LTL model checking with POR depending to modular architecture. Finally, the toolsets also offers brief qualitative comparison to the available types of algorithms with supported logics. </w:t>
      </w:r>
    </w:p>
    <w:p w:rsidR="008D2588" w:rsidRDefault="008D2588" w:rsidP="00411236"/>
    <w:p w:rsidR="008D2588" w:rsidRDefault="008D2588" w:rsidP="00411236"/>
    <w:p w:rsidR="008D2588" w:rsidRDefault="008D2588" w:rsidP="00411236">
      <w:pPr>
        <w:rPr>
          <w:b/>
        </w:rPr>
      </w:pPr>
      <w:r>
        <w:rPr>
          <w:b/>
        </w:rPr>
        <w:t>REFERENCES</w:t>
      </w:r>
    </w:p>
    <w:p w:rsidR="008D2588" w:rsidRPr="00EC210A" w:rsidRDefault="008D2588" w:rsidP="00411236">
      <w:pPr>
        <w:rPr>
          <w:b/>
        </w:rPr>
      </w:pPr>
    </w:p>
    <w:p w:rsidR="008D2588" w:rsidRPr="00EC210A" w:rsidRDefault="00B23CA3" w:rsidP="008D2588">
      <w:pPr>
        <w:pStyle w:val="ListParagraph"/>
        <w:numPr>
          <w:ilvl w:val="0"/>
          <w:numId w:val="4"/>
        </w:numPr>
      </w:pPr>
      <w:hyperlink r:id="rId13" w:history="1">
        <w:r w:rsidR="008D2588" w:rsidRPr="00EC210A">
          <w:rPr>
            <w:rStyle w:val="Hyperlink"/>
            <w:color w:val="auto"/>
            <w:u w:val="none"/>
          </w:rPr>
          <w:t>https://github.com/utwente-fmt/ltsmin</w:t>
        </w:r>
      </w:hyperlink>
    </w:p>
    <w:p w:rsidR="008D2588" w:rsidRPr="00EC210A" w:rsidRDefault="00B23CA3" w:rsidP="008D2588">
      <w:pPr>
        <w:pStyle w:val="ListParagraph"/>
        <w:numPr>
          <w:ilvl w:val="0"/>
          <w:numId w:val="4"/>
        </w:numPr>
      </w:pPr>
      <w:hyperlink r:id="rId14" w:history="1">
        <w:r w:rsidR="008D2588" w:rsidRPr="00EC210A">
          <w:rPr>
            <w:rStyle w:val="Hyperlink"/>
            <w:color w:val="auto"/>
            <w:u w:val="none"/>
          </w:rPr>
          <w:t>http://fmt.cs.utwente.nl/tools/ltsmin/</w:t>
        </w:r>
      </w:hyperlink>
    </w:p>
    <w:p w:rsidR="008D2588" w:rsidRPr="00EC210A" w:rsidRDefault="008D2588" w:rsidP="008D2588">
      <w:pPr>
        <w:pStyle w:val="ListParagraph"/>
        <w:numPr>
          <w:ilvl w:val="0"/>
          <w:numId w:val="4"/>
        </w:numPr>
      </w:pPr>
      <w:r w:rsidRPr="00EC210A">
        <w:t>http://link.springer.com/chapter/10.1007%2F978-3-642-14295-6_31#page-1</w:t>
      </w:r>
    </w:p>
    <w:p w:rsidR="008D2588" w:rsidRPr="00EC210A" w:rsidRDefault="00B23CA3" w:rsidP="008D2588">
      <w:pPr>
        <w:pStyle w:val="ListParagraph"/>
        <w:numPr>
          <w:ilvl w:val="0"/>
          <w:numId w:val="4"/>
        </w:numPr>
      </w:pPr>
      <w:hyperlink r:id="rId15" w:history="1">
        <w:r w:rsidR="008D2588" w:rsidRPr="00EC210A">
          <w:rPr>
            <w:rStyle w:val="Hyperlink"/>
            <w:color w:val="auto"/>
            <w:u w:val="none"/>
          </w:rPr>
          <w:t>http://www.researchgate.net/publication/221413038_Multi-Core_LTSmin_Marrying_Modularity_and_Scalability</w:t>
        </w:r>
      </w:hyperlink>
    </w:p>
    <w:p w:rsidR="008D2588" w:rsidRPr="00EC210A" w:rsidRDefault="00B23CA3" w:rsidP="008D2588">
      <w:pPr>
        <w:pStyle w:val="ListParagraph"/>
        <w:numPr>
          <w:ilvl w:val="0"/>
          <w:numId w:val="4"/>
        </w:numPr>
      </w:pPr>
      <w:hyperlink r:id="rId16" w:anchor="v=onepage&amp;q=ltsmin%20formal%20method&amp;f=false" w:history="1">
        <w:r w:rsidR="008D2588" w:rsidRPr="00EC210A">
          <w:rPr>
            <w:rStyle w:val="Hyperlink"/>
            <w:color w:val="auto"/>
            <w:u w:val="none"/>
          </w:rPr>
          <w:t>https://books.google.com.sg/books?id=TSyqCAAAQBAJ&amp;pg=PA354&amp;lpg=PA354&amp;dq=ltsmin+formal+method&amp;source=bl&amp;ots=W_Q5N5hR5M&amp;sig=0WcVAE1qyjUjULm1vUlpQkJ54LE&amp;hl=en&amp;sa=X&amp;redir_esc=y#v=onepage&amp;q=ltsmin%20formal%20method&amp;f=false</w:t>
        </w:r>
      </w:hyperlink>
    </w:p>
    <w:p w:rsidR="008D2588" w:rsidRPr="00EC210A" w:rsidRDefault="008D2588" w:rsidP="008D2588">
      <w:pPr>
        <w:pStyle w:val="ListParagraph"/>
        <w:numPr>
          <w:ilvl w:val="0"/>
          <w:numId w:val="4"/>
        </w:numPr>
      </w:pPr>
      <w:r w:rsidRPr="00EC210A">
        <w:t>https://books.google.com.sg/books?id=LN69BwAAQBAJ&amp;pg=PA692&amp;lpg=PA692&amp;dq=ltsmin+formal+method&amp;source=bl&amp;ots=aj3DgxCxZr&amp;sig=59ACmA3hC7bDhtJmoLSDaH5isPU&amp;hl=en&amp;sa=X&amp;redir_esc=y#v=onepage&amp;q=ltsmin%20formal%20method&amp;f=false</w:t>
      </w:r>
    </w:p>
    <w:p w:rsidR="00411236" w:rsidRPr="00522A50" w:rsidRDefault="00411236" w:rsidP="00712E69"/>
    <w:sectPr w:rsidR="00411236" w:rsidRPr="00522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4115"/>
    <w:multiLevelType w:val="hybridMultilevel"/>
    <w:tmpl w:val="F7C8395C"/>
    <w:lvl w:ilvl="0" w:tplc="34FAE9E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46EA1"/>
    <w:multiLevelType w:val="hybridMultilevel"/>
    <w:tmpl w:val="3A787CF2"/>
    <w:lvl w:ilvl="0" w:tplc="900A3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124056"/>
    <w:multiLevelType w:val="hybridMultilevel"/>
    <w:tmpl w:val="0AD2935A"/>
    <w:lvl w:ilvl="0" w:tplc="4C0252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B2E25"/>
    <w:multiLevelType w:val="hybridMultilevel"/>
    <w:tmpl w:val="337C89DC"/>
    <w:lvl w:ilvl="0" w:tplc="5F06FE2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CD"/>
    <w:rsid w:val="000C79AB"/>
    <w:rsid w:val="00163AD9"/>
    <w:rsid w:val="00183D1A"/>
    <w:rsid w:val="00342C7C"/>
    <w:rsid w:val="00411236"/>
    <w:rsid w:val="00416401"/>
    <w:rsid w:val="00522A50"/>
    <w:rsid w:val="00562A93"/>
    <w:rsid w:val="00676011"/>
    <w:rsid w:val="006B1A9D"/>
    <w:rsid w:val="00712E69"/>
    <w:rsid w:val="0072400A"/>
    <w:rsid w:val="007F5ECD"/>
    <w:rsid w:val="0082067B"/>
    <w:rsid w:val="008D2588"/>
    <w:rsid w:val="008E4A02"/>
    <w:rsid w:val="00981EFE"/>
    <w:rsid w:val="00A929F3"/>
    <w:rsid w:val="00B12A89"/>
    <w:rsid w:val="00B2120A"/>
    <w:rsid w:val="00B23CA3"/>
    <w:rsid w:val="00B27CA1"/>
    <w:rsid w:val="00B84867"/>
    <w:rsid w:val="00C01C1B"/>
    <w:rsid w:val="00EC210A"/>
    <w:rsid w:val="00F3548D"/>
    <w:rsid w:val="00F7009B"/>
    <w:rsid w:val="00F9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ECD"/>
    <w:pPr>
      <w:spacing w:after="0" w:line="240" w:lineRule="auto"/>
    </w:pPr>
    <w:rPr>
      <w:lang w:val="en-MY"/>
    </w:rPr>
  </w:style>
  <w:style w:type="character" w:customStyle="1" w:styleId="NoSpacingChar">
    <w:name w:val="No Spacing Char"/>
    <w:basedOn w:val="DefaultParagraphFont"/>
    <w:link w:val="NoSpacing"/>
    <w:uiPriority w:val="1"/>
    <w:rsid w:val="007F5ECD"/>
    <w:rPr>
      <w:lang w:val="en-MY"/>
    </w:rPr>
  </w:style>
  <w:style w:type="paragraph" w:styleId="BalloonText">
    <w:name w:val="Balloon Text"/>
    <w:basedOn w:val="Normal"/>
    <w:link w:val="BalloonTextChar"/>
    <w:uiPriority w:val="99"/>
    <w:semiHidden/>
    <w:unhideWhenUsed/>
    <w:rsid w:val="00B12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89"/>
    <w:rPr>
      <w:rFonts w:ascii="Tahoma" w:hAnsi="Tahoma" w:cs="Tahoma"/>
      <w:sz w:val="16"/>
      <w:szCs w:val="16"/>
    </w:rPr>
  </w:style>
  <w:style w:type="character" w:styleId="Hyperlink">
    <w:name w:val="Hyperlink"/>
    <w:basedOn w:val="DefaultParagraphFont"/>
    <w:uiPriority w:val="99"/>
    <w:unhideWhenUsed/>
    <w:rsid w:val="00C01C1B"/>
    <w:rPr>
      <w:color w:val="0000FF" w:themeColor="hyperlink"/>
      <w:u w:val="single"/>
    </w:rPr>
  </w:style>
  <w:style w:type="paragraph" w:styleId="ListParagraph">
    <w:name w:val="List Paragraph"/>
    <w:basedOn w:val="Normal"/>
    <w:uiPriority w:val="34"/>
    <w:qFormat/>
    <w:rsid w:val="00B212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ECD"/>
    <w:pPr>
      <w:spacing w:after="0" w:line="240" w:lineRule="auto"/>
    </w:pPr>
    <w:rPr>
      <w:lang w:val="en-MY"/>
    </w:rPr>
  </w:style>
  <w:style w:type="character" w:customStyle="1" w:styleId="NoSpacingChar">
    <w:name w:val="No Spacing Char"/>
    <w:basedOn w:val="DefaultParagraphFont"/>
    <w:link w:val="NoSpacing"/>
    <w:uiPriority w:val="1"/>
    <w:rsid w:val="007F5ECD"/>
    <w:rPr>
      <w:lang w:val="en-MY"/>
    </w:rPr>
  </w:style>
  <w:style w:type="paragraph" w:styleId="BalloonText">
    <w:name w:val="Balloon Text"/>
    <w:basedOn w:val="Normal"/>
    <w:link w:val="BalloonTextChar"/>
    <w:uiPriority w:val="99"/>
    <w:semiHidden/>
    <w:unhideWhenUsed/>
    <w:rsid w:val="00B12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89"/>
    <w:rPr>
      <w:rFonts w:ascii="Tahoma" w:hAnsi="Tahoma" w:cs="Tahoma"/>
      <w:sz w:val="16"/>
      <w:szCs w:val="16"/>
    </w:rPr>
  </w:style>
  <w:style w:type="character" w:styleId="Hyperlink">
    <w:name w:val="Hyperlink"/>
    <w:basedOn w:val="DefaultParagraphFont"/>
    <w:uiPriority w:val="99"/>
    <w:unhideWhenUsed/>
    <w:rsid w:val="00C01C1B"/>
    <w:rPr>
      <w:color w:val="0000FF" w:themeColor="hyperlink"/>
      <w:u w:val="single"/>
    </w:rPr>
  </w:style>
  <w:style w:type="paragraph" w:styleId="ListParagraph">
    <w:name w:val="List Paragraph"/>
    <w:basedOn w:val="Normal"/>
    <w:uiPriority w:val="34"/>
    <w:qFormat/>
    <w:rsid w:val="00B21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twente-fmt/ltsm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ooks.google.com.sg/books?id=TSyqCAAAQBAJ&amp;pg=PA354&amp;lpg=PA354&amp;dq=ltsmin+formal+method&amp;source=bl&amp;ots=W_Q5N5hR5M&amp;sig=0WcVAE1qyjUjULm1vUlpQkJ54LE&amp;hl=en&amp;sa=X&amp;redir_es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researchgate.net/publication/221413038_Multi-Core_LTSmin_Marrying_Modularity_and_Scalability"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fmt.cs.utwente.nl/tools/lts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971EC-EF86-467C-A67B-EB6BAFA1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7</cp:revision>
  <dcterms:created xsi:type="dcterms:W3CDTF">2015-10-06T17:51:00Z</dcterms:created>
  <dcterms:modified xsi:type="dcterms:W3CDTF">2015-10-07T03:16:00Z</dcterms:modified>
</cp:coreProperties>
</file>